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F3" w:rsidRDefault="001609F3" w:rsidP="001609F3">
      <w:pPr>
        <w:spacing w:line="400" w:lineRule="exact"/>
        <w:jc w:val="center"/>
        <w:rPr>
          <w:b/>
          <w:sz w:val="36"/>
          <w:szCs w:val="36"/>
          <w:lang w:val="pl-PL"/>
        </w:rPr>
      </w:pPr>
    </w:p>
    <w:p w:rsidR="001609F3" w:rsidRDefault="001609F3" w:rsidP="001609F3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64/2014</w:t>
      </w:r>
    </w:p>
    <w:p w:rsidR="001609F3" w:rsidRDefault="001609F3" w:rsidP="001609F3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1609F3" w:rsidRDefault="001609F3" w:rsidP="001609F3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w dniu 27 października 2014 r.</w:t>
      </w:r>
    </w:p>
    <w:p w:rsidR="001609F3" w:rsidRDefault="001609F3" w:rsidP="001609F3">
      <w:pPr>
        <w:jc w:val="both"/>
        <w:rPr>
          <w:lang w:val="pl-PL"/>
        </w:rPr>
      </w:pPr>
    </w:p>
    <w:p w:rsidR="001609F3" w:rsidRDefault="001609F3" w:rsidP="001609F3">
      <w:pPr>
        <w:jc w:val="both"/>
        <w:rPr>
          <w:lang w:val="pl-PL"/>
        </w:rPr>
      </w:pPr>
    </w:p>
    <w:p w:rsidR="000952EA" w:rsidRPr="001609F3" w:rsidRDefault="000952EA" w:rsidP="000952EA">
      <w:pPr>
        <w:jc w:val="both"/>
        <w:rPr>
          <w:sz w:val="28"/>
          <w:szCs w:val="28"/>
          <w:lang w:val="pl-PL"/>
        </w:rPr>
      </w:pPr>
    </w:p>
    <w:p w:rsidR="000952EA" w:rsidRPr="001609F3" w:rsidRDefault="000952EA" w:rsidP="000952EA">
      <w:p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Porządek obrad:</w:t>
      </w:r>
    </w:p>
    <w:p w:rsidR="000952EA" w:rsidRPr="001609F3" w:rsidRDefault="000952EA" w:rsidP="000952EA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Otwarcie posiedzenia komisji, stwierdzenie quorum.</w:t>
      </w:r>
    </w:p>
    <w:p w:rsidR="000952EA" w:rsidRPr="001609F3" w:rsidRDefault="000952EA" w:rsidP="000952EA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Przedstawienie porządku obrad.</w:t>
      </w:r>
    </w:p>
    <w:p w:rsidR="000952EA" w:rsidRPr="001609F3" w:rsidRDefault="000952EA" w:rsidP="000952EA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 xml:space="preserve">Przyjęcie </w:t>
      </w:r>
      <w:r w:rsidR="001609F3">
        <w:rPr>
          <w:sz w:val="28"/>
          <w:szCs w:val="28"/>
          <w:lang w:val="pl-PL"/>
        </w:rPr>
        <w:t>protokołów z posiedzenia Komisji Budżetu i Finansów G</w:t>
      </w:r>
      <w:r w:rsidRPr="001609F3">
        <w:rPr>
          <w:sz w:val="28"/>
          <w:szCs w:val="28"/>
          <w:lang w:val="pl-PL"/>
        </w:rPr>
        <w:t>minnych Rady Miejskiej w dniach 3.07.2014 r. i 25.09.2014 r.</w:t>
      </w:r>
    </w:p>
    <w:p w:rsidR="000952EA" w:rsidRPr="001609F3" w:rsidRDefault="000952EA" w:rsidP="000952EA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 xml:space="preserve">Omówienie projektów uchwał na sesję Rady Miejskiej w Policach na sesję w dniu 28 października 2014 r. </w:t>
      </w:r>
    </w:p>
    <w:p w:rsidR="000952EA" w:rsidRPr="001609F3" w:rsidRDefault="000952EA" w:rsidP="000952EA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Zapoznanie się z korespondencją skierow</w:t>
      </w:r>
      <w:r w:rsidR="001609F3">
        <w:rPr>
          <w:sz w:val="28"/>
          <w:szCs w:val="28"/>
          <w:lang w:val="pl-PL"/>
        </w:rPr>
        <w:t>aną do Komisji B</w:t>
      </w:r>
      <w:r w:rsidRPr="001609F3">
        <w:rPr>
          <w:sz w:val="28"/>
          <w:szCs w:val="28"/>
          <w:lang w:val="pl-PL"/>
        </w:rPr>
        <w:t xml:space="preserve">udżetu </w:t>
      </w:r>
      <w:r w:rsidR="001609F3">
        <w:rPr>
          <w:sz w:val="28"/>
          <w:szCs w:val="28"/>
          <w:lang w:val="pl-PL"/>
        </w:rPr>
        <w:t xml:space="preserve">                 i Finansów G</w:t>
      </w:r>
      <w:r w:rsidRPr="001609F3">
        <w:rPr>
          <w:sz w:val="28"/>
          <w:szCs w:val="28"/>
          <w:lang w:val="pl-PL"/>
        </w:rPr>
        <w:t>minnych.</w:t>
      </w:r>
    </w:p>
    <w:p w:rsidR="000952EA" w:rsidRPr="001609F3" w:rsidRDefault="000952EA" w:rsidP="000952EA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Wolne wnioski.</w:t>
      </w:r>
    </w:p>
    <w:p w:rsidR="000952EA" w:rsidRDefault="000952EA" w:rsidP="000952EA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Zamknięcie posiedzenia.</w:t>
      </w:r>
    </w:p>
    <w:p w:rsidR="001609F3" w:rsidRPr="001609F3" w:rsidRDefault="001609F3" w:rsidP="001609F3">
      <w:pPr>
        <w:ind w:left="720"/>
        <w:jc w:val="both"/>
        <w:rPr>
          <w:sz w:val="28"/>
          <w:szCs w:val="28"/>
          <w:lang w:val="pl-PL"/>
        </w:rPr>
      </w:pPr>
    </w:p>
    <w:p w:rsid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609F3">
        <w:rPr>
          <w:b/>
          <w:sz w:val="28"/>
          <w:szCs w:val="28"/>
          <w:lang w:val="pl-PL"/>
        </w:rPr>
        <w:t>Ad.1</w:t>
      </w:r>
    </w:p>
    <w:p w:rsidR="001609F3" w:rsidRP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1609F3" w:rsidRP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609F3">
        <w:rPr>
          <w:b/>
          <w:sz w:val="28"/>
          <w:szCs w:val="28"/>
          <w:lang w:val="pl-PL"/>
        </w:rPr>
        <w:t>Ad.2</w:t>
      </w:r>
      <w:r w:rsidR="000952EA" w:rsidRPr="001609F3">
        <w:rPr>
          <w:b/>
          <w:sz w:val="28"/>
          <w:szCs w:val="28"/>
          <w:lang w:val="pl-PL"/>
        </w:rPr>
        <w:t xml:space="preserve"> </w:t>
      </w:r>
    </w:p>
    <w:p w:rsidR="000952EA" w:rsidRP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 xml:space="preserve">Do przedstawionego przez przewodniczącą komisji porządku obrad nie wniesiono uwag. </w:t>
      </w:r>
    </w:p>
    <w:p w:rsidR="001609F3" w:rsidRP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609F3">
        <w:rPr>
          <w:b/>
          <w:sz w:val="28"/>
          <w:szCs w:val="28"/>
          <w:lang w:val="pl-PL"/>
        </w:rPr>
        <w:t>Ad.3</w:t>
      </w:r>
    </w:p>
    <w:p w:rsidR="000952EA" w:rsidRP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Członkowie komisji przyjęli protokoły z posiedzenia komisji w dniach 3.07.2014  r.  i 25.09.2014 r. jednogłośnie.</w:t>
      </w:r>
    </w:p>
    <w:p w:rsidR="001609F3" w:rsidRP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609F3">
        <w:rPr>
          <w:b/>
          <w:sz w:val="28"/>
          <w:szCs w:val="28"/>
          <w:lang w:val="pl-PL"/>
        </w:rPr>
        <w:t>Ad.4</w:t>
      </w:r>
    </w:p>
    <w:p w:rsidR="000952EA" w:rsidRP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Pan Janusz Zagórski, skarbnik gminy Police, przedstawił uzasadnienia następujących projektów uchwał:</w:t>
      </w:r>
    </w:p>
    <w:p w:rsidR="000952EA" w:rsidRDefault="000952EA" w:rsidP="001609F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lastRenderedPageBreak/>
        <w:t>w sprawie udzielenie pomocy w zakresie zwolnień od podatku od nieruchomości dla przedsiębiorców na terenie Gminy Police w ramach pomocy de minimis,</w:t>
      </w:r>
    </w:p>
    <w:p w:rsidR="001609F3" w:rsidRPr="001609F3" w:rsidRDefault="001609F3" w:rsidP="001609F3">
      <w:pPr>
        <w:pStyle w:val="Akapitzlist"/>
        <w:spacing w:before="100" w:beforeAutospacing="1" w:after="100" w:afterAutospacing="1"/>
        <w:jc w:val="both"/>
        <w:rPr>
          <w:sz w:val="28"/>
          <w:szCs w:val="28"/>
          <w:lang w:val="pl-PL"/>
        </w:rPr>
      </w:pPr>
    </w:p>
    <w:p w:rsidR="001609F3" w:rsidRDefault="000952EA" w:rsidP="001609F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w sprawie określenia wysokości stawek podatku od nieruchomości na 2015 rok,</w:t>
      </w:r>
    </w:p>
    <w:p w:rsidR="001609F3" w:rsidRPr="001609F3" w:rsidRDefault="001609F3" w:rsidP="001609F3">
      <w:pPr>
        <w:pStyle w:val="Akapitzlist"/>
        <w:rPr>
          <w:sz w:val="28"/>
          <w:szCs w:val="28"/>
          <w:lang w:val="pl-PL"/>
        </w:rPr>
      </w:pPr>
    </w:p>
    <w:p w:rsidR="000952EA" w:rsidRPr="001609F3" w:rsidRDefault="000952EA" w:rsidP="001609F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w sprawie podatku od środków transportowych.</w:t>
      </w:r>
    </w:p>
    <w:p w:rsidR="000952EA" w:rsidRP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Komisja 5 głosami za pozytywnie zaopiniowała projekt uchwały w sprawie udzielenie pomocy w zakresie zwolnień od podatku od nieruchomości dla przedsiębiorców na terenie Gminy Police w ramach pomocy de minimis.</w:t>
      </w:r>
    </w:p>
    <w:p w:rsidR="000952EA" w:rsidRPr="001609F3" w:rsidRDefault="000952EA" w:rsidP="001609F3">
      <w:pPr>
        <w:pStyle w:val="Akapitzlist"/>
        <w:spacing w:before="100" w:beforeAutospacing="1" w:after="100" w:afterAutospacing="1"/>
        <w:ind w:left="0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Komisja 5 głosami za negatywnie zaopiniowała projekt uchwały w sprawie określenia wysokości stawek podatku od nieruchomości na 2015 rok.</w:t>
      </w:r>
    </w:p>
    <w:p w:rsidR="000952EA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Komisja 5 głosami za negatywnie zaopiniowała projekt uchwały w sprawie podatku od środków transportowych.</w:t>
      </w:r>
    </w:p>
    <w:p w:rsidR="001609F3" w:rsidRPr="001609F3" w:rsidRDefault="001609F3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</w:p>
    <w:p w:rsidR="001609F3" w:rsidRP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609F3">
        <w:rPr>
          <w:b/>
          <w:sz w:val="28"/>
          <w:szCs w:val="28"/>
          <w:lang w:val="pl-PL"/>
        </w:rPr>
        <w:t>Ad.5</w:t>
      </w:r>
    </w:p>
    <w:p w:rsidR="000952EA" w:rsidRP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Członkowie komisji zapoznali się z korespondencją skierowaną do komisji:</w:t>
      </w:r>
    </w:p>
    <w:p w:rsidR="000952EA" w:rsidRPr="001609F3" w:rsidRDefault="000952EA" w:rsidP="001609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 xml:space="preserve">informacją </w:t>
      </w:r>
      <w:r w:rsidR="004F6A2B" w:rsidRPr="001609F3">
        <w:rPr>
          <w:sz w:val="28"/>
          <w:szCs w:val="28"/>
          <w:lang w:val="pl-PL"/>
        </w:rPr>
        <w:t>Powiatowego Urzędu Pracy</w:t>
      </w:r>
      <w:r w:rsidRPr="001609F3">
        <w:rPr>
          <w:sz w:val="28"/>
          <w:szCs w:val="28"/>
          <w:lang w:val="pl-PL"/>
        </w:rPr>
        <w:t>o stanie bezrobocia za sierpień 2014 r.,</w:t>
      </w:r>
    </w:p>
    <w:p w:rsidR="001609F3" w:rsidRPr="001609F3" w:rsidRDefault="000952EA" w:rsidP="001609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pismem Regionalnej Izby Obrachunkowej w sprawie analizy zadłużenia jednostek samorządu terytorialnego.</w:t>
      </w:r>
    </w:p>
    <w:p w:rsid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</w:p>
    <w:p w:rsidR="001609F3" w:rsidRP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609F3">
        <w:rPr>
          <w:b/>
          <w:sz w:val="28"/>
          <w:szCs w:val="28"/>
          <w:lang w:val="pl-PL"/>
        </w:rPr>
        <w:t>Ad.6</w:t>
      </w:r>
      <w:r w:rsidR="000952EA" w:rsidRPr="001609F3">
        <w:rPr>
          <w:b/>
          <w:sz w:val="28"/>
          <w:szCs w:val="28"/>
          <w:lang w:val="pl-PL"/>
        </w:rPr>
        <w:t xml:space="preserve"> </w:t>
      </w:r>
    </w:p>
    <w:p w:rsidR="000952EA" w:rsidRP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 xml:space="preserve">Ustalono, że kolejne posiedzenie komisji odbędzie się w dniu 12.11.2014 r. o godz. 14.00. Komisja postanowiła omówić na następnym posiedzeniu wniosek Burmistrza Polic w sprawie zmiany przeznaczenia rezerwy celowej. </w:t>
      </w:r>
    </w:p>
    <w:p w:rsid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</w:p>
    <w:p w:rsid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</w:p>
    <w:p w:rsidR="001609F3" w:rsidRPr="001609F3" w:rsidRDefault="001609F3" w:rsidP="001609F3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609F3">
        <w:rPr>
          <w:b/>
          <w:sz w:val="28"/>
          <w:szCs w:val="28"/>
          <w:lang w:val="pl-PL"/>
        </w:rPr>
        <w:lastRenderedPageBreak/>
        <w:t>A</w:t>
      </w:r>
      <w:r w:rsidR="00FE14A5">
        <w:rPr>
          <w:b/>
          <w:sz w:val="28"/>
          <w:szCs w:val="28"/>
          <w:lang w:val="pl-PL"/>
        </w:rPr>
        <w:t>d.7</w:t>
      </w:r>
    </w:p>
    <w:p w:rsidR="001609F3" w:rsidRDefault="000952EA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1609F3">
        <w:rPr>
          <w:sz w:val="28"/>
          <w:szCs w:val="28"/>
          <w:lang w:val="pl-PL"/>
        </w:rPr>
        <w:t>Przewodnicząca komisji zamknęła posiedzenie.</w:t>
      </w:r>
    </w:p>
    <w:p w:rsidR="001609F3" w:rsidRPr="0026745C" w:rsidRDefault="001609F3" w:rsidP="001609F3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Protokołowała:</w:t>
      </w:r>
    </w:p>
    <w:p w:rsidR="001609F3" w:rsidRPr="00560430" w:rsidRDefault="001609F3" w:rsidP="001609F3">
      <w:pPr>
        <w:tabs>
          <w:tab w:val="center" w:pos="6804"/>
        </w:tabs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Elżbieta Jaźwińska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ab/>
      </w:r>
      <w:r w:rsidRPr="00560430">
        <w:rPr>
          <w:b/>
          <w:sz w:val="28"/>
          <w:szCs w:val="28"/>
          <w:lang w:val="pl-PL"/>
        </w:rPr>
        <w:t>Przewodnicząca Komisji</w:t>
      </w:r>
    </w:p>
    <w:p w:rsidR="001609F3" w:rsidRPr="00560430" w:rsidRDefault="001609F3" w:rsidP="001609F3">
      <w:pPr>
        <w:tabs>
          <w:tab w:val="center" w:pos="6804"/>
        </w:tabs>
        <w:spacing w:before="100" w:beforeAutospacing="1" w:after="100" w:afterAutospacing="1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1609F3" w:rsidRPr="00833E2B" w:rsidRDefault="001609F3" w:rsidP="001609F3">
      <w:pPr>
        <w:tabs>
          <w:tab w:val="center" w:pos="6804"/>
        </w:tabs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0952EA" w:rsidRPr="001609F3" w:rsidRDefault="000952EA" w:rsidP="001609F3">
      <w:pPr>
        <w:spacing w:before="100" w:beforeAutospacing="1" w:after="100" w:afterAutospacing="1"/>
        <w:rPr>
          <w:sz w:val="28"/>
          <w:szCs w:val="28"/>
          <w:lang w:val="pl-PL"/>
        </w:rPr>
      </w:pPr>
      <w:bookmarkStart w:id="0" w:name="_GoBack"/>
      <w:bookmarkEnd w:id="0"/>
    </w:p>
    <w:p w:rsidR="000952EA" w:rsidRPr="001609F3" w:rsidRDefault="000952EA" w:rsidP="001609F3">
      <w:pPr>
        <w:spacing w:before="100" w:beforeAutospacing="1" w:after="100" w:afterAutospacing="1"/>
        <w:rPr>
          <w:sz w:val="28"/>
          <w:szCs w:val="28"/>
          <w:lang w:val="pl-PL"/>
        </w:rPr>
      </w:pPr>
    </w:p>
    <w:p w:rsidR="0053516A" w:rsidRPr="001609F3" w:rsidRDefault="0053516A" w:rsidP="001609F3">
      <w:pPr>
        <w:spacing w:before="100" w:beforeAutospacing="1" w:after="100" w:afterAutospacing="1"/>
        <w:rPr>
          <w:sz w:val="28"/>
          <w:szCs w:val="28"/>
          <w:lang w:val="pl-PL"/>
        </w:rPr>
      </w:pPr>
    </w:p>
    <w:sectPr w:rsidR="0053516A" w:rsidRPr="001609F3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EA" w:rsidRDefault="000952EA" w:rsidP="000952EA">
      <w:r>
        <w:separator/>
      </w:r>
    </w:p>
  </w:endnote>
  <w:endnote w:type="continuationSeparator" w:id="0">
    <w:p w:rsidR="000952EA" w:rsidRDefault="000952EA" w:rsidP="0009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FB36B6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09" w:rsidRDefault="00294337" w:rsidP="00AF7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FB36B6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33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6F09" w:rsidRDefault="00294337" w:rsidP="00AF7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EA" w:rsidRDefault="000952EA" w:rsidP="000952EA">
      <w:r>
        <w:separator/>
      </w:r>
    </w:p>
  </w:footnote>
  <w:footnote w:type="continuationSeparator" w:id="0">
    <w:p w:rsidR="000952EA" w:rsidRDefault="000952EA" w:rsidP="0009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8A"/>
    <w:multiLevelType w:val="hybridMultilevel"/>
    <w:tmpl w:val="EEF0109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088C"/>
    <w:multiLevelType w:val="hybridMultilevel"/>
    <w:tmpl w:val="4D9CD40C"/>
    <w:lvl w:ilvl="0" w:tplc="2B38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A"/>
    <w:rsid w:val="000952EA"/>
    <w:rsid w:val="001609F3"/>
    <w:rsid w:val="00294337"/>
    <w:rsid w:val="002B516B"/>
    <w:rsid w:val="004F6A2B"/>
    <w:rsid w:val="0053516A"/>
    <w:rsid w:val="005555C9"/>
    <w:rsid w:val="00642CFE"/>
    <w:rsid w:val="009757B1"/>
    <w:rsid w:val="00D245D7"/>
    <w:rsid w:val="00FB36B6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EA"/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2E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952EA"/>
    <w:rPr>
      <w:rFonts w:eastAsia="Times New Roman"/>
      <w:szCs w:val="24"/>
      <w:lang w:val="en-US"/>
    </w:rPr>
  </w:style>
  <w:style w:type="character" w:styleId="Numerstrony">
    <w:name w:val="page number"/>
    <w:basedOn w:val="Domylnaczcionkaakapitu"/>
    <w:rsid w:val="000952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2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2EA"/>
    <w:rPr>
      <w:rFonts w:eastAsia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EA"/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2E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952EA"/>
    <w:rPr>
      <w:rFonts w:eastAsia="Times New Roman"/>
      <w:szCs w:val="24"/>
      <w:lang w:val="en-US"/>
    </w:rPr>
  </w:style>
  <w:style w:type="character" w:styleId="Numerstrony">
    <w:name w:val="page number"/>
    <w:basedOn w:val="Domylnaczcionkaakapitu"/>
    <w:rsid w:val="000952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2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2EA"/>
    <w:rPr>
      <w:rFonts w:eastAsia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Jaźwińska</dc:creator>
  <cp:lastModifiedBy>komp462</cp:lastModifiedBy>
  <cp:revision>5</cp:revision>
  <cp:lastPrinted>2014-11-12T13:14:00Z</cp:lastPrinted>
  <dcterms:created xsi:type="dcterms:W3CDTF">2014-10-28T11:47:00Z</dcterms:created>
  <dcterms:modified xsi:type="dcterms:W3CDTF">2015-01-15T08:09:00Z</dcterms:modified>
</cp:coreProperties>
</file>