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F4" w:rsidRPr="00704A23" w:rsidRDefault="001303F4" w:rsidP="001303F4">
      <w:pPr>
        <w:jc w:val="center"/>
        <w:rPr>
          <w:rFonts w:ascii="Arial" w:hAnsi="Arial"/>
          <w:sz w:val="22"/>
          <w:szCs w:val="22"/>
        </w:rPr>
      </w:pPr>
      <w:r w:rsidRPr="00001D01">
        <w:rPr>
          <w:rFonts w:ascii="Arial" w:hAnsi="Arial"/>
          <w:b/>
          <w:i/>
        </w:rPr>
        <w:t xml:space="preserve">                                                                                                    </w:t>
      </w:r>
      <w:r w:rsidRPr="004C6ED8">
        <w:rPr>
          <w:rFonts w:ascii="Arial" w:hAnsi="Arial"/>
        </w:rPr>
        <w:t xml:space="preserve">                                                     </w:t>
      </w:r>
    </w:p>
    <w:p w:rsidR="001303F4" w:rsidRDefault="00E70A17" w:rsidP="001303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UCHWAŁA  Nr XXVI/188/2012</w:t>
      </w:r>
    </w:p>
    <w:p w:rsidR="001303F4" w:rsidRDefault="001303F4" w:rsidP="001303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Rady Miejskiej w Policach</w:t>
      </w:r>
    </w:p>
    <w:p w:rsidR="001303F4" w:rsidRDefault="001303F4" w:rsidP="001303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z dnia </w:t>
      </w:r>
      <w:r w:rsidR="00E70A17">
        <w:rPr>
          <w:rFonts w:ascii="Arial" w:hAnsi="Arial"/>
          <w:b/>
          <w:sz w:val="32"/>
        </w:rPr>
        <w:t xml:space="preserve">14 grudnia </w:t>
      </w:r>
      <w:r>
        <w:rPr>
          <w:rFonts w:ascii="Arial" w:hAnsi="Arial"/>
          <w:b/>
          <w:sz w:val="32"/>
        </w:rPr>
        <w:t>2012 r</w:t>
      </w:r>
      <w:r w:rsidR="00E70A17">
        <w:rPr>
          <w:rFonts w:ascii="Arial" w:hAnsi="Arial"/>
          <w:b/>
          <w:sz w:val="32"/>
        </w:rPr>
        <w:t>.</w:t>
      </w:r>
    </w:p>
    <w:p w:rsidR="007E1DB4" w:rsidRDefault="007E1DB4" w:rsidP="001303F4">
      <w:pPr>
        <w:pStyle w:val="Tekstpodstawowy31"/>
        <w:rPr>
          <w:b w:val="0"/>
          <w:sz w:val="32"/>
          <w:szCs w:val="24"/>
        </w:rPr>
      </w:pPr>
    </w:p>
    <w:p w:rsidR="00A07B39" w:rsidRDefault="00A07B39" w:rsidP="001303F4">
      <w:pPr>
        <w:pStyle w:val="Tekstpodstawowy31"/>
        <w:rPr>
          <w:b w:val="0"/>
          <w:szCs w:val="24"/>
        </w:rPr>
      </w:pPr>
    </w:p>
    <w:p w:rsidR="001303F4" w:rsidRPr="00001D01" w:rsidRDefault="001303F4" w:rsidP="001303F4">
      <w:pPr>
        <w:pStyle w:val="Tekstpodstawowy31"/>
      </w:pPr>
      <w:r>
        <w:t xml:space="preserve">zmieniająca uchwałę w sprawie określenia wysokości stawek podatku od nieruchomości </w:t>
      </w:r>
      <w:r w:rsidR="00E70A17">
        <w:t>na 2013 rok</w:t>
      </w:r>
    </w:p>
    <w:p w:rsidR="001303F4" w:rsidRDefault="001303F4" w:rsidP="001303F4">
      <w:pPr>
        <w:ind w:firstLine="709"/>
        <w:jc w:val="both"/>
        <w:rPr>
          <w:rFonts w:ascii="Arial" w:hAnsi="Arial"/>
        </w:rPr>
      </w:pPr>
    </w:p>
    <w:p w:rsidR="00A07B39" w:rsidRDefault="00A07B39" w:rsidP="001303F4">
      <w:pPr>
        <w:ind w:firstLine="709"/>
        <w:jc w:val="both"/>
        <w:rPr>
          <w:rFonts w:ascii="Arial" w:hAnsi="Arial"/>
        </w:rPr>
      </w:pPr>
    </w:p>
    <w:p w:rsidR="001303F4" w:rsidRDefault="001303F4" w:rsidP="001303F4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Na podstawie art. 5 ust. 1 ustawy z dnia 12 stycznia 1991 r. o podatkach             i opłatach lokalnych</w:t>
      </w:r>
      <w:r>
        <w:rPr>
          <w:rStyle w:val="Odwoanieprzypisudolnego"/>
          <w:rFonts w:ascii="Arial" w:hAnsi="Arial"/>
        </w:rPr>
        <w:footnoteReference w:id="1"/>
      </w:r>
      <w:r>
        <w:rPr>
          <w:rFonts w:ascii="Arial" w:hAnsi="Arial"/>
        </w:rPr>
        <w:t xml:space="preserve"> (Dz. U. z 2010 r. Nr 95, poz. 613, Nr 96, poz. 620, Nr 225,      poz. 1461, Nr 226, poz. 1475; z 2011 r. Nr 102, poz. 584, Nr 112, poz. 654, Nr 171, poz. 1016, Nr 232, poz. 1378) oraz art. 18 ust. 2 pkt 8 i art. 40 ust. 1 ustawy z dnia    8 marca 1990 r. o samorządzie gminnym (Dz. U. z 2001 r. Nr 142, poz. 1591; z 2002 r. Nr 23, poz. 220, Nr 62, poz. 558, Nr 113, poz. 984, Nr 153, poz. 1271, Nr 214,  poz. 1806; z 2003 r. Nr 80, poz. 717, Nr 162, poz. 1568; z 2004 r.  Nr 102, poz. 1055, Nr 116, poz. 1203; z 2005 r. Nr 172, poz. 1441, Nr 175, poz. 1457; z 2006 r. Nr 17, poz. 128, Nr 181 poz. 1337; z 2007 r. Nr 48, poz. 327, Nr 138, poz. 974, Nr 173,  poz. 1218, z 2008 r. Nr 180, poz. 1111, Nr 223, poz. 1458; z 2009 r. Nr 52, poz. 420, Nr 157, poz. 1241; z 2010 r. Nr 28, poz. 142, Nr 28, poz. 146, Nr 40, poz. 230, Nr 106, poz. 675; z 2011 r. Nr 21, poz. 113, Nr 117, poz. 679, Nr 134, poz. 777,</w:t>
      </w:r>
      <w:r w:rsidRPr="00D54DC3">
        <w:rPr>
          <w:rFonts w:ascii="Arial" w:hAnsi="Arial"/>
        </w:rPr>
        <w:t xml:space="preserve"> </w:t>
      </w:r>
      <w:r>
        <w:rPr>
          <w:rFonts w:ascii="Arial" w:hAnsi="Arial"/>
        </w:rPr>
        <w:t>Nr 149, poz. 887, Nr 217, poz. 1281; z 2012 r. poz. 567) - Rada Miejska w Policach uchwala, co następuje:</w:t>
      </w:r>
    </w:p>
    <w:p w:rsidR="001303F4" w:rsidRDefault="001303F4" w:rsidP="001303F4">
      <w:pPr>
        <w:ind w:firstLine="709"/>
        <w:jc w:val="both"/>
        <w:rPr>
          <w:rFonts w:ascii="Arial" w:hAnsi="Arial"/>
        </w:rPr>
      </w:pPr>
    </w:p>
    <w:p w:rsidR="002D4BAB" w:rsidRDefault="001303F4" w:rsidP="001303F4">
      <w:pPr>
        <w:ind w:firstLine="360"/>
        <w:jc w:val="both"/>
        <w:rPr>
          <w:rFonts w:ascii="Arial" w:hAnsi="Arial"/>
        </w:rPr>
      </w:pPr>
      <w:r>
        <w:rPr>
          <w:rFonts w:ascii="Arial" w:hAnsi="Arial"/>
          <w:b/>
        </w:rPr>
        <w:t>§ 1. </w:t>
      </w:r>
      <w:r w:rsidR="002D4BAB">
        <w:rPr>
          <w:rFonts w:ascii="Arial" w:hAnsi="Arial"/>
        </w:rPr>
        <w:t>W uchwale Nr XXIV/173/2012 Rady Miejskiej w Policach z dnia 30 października 2012 r. w sprawie określenia wysokości stawek podatku od nieruchomości na 2013 rok wprowadza się następujące zmiany:</w:t>
      </w:r>
    </w:p>
    <w:p w:rsidR="002D4BAB" w:rsidRDefault="002D4BAB" w:rsidP="001303F4">
      <w:pPr>
        <w:ind w:firstLine="360"/>
        <w:jc w:val="both"/>
        <w:rPr>
          <w:rFonts w:ascii="Arial" w:hAnsi="Arial"/>
        </w:rPr>
      </w:pPr>
    </w:p>
    <w:p w:rsidR="0031013F" w:rsidRPr="0031013F" w:rsidRDefault="0031013F" w:rsidP="006A1678">
      <w:pPr>
        <w:jc w:val="both"/>
        <w:rPr>
          <w:rFonts w:ascii="Arial" w:hAnsi="Arial"/>
        </w:rPr>
      </w:pPr>
      <w:r>
        <w:rPr>
          <w:rFonts w:ascii="Arial" w:hAnsi="Arial"/>
        </w:rPr>
        <w:t>1) </w:t>
      </w:r>
      <w:r w:rsidRPr="0031013F">
        <w:rPr>
          <w:rFonts w:ascii="Arial" w:hAnsi="Arial"/>
        </w:rPr>
        <w:t xml:space="preserve">§ 1 ust. 1 pkt 1 lit. b otrzymuje brzmienie: </w:t>
      </w:r>
    </w:p>
    <w:p w:rsidR="001303F4" w:rsidRDefault="0031013F" w:rsidP="006A1678">
      <w:pPr>
        <w:jc w:val="both"/>
        <w:rPr>
          <w:rFonts w:ascii="Arial" w:hAnsi="Arial"/>
        </w:rPr>
      </w:pPr>
      <w:r>
        <w:rPr>
          <w:rFonts w:ascii="Arial" w:hAnsi="Arial"/>
        </w:rPr>
        <w:t>„</w:t>
      </w:r>
      <w:r w:rsidR="000A6C52">
        <w:rPr>
          <w:rFonts w:ascii="Arial" w:hAnsi="Arial"/>
        </w:rPr>
        <w:t>b)</w:t>
      </w:r>
      <w:r w:rsidR="001303F4" w:rsidRPr="0031013F">
        <w:rPr>
          <w:rFonts w:ascii="Arial" w:hAnsi="Arial"/>
        </w:rPr>
        <w:t> związanych z prowadzeniem działalności gospodarczej, bez względu na sposób</w:t>
      </w:r>
      <w:r w:rsidR="006A1678">
        <w:rPr>
          <w:rFonts w:ascii="Arial" w:hAnsi="Arial"/>
        </w:rPr>
        <w:t xml:space="preserve"> </w:t>
      </w:r>
      <w:r w:rsidR="001303F4">
        <w:rPr>
          <w:rFonts w:ascii="Arial" w:hAnsi="Arial"/>
        </w:rPr>
        <w:t>zakwalifikowania w ewidencji gruntów i  budynków, objętych  lokalizacją wyznaczoną przez działki (dotyczy także działek powstałych przez podział lub  w wyniku scalenia) wyszczególnione w załączniku Nr 1 i w oparciu o  mapę   poglądową, która stanowi załącznik Nr 2 do uchwały:</w:t>
      </w:r>
    </w:p>
    <w:p w:rsidR="0031013F" w:rsidRDefault="001303F4" w:rsidP="006A167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-</w:t>
      </w:r>
      <w:r w:rsidR="0031013F">
        <w:rPr>
          <w:rFonts w:ascii="Arial" w:hAnsi="Arial"/>
          <w:b/>
        </w:rPr>
        <w:t xml:space="preserve"> 0,84</w:t>
      </w:r>
      <w:r w:rsidRPr="006344A2">
        <w:rPr>
          <w:rFonts w:ascii="Arial" w:hAnsi="Arial"/>
          <w:b/>
        </w:rPr>
        <w:t xml:space="preserve"> zł od 1m</w:t>
      </w:r>
      <w:r w:rsidRPr="006344A2">
        <w:rPr>
          <w:rFonts w:ascii="Arial" w:hAnsi="Arial"/>
          <w:b/>
          <w:vertAlign w:val="superscript"/>
        </w:rPr>
        <w:t>2</w:t>
      </w:r>
      <w:r w:rsidR="0031013F">
        <w:rPr>
          <w:rFonts w:ascii="Arial" w:hAnsi="Arial"/>
          <w:b/>
        </w:rPr>
        <w:t xml:space="preserve"> powierzchni”,</w:t>
      </w:r>
    </w:p>
    <w:p w:rsidR="0031013F" w:rsidRDefault="0031013F" w:rsidP="006A1678">
      <w:pPr>
        <w:jc w:val="both"/>
        <w:rPr>
          <w:rFonts w:ascii="Arial" w:hAnsi="Arial"/>
        </w:rPr>
      </w:pPr>
      <w:r w:rsidRPr="0031013F">
        <w:rPr>
          <w:rFonts w:ascii="Arial" w:hAnsi="Arial"/>
        </w:rPr>
        <w:t xml:space="preserve">2) </w:t>
      </w:r>
      <w:r>
        <w:rPr>
          <w:rFonts w:ascii="Arial" w:hAnsi="Arial"/>
        </w:rPr>
        <w:t>§ 1 ust. 1 pkt 2 lit. c</w:t>
      </w:r>
      <w:r w:rsidRPr="0031013F">
        <w:rPr>
          <w:rFonts w:ascii="Arial" w:hAnsi="Arial"/>
        </w:rPr>
        <w:t xml:space="preserve"> otrzymuje brzmienie:</w:t>
      </w:r>
    </w:p>
    <w:p w:rsidR="001303F4" w:rsidRDefault="0031013F" w:rsidP="0031013F">
      <w:pPr>
        <w:jc w:val="both"/>
        <w:rPr>
          <w:rFonts w:ascii="Arial" w:hAnsi="Arial"/>
        </w:rPr>
      </w:pPr>
      <w:r>
        <w:rPr>
          <w:rFonts w:ascii="Arial" w:hAnsi="Arial"/>
        </w:rPr>
        <w:t>„</w:t>
      </w:r>
      <w:r w:rsidR="000A6C52">
        <w:rPr>
          <w:rFonts w:ascii="Arial" w:hAnsi="Arial"/>
        </w:rPr>
        <w:t xml:space="preserve">c) </w:t>
      </w:r>
      <w:r w:rsidR="001303F4">
        <w:rPr>
          <w:rFonts w:ascii="Arial" w:hAnsi="Arial"/>
        </w:rPr>
        <w:t xml:space="preserve">związanych z   prowadzeniem   działalności  gospodarczej  i  usytuowanych  na </w:t>
      </w:r>
      <w:r w:rsidR="006A1678">
        <w:rPr>
          <w:rFonts w:ascii="Arial" w:hAnsi="Arial"/>
        </w:rPr>
        <w:t xml:space="preserve"> </w:t>
      </w:r>
      <w:r w:rsidR="001303F4">
        <w:rPr>
          <w:rFonts w:ascii="Arial" w:hAnsi="Arial"/>
        </w:rPr>
        <w:t>gruntach objętych  lokalizacją wyznaczoną przez działki (dotyczy także działek powstałych przez podział lub w wyniku scalenia) wysz</w:t>
      </w:r>
      <w:r>
        <w:rPr>
          <w:rFonts w:ascii="Arial" w:hAnsi="Arial"/>
        </w:rPr>
        <w:t>czególnione w załączniku Nr 1 i </w:t>
      </w:r>
      <w:r w:rsidR="001303F4">
        <w:rPr>
          <w:rFonts w:ascii="Arial" w:hAnsi="Arial"/>
        </w:rPr>
        <w:t>w oparciu o  mapę   poglądową,  która  stanowi  załącznik   Nr  2  do uchwały:</w:t>
      </w:r>
    </w:p>
    <w:p w:rsidR="001303F4" w:rsidRPr="00626382" w:rsidRDefault="001303F4" w:rsidP="0031013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-</w:t>
      </w:r>
      <w:r w:rsidR="0031013F">
        <w:rPr>
          <w:rFonts w:ascii="Arial" w:hAnsi="Arial"/>
          <w:b/>
        </w:rPr>
        <w:t xml:space="preserve"> 21,68</w:t>
      </w:r>
      <w:r w:rsidRPr="006344A2">
        <w:rPr>
          <w:rFonts w:ascii="Arial" w:hAnsi="Arial"/>
          <w:b/>
        </w:rPr>
        <w:t xml:space="preserve"> zł od 1 m</w:t>
      </w:r>
      <w:r w:rsidRPr="006344A2">
        <w:rPr>
          <w:rFonts w:ascii="Arial" w:hAnsi="Arial"/>
          <w:b/>
          <w:vertAlign w:val="superscript"/>
        </w:rPr>
        <w:t>2</w:t>
      </w:r>
      <w:r w:rsidR="0031013F">
        <w:rPr>
          <w:rFonts w:ascii="Arial" w:hAnsi="Arial"/>
          <w:b/>
        </w:rPr>
        <w:t xml:space="preserve"> powierzchni użytkowej</w:t>
      </w:r>
      <w:r w:rsidR="006A1678">
        <w:rPr>
          <w:rFonts w:ascii="Arial" w:hAnsi="Arial"/>
          <w:b/>
        </w:rPr>
        <w:t>”</w:t>
      </w:r>
      <w:r w:rsidR="0031013F">
        <w:rPr>
          <w:rFonts w:ascii="Arial" w:hAnsi="Arial"/>
          <w:b/>
        </w:rPr>
        <w:t>.</w:t>
      </w:r>
    </w:p>
    <w:p w:rsidR="00E70A17" w:rsidRDefault="00E70A17" w:rsidP="0031013F">
      <w:pPr>
        <w:ind w:firstLine="360"/>
        <w:jc w:val="both"/>
        <w:rPr>
          <w:rFonts w:ascii="Arial" w:hAnsi="Arial"/>
          <w:b/>
        </w:rPr>
      </w:pPr>
    </w:p>
    <w:p w:rsidR="00E70A17" w:rsidRDefault="00E70A17" w:rsidP="0031013F">
      <w:pPr>
        <w:ind w:firstLine="360"/>
        <w:jc w:val="both"/>
        <w:rPr>
          <w:rFonts w:ascii="Arial" w:hAnsi="Arial"/>
          <w:b/>
        </w:rPr>
      </w:pPr>
    </w:p>
    <w:p w:rsidR="00E70A17" w:rsidRDefault="00E70A17" w:rsidP="0031013F">
      <w:pPr>
        <w:ind w:firstLine="360"/>
        <w:jc w:val="both"/>
        <w:rPr>
          <w:rFonts w:ascii="Arial" w:hAnsi="Arial"/>
          <w:b/>
        </w:rPr>
      </w:pPr>
    </w:p>
    <w:p w:rsidR="001303F4" w:rsidRDefault="001303F4" w:rsidP="0031013F">
      <w:pPr>
        <w:ind w:firstLine="360"/>
        <w:jc w:val="both"/>
        <w:rPr>
          <w:rFonts w:ascii="Arial" w:hAnsi="Arial"/>
        </w:rPr>
      </w:pPr>
      <w:r>
        <w:rPr>
          <w:rFonts w:ascii="Arial" w:hAnsi="Arial"/>
          <w:b/>
        </w:rPr>
        <w:t>§ 2. </w:t>
      </w:r>
      <w:r w:rsidR="0031013F">
        <w:rPr>
          <w:rFonts w:ascii="Arial" w:hAnsi="Arial"/>
        </w:rPr>
        <w:t xml:space="preserve"> </w:t>
      </w:r>
      <w:r>
        <w:rPr>
          <w:rFonts w:ascii="Arial" w:hAnsi="Arial"/>
        </w:rPr>
        <w:t>Uchwała wchodzi w życie po upływie 14 dni od dnia ogłoszenia w Dzienniku Urzędowym Województwa Zachodniopomorskiego i ma zastosowanie od 1 stycznia 2013 roku.</w:t>
      </w:r>
    </w:p>
    <w:p w:rsidR="001303F4" w:rsidRDefault="001303F4" w:rsidP="001303F4">
      <w:pPr>
        <w:pStyle w:val="Nagwek3"/>
        <w:rPr>
          <w:rFonts w:ascii="Arial" w:hAnsi="Arial"/>
          <w:b/>
          <w:sz w:val="24"/>
        </w:rPr>
      </w:pPr>
    </w:p>
    <w:p w:rsidR="00626382" w:rsidRPr="00626382" w:rsidRDefault="00626382" w:rsidP="00626382"/>
    <w:p w:rsidR="001303F4" w:rsidRDefault="001303F4" w:rsidP="001303F4">
      <w:pPr>
        <w:pStyle w:val="Nagwek3"/>
        <w:rPr>
          <w:rFonts w:ascii="Arial" w:hAnsi="Arial"/>
          <w:b/>
          <w:sz w:val="24"/>
        </w:rPr>
      </w:pPr>
    </w:p>
    <w:p w:rsidR="001303F4" w:rsidRDefault="001303F4" w:rsidP="007E1DB4">
      <w:pPr>
        <w:pStyle w:val="Nagwek3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                Przewodniczący Rady</w:t>
      </w:r>
    </w:p>
    <w:p w:rsidR="001303F4" w:rsidRDefault="001303F4" w:rsidP="001303F4">
      <w:pPr>
        <w:rPr>
          <w:rFonts w:ascii="Arial" w:hAnsi="Arial"/>
          <w:b/>
        </w:rPr>
      </w:pPr>
    </w:p>
    <w:p w:rsidR="001303F4" w:rsidRPr="000E69F0" w:rsidRDefault="001303F4" w:rsidP="001303F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7E1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36C9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itold Król</w:t>
      </w:r>
    </w:p>
    <w:p w:rsidR="001303F4" w:rsidRDefault="001303F4" w:rsidP="001303F4">
      <w:pPr>
        <w:rPr>
          <w:rFonts w:ascii="Arial" w:hAnsi="Arial"/>
        </w:rPr>
      </w:pPr>
    </w:p>
    <w:p w:rsidR="00FD60B2" w:rsidRDefault="00FD60B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0A6C52" w:rsidRDefault="000A6C5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626382" w:rsidRDefault="00626382"/>
    <w:p w:rsidR="00B42162" w:rsidRPr="00E70A17" w:rsidRDefault="00B42162" w:rsidP="00E70A17">
      <w:pPr>
        <w:jc w:val="center"/>
        <w:rPr>
          <w:rFonts w:ascii="Arial" w:hAnsi="Arial" w:cs="Arial"/>
          <w:b/>
        </w:rPr>
      </w:pPr>
      <w:r w:rsidRPr="00E70A17">
        <w:rPr>
          <w:rFonts w:ascii="Arial" w:hAnsi="Arial" w:cs="Arial"/>
          <w:b/>
        </w:rPr>
        <w:t>Uzasadnienie</w:t>
      </w:r>
    </w:p>
    <w:p w:rsidR="00B42162" w:rsidRPr="00072356" w:rsidRDefault="00B42162" w:rsidP="00B42162">
      <w:pPr>
        <w:rPr>
          <w:rFonts w:ascii="Arial" w:hAnsi="Arial" w:cs="Arial"/>
          <w:b/>
          <w:szCs w:val="20"/>
        </w:rPr>
      </w:pPr>
    </w:p>
    <w:p w:rsidR="00B42162" w:rsidRPr="00001D01" w:rsidRDefault="00B42162" w:rsidP="00B42162">
      <w:pPr>
        <w:pStyle w:val="Tekstpodstawowy31"/>
        <w:rPr>
          <w:b w:val="0"/>
        </w:rPr>
      </w:pPr>
      <w:r w:rsidRPr="00072356">
        <w:rPr>
          <w:rFonts w:cs="Arial"/>
          <w:b w:val="0"/>
        </w:rPr>
        <w:tab/>
        <w:t xml:space="preserve">Burmistrz Polic przedkłada Radzie Miejskiej w Policach projekt uchwały </w:t>
      </w:r>
      <w:r>
        <w:rPr>
          <w:rFonts w:cs="Arial"/>
          <w:b w:val="0"/>
        </w:rPr>
        <w:t xml:space="preserve">         zmieniający uchwałę Nr XXIV/173/2012 Rady Miejskiej w Policach z dnia 30 października 2012 r. </w:t>
      </w:r>
      <w:r w:rsidRPr="00072356">
        <w:rPr>
          <w:b w:val="0"/>
        </w:rPr>
        <w:t xml:space="preserve">w sprawie określenia wysokości stawek podatku od nieruchomości </w:t>
      </w:r>
      <w:r>
        <w:rPr>
          <w:b w:val="0"/>
        </w:rPr>
        <w:t>na 2013 rok.</w:t>
      </w:r>
    </w:p>
    <w:p w:rsidR="00B42162" w:rsidRDefault="00B42162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:rsidR="00B42162" w:rsidRDefault="00B42162" w:rsidP="00B421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7F6A">
        <w:rPr>
          <w:rFonts w:ascii="Arial" w:hAnsi="Arial" w:cs="Arial"/>
        </w:rPr>
        <w:tab/>
        <w:t xml:space="preserve">W wyniku </w:t>
      </w:r>
      <w:r>
        <w:rPr>
          <w:rFonts w:ascii="Arial" w:hAnsi="Arial" w:cs="Arial"/>
        </w:rPr>
        <w:t>ponownej analizy stawek podatkowych w zakresie wyodrębnionej lokalizacji wyznaczonej przez działki wyszczególnione w załączniku Nr 1 i w oparciu o mapę poglądową stanowiącą załącznik Nr 2 do uchwały, proponuje się zastosowanie mechanizmu ustalania stawek dla tego obszaru polegającego na ustalaniu stawek podatkowych (od gruntów i budynków lub ich części) na poziomie 95% stawek maksymalnych ogłaszanych przez Ministerstwo Finansów. Wysokość tych stawek przedstawiałaby się następująco:</w:t>
      </w:r>
    </w:p>
    <w:p w:rsidR="00B42162" w:rsidRDefault="00B42162" w:rsidP="00B421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2162" w:rsidRDefault="00B42162" w:rsidP="00B42162">
      <w:pPr>
        <w:jc w:val="both"/>
        <w:rPr>
          <w:rFonts w:ascii="Arial" w:hAnsi="Arial"/>
        </w:rPr>
      </w:pPr>
      <w:r w:rsidRPr="0038596B"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o</w:t>
      </w:r>
      <w:r>
        <w:rPr>
          <w:rFonts w:ascii="Arial" w:hAnsi="Arial"/>
          <w:b/>
        </w:rPr>
        <w:t xml:space="preserve">d gruntów  - </w:t>
      </w:r>
      <w:r w:rsidRPr="0038596B">
        <w:rPr>
          <w:rFonts w:ascii="Arial" w:hAnsi="Arial"/>
        </w:rPr>
        <w:t>z</w:t>
      </w:r>
      <w:r>
        <w:rPr>
          <w:rFonts w:ascii="Arial" w:hAnsi="Arial"/>
        </w:rPr>
        <w:t xml:space="preserve">wiązanych z prowadzeniem działalności gospodarczej, bez względu na sposób zakwalifikowania w ewidencji gruntów i  budynków, objętych  lokalizacją wyznaczoną przez działki (dotyczy także działek powstałych przez podział lub w wyniku scalenia) wyszczególnione w załączniku Nr 1 i w oparciu o  mapę   poglądową,  która  stanowi  załącznik   Nr  2  do uchwały,   – </w:t>
      </w:r>
      <w:r>
        <w:rPr>
          <w:rFonts w:ascii="Arial" w:hAnsi="Arial"/>
          <w:b/>
        </w:rPr>
        <w:t>0,84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</w:rPr>
        <w:t xml:space="preserve"> od 1m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</w:t>
      </w:r>
      <w:r w:rsidRPr="00640913">
        <w:rPr>
          <w:rFonts w:ascii="Arial" w:hAnsi="Arial"/>
        </w:rPr>
        <w:t>powierzchni (stawka maksymalna wynosi 0,88 od 1m</w:t>
      </w:r>
      <w:r w:rsidRPr="00640913">
        <w:rPr>
          <w:rFonts w:ascii="Arial" w:hAnsi="Arial"/>
          <w:vertAlign w:val="superscript"/>
        </w:rPr>
        <w:t>2</w:t>
      </w:r>
      <w:r w:rsidRPr="00640913">
        <w:rPr>
          <w:rFonts w:ascii="Arial" w:hAnsi="Arial"/>
        </w:rPr>
        <w:t xml:space="preserve"> </w:t>
      </w:r>
      <w:r>
        <w:rPr>
          <w:rFonts w:ascii="Arial" w:hAnsi="Arial"/>
        </w:rPr>
        <w:t>)</w:t>
      </w:r>
      <w:r w:rsidRPr="00640913">
        <w:rPr>
          <w:rFonts w:ascii="Arial" w:hAnsi="Arial"/>
        </w:rPr>
        <w:t xml:space="preserve">, </w:t>
      </w:r>
    </w:p>
    <w:p w:rsidR="00B42162" w:rsidRPr="00640913" w:rsidRDefault="00B42162" w:rsidP="00B42162">
      <w:pPr>
        <w:jc w:val="both"/>
        <w:rPr>
          <w:rFonts w:ascii="Arial" w:hAnsi="Arial"/>
        </w:rPr>
      </w:pPr>
      <w:r>
        <w:rPr>
          <w:rFonts w:ascii="Arial" w:hAnsi="Arial" w:cs="Arial"/>
          <w:b/>
        </w:rPr>
        <w:t>2) o</w:t>
      </w:r>
      <w:r>
        <w:rPr>
          <w:rFonts w:ascii="Arial" w:hAnsi="Arial"/>
          <w:b/>
        </w:rPr>
        <w:t xml:space="preserve">d budynków lub ich części  - </w:t>
      </w:r>
      <w:r w:rsidRPr="0038596B">
        <w:rPr>
          <w:rFonts w:ascii="Arial" w:hAnsi="Arial"/>
        </w:rPr>
        <w:t>z</w:t>
      </w:r>
      <w:r>
        <w:rPr>
          <w:rFonts w:ascii="Arial" w:hAnsi="Arial"/>
        </w:rPr>
        <w:t xml:space="preserve">wiązanych z   prowadzeniem   działalności  gospodarczej,  usytuowanych  na gruntach objętych  lokalizacją wyznaczoną przez działki (dotyczy także działek powstałych przez podział lub w wyniku scalenia) wyszczególnione w załączniku Nr 1 i w oparciu o  mapę   poglądową,  która  stanowi  załącznik   Nr  2  do uchwały – </w:t>
      </w:r>
      <w:r>
        <w:rPr>
          <w:rFonts w:ascii="Arial" w:hAnsi="Arial"/>
          <w:b/>
        </w:rPr>
        <w:t>21,68 zł</w:t>
      </w:r>
      <w:r>
        <w:rPr>
          <w:rFonts w:ascii="Arial" w:hAnsi="Arial"/>
        </w:rPr>
        <w:t xml:space="preserve"> od 1 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powierzchni użytkowej (stawka </w:t>
      </w:r>
      <w:r w:rsidRPr="00640913">
        <w:rPr>
          <w:rFonts w:ascii="Arial" w:hAnsi="Arial"/>
        </w:rPr>
        <w:t>maksymalna wynosi 22,82 zł od 1m</w:t>
      </w:r>
      <w:r w:rsidRPr="00640913">
        <w:rPr>
          <w:rFonts w:ascii="Arial" w:hAnsi="Arial"/>
          <w:vertAlign w:val="superscript"/>
        </w:rPr>
        <w:t>2</w:t>
      </w:r>
      <w:r w:rsidRPr="00640913">
        <w:rPr>
          <w:rFonts w:ascii="Arial" w:hAnsi="Arial"/>
        </w:rPr>
        <w:t>).</w:t>
      </w:r>
    </w:p>
    <w:p w:rsidR="00B42162" w:rsidRDefault="00B42162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42162" w:rsidRDefault="00B42162" w:rsidP="00B4216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Niniejsza uchwała nie przewiduje udzielenia pomocy publicznej, o której mowa w   art. 20b i art. 20c ustawy o podatkach i opłatach lokalnych.</w:t>
      </w:r>
    </w:p>
    <w:p w:rsidR="00B42162" w:rsidRDefault="00B42162" w:rsidP="00B42162">
      <w:pPr>
        <w:jc w:val="both"/>
        <w:rPr>
          <w:rFonts w:ascii="Arial" w:hAnsi="Arial" w:cs="Arial"/>
          <w:szCs w:val="20"/>
        </w:rPr>
      </w:pPr>
    </w:p>
    <w:p w:rsidR="00B42162" w:rsidRDefault="00B42162" w:rsidP="00B42162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Ustalając stawki na proponowanym poziomie planowane dochody ulegną zmniejszeniu o kwotę około 860.000 zł.</w:t>
      </w:r>
    </w:p>
    <w:p w:rsidR="00B42162" w:rsidRDefault="00B42162" w:rsidP="00B42162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B42162" w:rsidRDefault="00B42162" w:rsidP="00B4216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t>W związku z powyższym, proponuje się zmniejszenie planowanych stawek do zaproponowanej wysokości.</w:t>
      </w:r>
    </w:p>
    <w:p w:rsidR="00B42162" w:rsidRDefault="00B42162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42162" w:rsidRDefault="00B42162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42162" w:rsidRDefault="00B42162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42162" w:rsidRDefault="00B42162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42162" w:rsidRDefault="00B42162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F13BB" w:rsidRDefault="00CF13BB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F13BB" w:rsidRDefault="00CF13BB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42162" w:rsidRDefault="00B42162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42162" w:rsidRDefault="00B42162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70A17" w:rsidRDefault="00E70A17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70A17" w:rsidRDefault="00E70A17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70A17" w:rsidRDefault="00E70A17" w:rsidP="00B4216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A6C52" w:rsidRPr="00CF13BB" w:rsidRDefault="000A6C52">
      <w:pPr>
        <w:rPr>
          <w:rFonts w:ascii="Arial" w:hAnsi="Arial" w:cs="Arial"/>
          <w:sz w:val="18"/>
          <w:szCs w:val="18"/>
        </w:rPr>
      </w:pPr>
      <w:r w:rsidRPr="00CF13BB">
        <w:rPr>
          <w:rFonts w:ascii="Arial" w:hAnsi="Arial" w:cs="Arial"/>
          <w:sz w:val="18"/>
          <w:szCs w:val="18"/>
        </w:rPr>
        <w:t>Projekt uchwały opracowany przez Wydział Finansowo-Budżetowy</w:t>
      </w:r>
    </w:p>
    <w:p w:rsidR="000A6C52" w:rsidRPr="00CF13BB" w:rsidRDefault="000A6C52">
      <w:pPr>
        <w:rPr>
          <w:rFonts w:ascii="Arial" w:hAnsi="Arial" w:cs="Arial"/>
          <w:sz w:val="18"/>
          <w:szCs w:val="18"/>
        </w:rPr>
      </w:pPr>
    </w:p>
    <w:p w:rsidR="00626382" w:rsidRPr="00CF13BB" w:rsidRDefault="00CF13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E70A17">
        <w:rPr>
          <w:rFonts w:ascii="Arial" w:hAnsi="Arial" w:cs="Arial"/>
          <w:sz w:val="18"/>
          <w:szCs w:val="18"/>
        </w:rPr>
        <w:t xml:space="preserve">  </w:t>
      </w:r>
    </w:p>
    <w:sectPr w:rsidR="00626382" w:rsidRPr="00CF13BB" w:rsidSect="00A07B39"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99" w:rsidRDefault="002E2B99" w:rsidP="001303F4">
      <w:r>
        <w:separator/>
      </w:r>
    </w:p>
  </w:endnote>
  <w:endnote w:type="continuationSeparator" w:id="0">
    <w:p w:rsidR="002E2B99" w:rsidRDefault="002E2B99" w:rsidP="0013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99" w:rsidRDefault="002E2B99" w:rsidP="001303F4">
      <w:r>
        <w:separator/>
      </w:r>
    </w:p>
  </w:footnote>
  <w:footnote w:type="continuationSeparator" w:id="0">
    <w:p w:rsidR="002E2B99" w:rsidRDefault="002E2B99" w:rsidP="001303F4">
      <w:r>
        <w:continuationSeparator/>
      </w:r>
    </w:p>
  </w:footnote>
  <w:footnote w:id="1">
    <w:p w:rsidR="001303F4" w:rsidRPr="00CB5084" w:rsidRDefault="001303F4" w:rsidP="001303F4">
      <w:pPr>
        <w:jc w:val="both"/>
        <w:rPr>
          <w:rFonts w:ascii="Arial" w:hAnsi="Arial" w:cs="Arial"/>
          <w:sz w:val="18"/>
          <w:szCs w:val="18"/>
        </w:rPr>
      </w:pPr>
      <w:r w:rsidRPr="00CB508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B5084">
        <w:rPr>
          <w:rFonts w:ascii="Arial" w:hAnsi="Arial" w:cs="Arial"/>
          <w:sz w:val="18"/>
          <w:szCs w:val="18"/>
        </w:rPr>
        <w:t xml:space="preserve"> Niniejsza ustawa dokonuje w zakresie swojej regulacji wdrożenia następujących dyrektyw Wspólnot Europejskich:</w:t>
      </w:r>
    </w:p>
    <w:p w:rsidR="001303F4" w:rsidRPr="00CB5084" w:rsidRDefault="001303F4" w:rsidP="001303F4">
      <w:pPr>
        <w:tabs>
          <w:tab w:val="left" w:pos="900"/>
          <w:tab w:val="left" w:pos="1050"/>
        </w:tabs>
        <w:ind w:left="386" w:hanging="227"/>
        <w:jc w:val="both"/>
        <w:rPr>
          <w:rFonts w:ascii="Arial" w:hAnsi="Arial" w:cs="Arial"/>
          <w:sz w:val="18"/>
          <w:szCs w:val="18"/>
        </w:rPr>
      </w:pPr>
      <w:r w:rsidRPr="00CB5084">
        <w:rPr>
          <w:rFonts w:ascii="Arial" w:hAnsi="Arial" w:cs="Arial"/>
          <w:sz w:val="18"/>
          <w:szCs w:val="18"/>
        </w:rPr>
        <w:t xml:space="preserve">1) dyrektywy 92/106/EWG z dnia 7 grudnia 1992 r. w sprawie ustanowienia wspólnych zasad dla niektórych typów transportu kombinowanego towarów miedzy państwami członkowskimi (Dz. Urz. WE L 368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CB5084">
        <w:rPr>
          <w:rFonts w:ascii="Arial" w:hAnsi="Arial" w:cs="Arial"/>
          <w:sz w:val="18"/>
          <w:szCs w:val="18"/>
        </w:rPr>
        <w:t>z 17.12.1992),</w:t>
      </w:r>
    </w:p>
    <w:p w:rsidR="001303F4" w:rsidRPr="00CB5084" w:rsidRDefault="001303F4" w:rsidP="001303F4">
      <w:pPr>
        <w:tabs>
          <w:tab w:val="left" w:pos="900"/>
          <w:tab w:val="left" w:pos="1050"/>
        </w:tabs>
        <w:ind w:left="397" w:hanging="397"/>
        <w:jc w:val="both"/>
        <w:rPr>
          <w:rFonts w:ascii="Arial" w:hAnsi="Arial" w:cs="Arial"/>
          <w:sz w:val="18"/>
          <w:szCs w:val="18"/>
        </w:rPr>
      </w:pPr>
      <w:r w:rsidRPr="00CB5084">
        <w:rPr>
          <w:rFonts w:ascii="Arial" w:hAnsi="Arial" w:cs="Arial"/>
          <w:sz w:val="18"/>
          <w:szCs w:val="18"/>
        </w:rPr>
        <w:t xml:space="preserve">    2) dyrektywy 1999/62/WE z dnia 17 czerwca 1999 r. w sprawie pobierania opłat za użytkowanie niektórych typów infrastruktury przez pojazdy ciężarowe (Dz. Urz. WE L 187 z 20.07.1999).                                                                                                            </w:t>
      </w:r>
    </w:p>
    <w:p w:rsidR="001303F4" w:rsidRPr="00CB5084" w:rsidRDefault="001303F4" w:rsidP="001303F4">
      <w:pPr>
        <w:jc w:val="both"/>
        <w:rPr>
          <w:rFonts w:ascii="Arial" w:hAnsi="Arial" w:cs="Arial"/>
          <w:sz w:val="18"/>
          <w:szCs w:val="18"/>
        </w:rPr>
      </w:pPr>
      <w:r w:rsidRPr="00CB5084">
        <w:rPr>
          <w:rFonts w:ascii="Arial" w:hAnsi="Arial" w:cs="Arial"/>
          <w:sz w:val="18"/>
          <w:szCs w:val="18"/>
        </w:rPr>
        <w:t xml:space="preserve">Dane dotyczące ogłoszenia aktów prawa Unii Europejskiej, zamieszczone w niniejszej ustawie - z dniem uzyskania przez Rzeczpospolitą Polską członkostwa w Unii Europejskiej - dotyczą ogłoszenia tych aktów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CB5084">
        <w:rPr>
          <w:rFonts w:ascii="Arial" w:hAnsi="Arial" w:cs="Arial"/>
          <w:sz w:val="18"/>
          <w:szCs w:val="18"/>
        </w:rPr>
        <w:t>w Dzienniku Urzędowym Unii Europejskiej - wydanie specjalne.</w:t>
      </w:r>
    </w:p>
    <w:p w:rsidR="001303F4" w:rsidRDefault="001303F4" w:rsidP="001303F4">
      <w:pPr>
        <w:jc w:val="both"/>
        <w:rPr>
          <w:sz w:val="18"/>
        </w:rPr>
      </w:pPr>
    </w:p>
    <w:p w:rsidR="001303F4" w:rsidRDefault="001303F4" w:rsidP="001303F4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85037"/>
    <w:multiLevelType w:val="hybridMultilevel"/>
    <w:tmpl w:val="33466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6C"/>
    <w:rsid w:val="000A6C52"/>
    <w:rsid w:val="001303F4"/>
    <w:rsid w:val="0015773C"/>
    <w:rsid w:val="002D4BAB"/>
    <w:rsid w:val="002E2B99"/>
    <w:rsid w:val="0031013F"/>
    <w:rsid w:val="004D516C"/>
    <w:rsid w:val="00597F43"/>
    <w:rsid w:val="00621903"/>
    <w:rsid w:val="00626382"/>
    <w:rsid w:val="006A1678"/>
    <w:rsid w:val="007E1DB4"/>
    <w:rsid w:val="009D5E02"/>
    <w:rsid w:val="00A07B39"/>
    <w:rsid w:val="00B37181"/>
    <w:rsid w:val="00B42162"/>
    <w:rsid w:val="00CF13BB"/>
    <w:rsid w:val="00D67A02"/>
    <w:rsid w:val="00DA429D"/>
    <w:rsid w:val="00E70A17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303F4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303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130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styleId="Odwoanieprzypisudolnego">
    <w:name w:val="footnote reference"/>
    <w:semiHidden/>
    <w:rsid w:val="001303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4B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B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303F4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303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130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styleId="Odwoanieprzypisudolnego">
    <w:name w:val="footnote reference"/>
    <w:semiHidden/>
    <w:rsid w:val="001303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4B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B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DFAA-80BD-4EE5-A60B-4841EBB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2012-12-17T06:08:00Z</cp:lastPrinted>
  <dcterms:created xsi:type="dcterms:W3CDTF">2012-11-20T10:00:00Z</dcterms:created>
  <dcterms:modified xsi:type="dcterms:W3CDTF">2012-12-17T06:14:00Z</dcterms:modified>
</cp:coreProperties>
</file>