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D" w:rsidRPr="000C7C93" w:rsidRDefault="00327AAD" w:rsidP="000C7C93">
      <w:pPr>
        <w:keepNext/>
        <w:shd w:val="clear" w:color="auto" w:fill="FFFFFF"/>
        <w:overflowPunct/>
        <w:autoSpaceDE/>
        <w:adjustRightInd/>
        <w:jc w:val="center"/>
        <w:outlineLvl w:val="0"/>
        <w:rPr>
          <w:rFonts w:cs="Times New Roman"/>
          <w:b/>
          <w:kern w:val="32"/>
          <w:sz w:val="24"/>
          <w:szCs w:val="24"/>
          <w:shd w:val="clear" w:color="auto" w:fill="FFFFFF"/>
        </w:rPr>
      </w:pPr>
      <w:r w:rsidRPr="003E6FFD">
        <w:rPr>
          <w:rFonts w:cs="Times New Roman"/>
          <w:b/>
          <w:kern w:val="32"/>
          <w:sz w:val="32"/>
          <w:szCs w:val="32"/>
          <w:shd w:val="clear" w:color="auto" w:fill="FFFFFF"/>
        </w:rPr>
        <w:t>U</w:t>
      </w:r>
      <w:r w:rsidR="000C7C93">
        <w:rPr>
          <w:rFonts w:cs="Times New Roman"/>
          <w:b/>
          <w:kern w:val="32"/>
          <w:sz w:val="32"/>
          <w:szCs w:val="32"/>
          <w:shd w:val="clear" w:color="auto" w:fill="FFFFFF"/>
        </w:rPr>
        <w:t xml:space="preserve">CHWAŁA </w:t>
      </w:r>
      <w:r w:rsidRPr="003E6FFD">
        <w:rPr>
          <w:rFonts w:cs="Times New Roman"/>
          <w:b/>
          <w:kern w:val="32"/>
          <w:sz w:val="32"/>
          <w:szCs w:val="32"/>
          <w:shd w:val="clear" w:color="auto" w:fill="FFFFFF"/>
        </w:rPr>
        <w:t xml:space="preserve"> Nr </w:t>
      </w:r>
      <w:r w:rsidR="000C7C93">
        <w:rPr>
          <w:rFonts w:cs="Times New Roman"/>
          <w:b/>
          <w:kern w:val="32"/>
          <w:sz w:val="32"/>
          <w:szCs w:val="32"/>
          <w:shd w:val="clear" w:color="auto" w:fill="FFFFFF"/>
        </w:rPr>
        <w:t>XXVI/194/2012</w:t>
      </w:r>
    </w:p>
    <w:p w:rsidR="00327AAD" w:rsidRPr="003E6FFD" w:rsidRDefault="00327AAD" w:rsidP="00327AAD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32"/>
          <w:szCs w:val="32"/>
          <w:shd w:val="clear" w:color="auto" w:fill="FFFFFF"/>
        </w:rPr>
      </w:pPr>
      <w:r w:rsidRPr="003E6FFD">
        <w:rPr>
          <w:rFonts w:cs="Times New Roman"/>
          <w:b/>
          <w:kern w:val="32"/>
          <w:sz w:val="32"/>
          <w:szCs w:val="32"/>
          <w:shd w:val="clear" w:color="auto" w:fill="FFFFFF"/>
        </w:rPr>
        <w:t>Rady Miejskiej w Policach</w:t>
      </w:r>
    </w:p>
    <w:p w:rsidR="00327AAD" w:rsidRDefault="00327AAD" w:rsidP="00327AAD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 w:rsidRPr="003E6FFD">
        <w:rPr>
          <w:rFonts w:cs="Times New Roman"/>
          <w:b/>
          <w:kern w:val="32"/>
          <w:sz w:val="32"/>
          <w:szCs w:val="32"/>
          <w:shd w:val="clear" w:color="auto" w:fill="FFFFFF"/>
        </w:rPr>
        <w:t xml:space="preserve">z dnia </w:t>
      </w:r>
      <w:r w:rsidR="000C7C93">
        <w:rPr>
          <w:rFonts w:cs="Times New Roman"/>
          <w:b/>
          <w:kern w:val="32"/>
          <w:sz w:val="32"/>
          <w:szCs w:val="32"/>
          <w:shd w:val="clear" w:color="auto" w:fill="FFFFFF"/>
        </w:rPr>
        <w:t xml:space="preserve">14 grudnia </w:t>
      </w:r>
      <w:r w:rsidRPr="003E6FFD">
        <w:rPr>
          <w:rFonts w:cs="Times New Roman"/>
          <w:b/>
          <w:kern w:val="32"/>
          <w:sz w:val="32"/>
          <w:szCs w:val="32"/>
          <w:shd w:val="clear" w:color="auto" w:fill="FFFFFF"/>
        </w:rPr>
        <w:t>2012 r.</w:t>
      </w:r>
    </w:p>
    <w:p w:rsidR="00327AAD" w:rsidRPr="00117487" w:rsidRDefault="00327AAD" w:rsidP="00327AA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327AAD" w:rsidRDefault="00327AAD" w:rsidP="00327AAD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3D1FD3" w:rsidRDefault="003D1FD3" w:rsidP="003D1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określenia górnych stawek opłat ponoszonych przez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którzy pozbywają się z terenu nieruchomości nieczystości ciekłych,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właścicieli nieruchomości, którzy nie są obowiązani do ponoszenia opłat za gospodarowanie odpadami komunalnymi na rzecz gminy, za usługi w zakresie odbierania odpadów komunalnych oraz opróżniania zbiorników bezodpływowych i transportu nieczystości ciekłych</w:t>
      </w:r>
    </w:p>
    <w:p w:rsidR="00327AAD" w:rsidRDefault="00327AAD">
      <w:pPr>
        <w:rPr>
          <w:b/>
          <w:sz w:val="24"/>
          <w:szCs w:val="24"/>
        </w:rPr>
      </w:pPr>
    </w:p>
    <w:p w:rsidR="00117487" w:rsidRDefault="00117487">
      <w:pPr>
        <w:rPr>
          <w:b/>
          <w:sz w:val="24"/>
          <w:szCs w:val="24"/>
        </w:rPr>
      </w:pPr>
    </w:p>
    <w:p w:rsidR="00327AAD" w:rsidRDefault="00327AAD" w:rsidP="00327AAD">
      <w:pPr>
        <w:ind w:firstLine="708"/>
      </w:pPr>
      <w:r w:rsidRPr="00327AAD">
        <w:rPr>
          <w:sz w:val="24"/>
          <w:szCs w:val="24"/>
        </w:rPr>
        <w:t>Na podstawie art. 6 ust. 2 i 4 ustawy z dnia 13 września 1996 r. o utrzymaniu czystości i porządku w gminach (</w:t>
      </w:r>
      <w:proofErr w:type="spellStart"/>
      <w:r>
        <w:t>Dz.U</w:t>
      </w:r>
      <w:proofErr w:type="spellEnd"/>
      <w:r>
        <w:t xml:space="preserve">. z 2012 r., poz. 391, </w:t>
      </w:r>
      <w:r w:rsidRPr="001073A7">
        <w:t>z 2012 r. poz. 951</w:t>
      </w:r>
      <w:r>
        <w:t>)</w:t>
      </w:r>
      <w:r w:rsidR="00BE5127">
        <w:t xml:space="preserve">, </w:t>
      </w:r>
      <w:r w:rsidR="00BE5127" w:rsidRPr="000776AB">
        <w:t>art. 18 ust. 2 pkt 15, art. 40 ust.</w:t>
      </w:r>
      <w:r w:rsidR="00BE5127">
        <w:t xml:space="preserve"> </w:t>
      </w:r>
      <w:r w:rsidR="00BE5127" w:rsidRPr="000776AB">
        <w:t>1 i art. 41 ust.</w:t>
      </w:r>
      <w:r w:rsidR="00BE5127">
        <w:t xml:space="preserve"> </w:t>
      </w:r>
      <w:r w:rsidR="00BE5127" w:rsidRPr="000776AB">
        <w:t>1 ustawy z dnia 8 marca 1990 r. o samorządzie gminnym (</w:t>
      </w:r>
      <w:proofErr w:type="spellStart"/>
      <w:r w:rsidR="00BE5127" w:rsidRPr="001073A7">
        <w:t>Dz.U</w:t>
      </w:r>
      <w:proofErr w:type="spellEnd"/>
      <w:r w:rsidR="00BE5127" w:rsidRPr="001073A7">
        <w:t>. z 2001 r. Nr 142, poz.1591, z 2002 r. Nr 23, poz. 220, Nr 62, poz. 558, Nr 113, poz. 984, Nr 15, poz. 1271 i Nr 214, poz. 1806, z 2003 r.,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 oraz z 2010 r. Nr 28, poz. 142 i 146, Nr 40, poz. 230 i Nr 106, poz. 675, z 2011 r. 21, poz. 113, Nr 117, poz. 679, Nr 134, poz. 777, Nr 149, poz. 887 Nr 217, poz. 1281</w:t>
      </w:r>
      <w:r w:rsidR="00BE5127">
        <w:t>,</w:t>
      </w:r>
      <w:r w:rsidR="00BE5127" w:rsidRPr="001073A7">
        <w:t xml:space="preserve"> z 2012 r. poz. 567</w:t>
      </w:r>
      <w:r w:rsidR="00BE5127" w:rsidRPr="000776AB">
        <w:t xml:space="preserve">), Rada </w:t>
      </w:r>
      <w:r w:rsidR="00BE5127">
        <w:t>Miejska w Policach</w:t>
      </w:r>
      <w:r w:rsidR="00BE5127" w:rsidRPr="000776AB">
        <w:t xml:space="preserve"> uchwala, co następuje:</w:t>
      </w:r>
    </w:p>
    <w:p w:rsidR="00BE5127" w:rsidRPr="007273F3" w:rsidRDefault="00BE5127" w:rsidP="00327AAD">
      <w:pPr>
        <w:ind w:firstLine="708"/>
        <w:rPr>
          <w:sz w:val="24"/>
          <w:szCs w:val="24"/>
        </w:rPr>
      </w:pPr>
    </w:p>
    <w:p w:rsidR="00BE5127" w:rsidRDefault="00BE5127" w:rsidP="003D1FD3">
      <w:pPr>
        <w:ind w:firstLine="482"/>
        <w:rPr>
          <w:sz w:val="24"/>
          <w:szCs w:val="24"/>
        </w:rPr>
      </w:pPr>
      <w:r w:rsidRPr="007273F3">
        <w:rPr>
          <w:b/>
          <w:sz w:val="24"/>
          <w:szCs w:val="24"/>
        </w:rPr>
        <w:t>§ 1.</w:t>
      </w:r>
      <w:r w:rsidR="00795198">
        <w:rPr>
          <w:b/>
          <w:sz w:val="24"/>
          <w:szCs w:val="24"/>
        </w:rPr>
        <w:t xml:space="preserve"> </w:t>
      </w:r>
      <w:r w:rsidR="003D1FD3">
        <w:rPr>
          <w:sz w:val="24"/>
          <w:szCs w:val="24"/>
        </w:rPr>
        <w:t xml:space="preserve">1. </w:t>
      </w:r>
      <w:r w:rsidR="003D1FD3">
        <w:rPr>
          <w:sz w:val="24"/>
        </w:rPr>
        <w:t>Obowiązek uiszczania górnych stawek opłat, określonych w niniejszej uchwale mają właściciele nieruchomości</w:t>
      </w:r>
      <w:r w:rsidR="003D1FD3">
        <w:rPr>
          <w:sz w:val="24"/>
          <w:szCs w:val="24"/>
        </w:rPr>
        <w:t xml:space="preserve">, </w:t>
      </w:r>
      <w:r w:rsidR="003D1FD3">
        <w:rPr>
          <w:color w:val="000000"/>
          <w:sz w:val="24"/>
          <w:szCs w:val="24"/>
        </w:rPr>
        <w:t>współwłaściciele, użytkownicy wieczyści oraz jednostki organizacyjne i osoby posiadające nieruchomości w zarządzie lub użytkowaniu, a także inne podmioty władające nieruchomością,</w:t>
      </w:r>
      <w:r w:rsidR="003D1FD3">
        <w:rPr>
          <w:sz w:val="24"/>
        </w:rPr>
        <w:t xml:space="preserve"> położonych na terenie Gminy Police, </w:t>
      </w:r>
      <w:r w:rsidR="003D1FD3">
        <w:rPr>
          <w:sz w:val="24"/>
          <w:szCs w:val="24"/>
        </w:rPr>
        <w:t>którzy nie są obowiązani do ponoszenia opłat za gospodarowanie odpadami komunalnymi na rzecz gminy, za usługi odbierania odpadów komunalnych oraz którzy pozbywają się z terenu nieruchomości nieczystości ciekłych, za usługi opróżnienia zbiorników bezodpływowych i transport nieczystości ciekłych.</w:t>
      </w:r>
    </w:p>
    <w:p w:rsidR="003D1FD3" w:rsidRPr="003D1FD3" w:rsidRDefault="003D1FD3" w:rsidP="003D1F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Określa się górne stawki opłat ponoszonych przez właścicieli nieruchomości, o których mowa w ust. 1, w wysokości brutto:</w:t>
      </w:r>
    </w:p>
    <w:p w:rsidR="00BE5127" w:rsidRPr="007273F3" w:rsidRDefault="00BE5127" w:rsidP="00BE51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73F3">
        <w:rPr>
          <w:sz w:val="24"/>
          <w:szCs w:val="24"/>
        </w:rPr>
        <w:t>odbieranie odpadów komunalnych – 125 zł</w:t>
      </w:r>
      <w:r w:rsidR="007273F3">
        <w:rPr>
          <w:sz w:val="24"/>
          <w:szCs w:val="24"/>
        </w:rPr>
        <w:t>/</w:t>
      </w:r>
      <w:r w:rsidRPr="007273F3">
        <w:rPr>
          <w:sz w:val="24"/>
          <w:szCs w:val="24"/>
        </w:rPr>
        <w:t>m³</w:t>
      </w:r>
      <w:r w:rsidR="007273F3" w:rsidRPr="007273F3">
        <w:rPr>
          <w:sz w:val="24"/>
          <w:szCs w:val="24"/>
        </w:rPr>
        <w:t>,</w:t>
      </w:r>
    </w:p>
    <w:p w:rsidR="00BE5127" w:rsidRDefault="00BE5127" w:rsidP="00BE51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73F3">
        <w:rPr>
          <w:sz w:val="24"/>
          <w:szCs w:val="24"/>
        </w:rPr>
        <w:t>opróżnianie zbiorników bezodpływowych i transport nieczystości ciekłych –</w:t>
      </w:r>
      <w:r w:rsidR="007273F3" w:rsidRPr="007273F3">
        <w:rPr>
          <w:sz w:val="24"/>
          <w:szCs w:val="24"/>
        </w:rPr>
        <w:t xml:space="preserve"> 35</w:t>
      </w:r>
      <w:r w:rsidRPr="007273F3">
        <w:rPr>
          <w:sz w:val="24"/>
          <w:szCs w:val="24"/>
        </w:rPr>
        <w:t xml:space="preserve"> </w:t>
      </w:r>
      <w:r w:rsidR="007273F3">
        <w:rPr>
          <w:sz w:val="24"/>
          <w:szCs w:val="24"/>
        </w:rPr>
        <w:t>zł/</w:t>
      </w:r>
      <w:r w:rsidRPr="007273F3">
        <w:rPr>
          <w:sz w:val="24"/>
          <w:szCs w:val="24"/>
        </w:rPr>
        <w:t>m³</w:t>
      </w:r>
      <w:r w:rsidR="007273F3" w:rsidRPr="007273F3">
        <w:rPr>
          <w:sz w:val="24"/>
          <w:szCs w:val="24"/>
        </w:rPr>
        <w:t>.</w:t>
      </w:r>
    </w:p>
    <w:p w:rsidR="003D1FD3" w:rsidRPr="003D1FD3" w:rsidRDefault="003D1FD3" w:rsidP="000C7C93">
      <w:pPr>
        <w:ind w:firstLine="708"/>
        <w:rPr>
          <w:sz w:val="24"/>
          <w:szCs w:val="24"/>
        </w:rPr>
      </w:pPr>
      <w:r w:rsidRPr="003D1FD3">
        <w:rPr>
          <w:sz w:val="24"/>
          <w:szCs w:val="24"/>
        </w:rPr>
        <w:t xml:space="preserve">3. W przypadku, gdy odpady komunalne są zbierane i odbierane w sposób selektywny, górne stawki opłat za usługi, o których mowa w ust. 1 pkt 1, </w:t>
      </w:r>
      <w:r w:rsidR="000C7C93">
        <w:rPr>
          <w:sz w:val="24"/>
          <w:szCs w:val="24"/>
        </w:rPr>
        <w:t xml:space="preserve">    </w:t>
      </w:r>
      <w:r w:rsidRPr="003D1FD3">
        <w:rPr>
          <w:sz w:val="24"/>
          <w:szCs w:val="24"/>
        </w:rPr>
        <w:t>wynoszą brutto 90 zł/m³.</w:t>
      </w:r>
    </w:p>
    <w:p w:rsidR="007273F3" w:rsidRDefault="007273F3" w:rsidP="007273F3">
      <w:pPr>
        <w:pStyle w:val="Akapitzlist"/>
        <w:ind w:left="1068"/>
        <w:rPr>
          <w:sz w:val="24"/>
          <w:szCs w:val="24"/>
        </w:rPr>
      </w:pPr>
    </w:p>
    <w:p w:rsidR="003D1FD3" w:rsidRDefault="007273F3" w:rsidP="003D1FD3">
      <w:pPr>
        <w:ind w:firstLine="708"/>
        <w:rPr>
          <w:sz w:val="24"/>
          <w:szCs w:val="24"/>
        </w:rPr>
      </w:pPr>
      <w:r w:rsidRPr="00581FBD">
        <w:rPr>
          <w:b/>
          <w:sz w:val="24"/>
          <w:szCs w:val="24"/>
        </w:rPr>
        <w:t>§ 2.</w:t>
      </w:r>
      <w:r w:rsidRPr="00581FBD">
        <w:rPr>
          <w:sz w:val="24"/>
          <w:szCs w:val="24"/>
        </w:rPr>
        <w:t xml:space="preserve"> Uchwała wchodzi w życie po upływie 14 dni od dnia jej ogłoszenia w Dzienniku Urzędowym Województwa Zachodniopomorskiego.</w:t>
      </w:r>
    </w:p>
    <w:p w:rsidR="003D1FD3" w:rsidRDefault="003D1FD3" w:rsidP="003D1FD3">
      <w:pPr>
        <w:ind w:firstLine="708"/>
        <w:jc w:val="right"/>
        <w:rPr>
          <w:b/>
          <w:sz w:val="24"/>
          <w:szCs w:val="24"/>
        </w:rPr>
      </w:pPr>
      <w:bookmarkStart w:id="0" w:name="_GoBack"/>
      <w:bookmarkEnd w:id="0"/>
    </w:p>
    <w:p w:rsidR="003D1FD3" w:rsidRDefault="003D1FD3" w:rsidP="003D1FD3">
      <w:pPr>
        <w:ind w:firstLine="708"/>
        <w:jc w:val="right"/>
        <w:rPr>
          <w:b/>
          <w:sz w:val="24"/>
          <w:szCs w:val="24"/>
        </w:rPr>
      </w:pPr>
    </w:p>
    <w:p w:rsidR="007273F3" w:rsidRPr="003D1FD3" w:rsidRDefault="007273F3" w:rsidP="00105BF5">
      <w:pPr>
        <w:jc w:val="right"/>
        <w:rPr>
          <w:sz w:val="24"/>
          <w:szCs w:val="24"/>
        </w:rPr>
      </w:pPr>
      <w:r w:rsidRPr="003D1FD3">
        <w:rPr>
          <w:b/>
          <w:sz w:val="24"/>
          <w:szCs w:val="24"/>
        </w:rPr>
        <w:t>Przewodniczący Rady</w:t>
      </w:r>
    </w:p>
    <w:p w:rsidR="00105BF5" w:rsidRDefault="00105BF5" w:rsidP="003D1FD3">
      <w:pPr>
        <w:ind w:left="5664" w:firstLine="708"/>
        <w:jc w:val="center"/>
        <w:rPr>
          <w:b/>
          <w:sz w:val="24"/>
          <w:szCs w:val="24"/>
        </w:rPr>
      </w:pPr>
    </w:p>
    <w:p w:rsidR="007273F3" w:rsidRPr="003D1FD3" w:rsidRDefault="000C7C93" w:rsidP="003D1FD3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73F3" w:rsidRPr="003D1FD3">
        <w:rPr>
          <w:b/>
          <w:sz w:val="24"/>
          <w:szCs w:val="24"/>
        </w:rPr>
        <w:t xml:space="preserve"> Witold Król</w:t>
      </w:r>
    </w:p>
    <w:p w:rsidR="000C7C93" w:rsidRDefault="000C7C93" w:rsidP="00C71656">
      <w:pPr>
        <w:jc w:val="center"/>
        <w:rPr>
          <w:b/>
          <w:sz w:val="24"/>
          <w:szCs w:val="24"/>
        </w:rPr>
      </w:pPr>
    </w:p>
    <w:p w:rsidR="000C7C93" w:rsidRDefault="000C7C93" w:rsidP="00C71656">
      <w:pPr>
        <w:jc w:val="center"/>
        <w:rPr>
          <w:b/>
          <w:sz w:val="24"/>
          <w:szCs w:val="24"/>
        </w:rPr>
      </w:pPr>
    </w:p>
    <w:p w:rsidR="00C71656" w:rsidRPr="00795198" w:rsidRDefault="00C71656" w:rsidP="00C71656">
      <w:pPr>
        <w:jc w:val="center"/>
        <w:rPr>
          <w:b/>
          <w:sz w:val="24"/>
          <w:szCs w:val="24"/>
        </w:rPr>
      </w:pPr>
      <w:r w:rsidRPr="00795198">
        <w:rPr>
          <w:b/>
          <w:sz w:val="24"/>
          <w:szCs w:val="24"/>
        </w:rPr>
        <w:t>Uzasadnienie</w:t>
      </w:r>
    </w:p>
    <w:p w:rsidR="007A31BC" w:rsidRDefault="007A31BC" w:rsidP="007A31BC">
      <w:pPr>
        <w:rPr>
          <w:sz w:val="24"/>
          <w:szCs w:val="24"/>
        </w:rPr>
      </w:pPr>
    </w:p>
    <w:p w:rsidR="007A31BC" w:rsidRDefault="007A31BC" w:rsidP="007A3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Zgodnie z art. 6 ust. 2 ustawy z dnia 13 września 1996 r. o utrzymaniu czystości i porządku w gminach rada gminy określa, w drodze uchwały, górne stawki opłat ponoszonych przez właścicieli nieruchomości, którzy nie są obowiązani do ponoszenia opłat za gospodarowanie odpadami komunalnymi</w:t>
      </w:r>
      <w:r w:rsidR="00581FBD">
        <w:rPr>
          <w:sz w:val="24"/>
          <w:szCs w:val="24"/>
        </w:rPr>
        <w:t xml:space="preserve"> na rzecz gminy,</w:t>
      </w:r>
      <w:r>
        <w:rPr>
          <w:sz w:val="24"/>
          <w:szCs w:val="24"/>
        </w:rPr>
        <w:t xml:space="preserve"> za usługi w zakresie odbierania odpadów komunalnych oraz opróżniania zbiorników bezodpływowych i transportu nieczystości ciekłych.</w:t>
      </w:r>
    </w:p>
    <w:p w:rsidR="00202FBB" w:rsidRDefault="00202FBB" w:rsidP="007A3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Przedmiotowa uchwała określa stawki maksymalne, które przedsiębiorca świadczący usługi odbierania odpadów komunalnych oraz opróżniania zbiorników bezodpływowych i transportu nieczystości ciekłych, nie będzie mógł przekroczyć za wykonaną usługę.</w:t>
      </w:r>
    </w:p>
    <w:p w:rsidR="00B4781F" w:rsidRDefault="00B4781F" w:rsidP="007A3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Stawki przedstawione w niniejszej uchwale wynikają z dokonanej analizy rynku w zakresie kosztów odbierania i zagospodarowania odpadów komunalnych.</w:t>
      </w:r>
    </w:p>
    <w:p w:rsidR="00C71656" w:rsidRDefault="00C71656" w:rsidP="00C71656">
      <w:pPr>
        <w:jc w:val="center"/>
        <w:rPr>
          <w:sz w:val="24"/>
          <w:szCs w:val="24"/>
        </w:rPr>
      </w:pPr>
    </w:p>
    <w:p w:rsidR="00C71656" w:rsidRDefault="00C71656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B4781F" w:rsidRDefault="00B4781F" w:rsidP="00C71656">
      <w:pPr>
        <w:jc w:val="left"/>
        <w:rPr>
          <w:sz w:val="24"/>
          <w:szCs w:val="24"/>
        </w:rPr>
      </w:pPr>
    </w:p>
    <w:p w:rsidR="000C7C93" w:rsidRDefault="000C7C93" w:rsidP="00B4781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C7C93" w:rsidRDefault="000C7C93" w:rsidP="00B4781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4781F" w:rsidRPr="00B4781F" w:rsidRDefault="00B4781F" w:rsidP="00B4781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4781F">
        <w:rPr>
          <w:sz w:val="24"/>
          <w:szCs w:val="24"/>
        </w:rPr>
        <w:t>Projekt uchwały przygotowany</w:t>
      </w:r>
    </w:p>
    <w:p w:rsidR="00B4781F" w:rsidRPr="00B4781F" w:rsidRDefault="00B4781F" w:rsidP="00B4781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4781F">
        <w:rPr>
          <w:sz w:val="24"/>
          <w:szCs w:val="24"/>
        </w:rPr>
        <w:t xml:space="preserve">przez Wydział Gospodarki Odpadami </w:t>
      </w:r>
    </w:p>
    <w:p w:rsidR="00B4781F" w:rsidRDefault="00B4781F" w:rsidP="00C71656">
      <w:pPr>
        <w:jc w:val="left"/>
        <w:rPr>
          <w:sz w:val="24"/>
          <w:szCs w:val="24"/>
        </w:rPr>
      </w:pPr>
    </w:p>
    <w:p w:rsidR="0065193A" w:rsidRPr="0048741F" w:rsidRDefault="0065193A" w:rsidP="0065193A"/>
    <w:p w:rsidR="0065193A" w:rsidRDefault="0065193A" w:rsidP="0065193A">
      <w:r>
        <w:t>Naczelnik Wydziału Gospodarki Odpadami</w:t>
      </w:r>
    </w:p>
    <w:p w:rsidR="0065193A" w:rsidRDefault="0065193A" w:rsidP="0065193A">
      <w:r>
        <w:t>Sławomir Dmochowski</w:t>
      </w:r>
    </w:p>
    <w:p w:rsidR="0065193A" w:rsidRPr="00C71656" w:rsidRDefault="0065193A" w:rsidP="00C71656">
      <w:pPr>
        <w:jc w:val="left"/>
        <w:rPr>
          <w:sz w:val="24"/>
          <w:szCs w:val="24"/>
        </w:rPr>
      </w:pPr>
    </w:p>
    <w:sectPr w:rsidR="0065193A" w:rsidRPr="00C71656" w:rsidSect="003D1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BD4"/>
    <w:multiLevelType w:val="hybridMultilevel"/>
    <w:tmpl w:val="5E5AFE8C"/>
    <w:lvl w:ilvl="0" w:tplc="80E08C7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D"/>
    <w:rsid w:val="00081DE4"/>
    <w:rsid w:val="000C7C93"/>
    <w:rsid w:val="00105BF5"/>
    <w:rsid w:val="00117487"/>
    <w:rsid w:val="00185CD9"/>
    <w:rsid w:val="00202FBB"/>
    <w:rsid w:val="00327AAD"/>
    <w:rsid w:val="003D1FD3"/>
    <w:rsid w:val="004A6029"/>
    <w:rsid w:val="00581FBD"/>
    <w:rsid w:val="0065193A"/>
    <w:rsid w:val="007273F3"/>
    <w:rsid w:val="00795198"/>
    <w:rsid w:val="007A31BC"/>
    <w:rsid w:val="00981B8A"/>
    <w:rsid w:val="00B4781F"/>
    <w:rsid w:val="00BE5127"/>
    <w:rsid w:val="00C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DA0C-D562-442A-A3A7-25EC6033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admin</cp:lastModifiedBy>
  <cp:revision>4</cp:revision>
  <cp:lastPrinted>2012-12-17T11:29:00Z</cp:lastPrinted>
  <dcterms:created xsi:type="dcterms:W3CDTF">2012-12-04T08:01:00Z</dcterms:created>
  <dcterms:modified xsi:type="dcterms:W3CDTF">2012-12-17T11:35:00Z</dcterms:modified>
</cp:coreProperties>
</file>