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D7289" w14:textId="49462253" w:rsidR="00086127" w:rsidRDefault="000F2506" w:rsidP="00086127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Protokół Nr 63</w:t>
      </w:r>
      <w:r w:rsidR="00086127">
        <w:rPr>
          <w:b/>
          <w:bCs/>
          <w:sz w:val="32"/>
          <w:szCs w:val="32"/>
        </w:rPr>
        <w:t xml:space="preserve">/2023 </w:t>
      </w:r>
    </w:p>
    <w:p w14:paraId="0DDFCF22" w14:textId="77777777" w:rsidR="00086127" w:rsidRDefault="00086127" w:rsidP="00086127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z </w:t>
      </w:r>
      <w:r>
        <w:rPr>
          <w:b/>
          <w:sz w:val="32"/>
          <w:szCs w:val="32"/>
        </w:rPr>
        <w:t xml:space="preserve">posiedzenia </w:t>
      </w:r>
    </w:p>
    <w:p w14:paraId="5E1A0B44" w14:textId="77777777" w:rsidR="00086127" w:rsidRDefault="00086127" w:rsidP="000861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Komisji Budżetu i Finansów Gminnych Rady Miejskiej </w:t>
      </w:r>
    </w:p>
    <w:p w14:paraId="282F0739" w14:textId="3E93FD2E" w:rsidR="00086127" w:rsidRDefault="00086127" w:rsidP="000861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Policach </w:t>
      </w:r>
      <w:r>
        <w:rPr>
          <w:b/>
          <w:bCs/>
          <w:sz w:val="32"/>
          <w:szCs w:val="32"/>
        </w:rPr>
        <w:t>w dniu 2</w:t>
      </w:r>
      <w:r w:rsidR="00686D52">
        <w:rPr>
          <w:b/>
          <w:sz w:val="32"/>
          <w:szCs w:val="32"/>
        </w:rPr>
        <w:t>2</w:t>
      </w:r>
      <w:bookmarkStart w:id="0" w:name="_GoBack"/>
      <w:bookmarkEnd w:id="0"/>
      <w:r>
        <w:rPr>
          <w:b/>
          <w:sz w:val="32"/>
          <w:szCs w:val="32"/>
        </w:rPr>
        <w:t xml:space="preserve"> lutego 2023 </w:t>
      </w:r>
      <w:r>
        <w:rPr>
          <w:b/>
          <w:bCs/>
          <w:sz w:val="32"/>
          <w:szCs w:val="32"/>
        </w:rPr>
        <w:t>roku</w:t>
      </w:r>
    </w:p>
    <w:p w14:paraId="2F34CF2E" w14:textId="77777777" w:rsidR="00086127" w:rsidRDefault="00086127" w:rsidP="00086127">
      <w:pPr>
        <w:jc w:val="center"/>
        <w:rPr>
          <w:b/>
          <w:sz w:val="32"/>
          <w:szCs w:val="32"/>
        </w:rPr>
      </w:pPr>
    </w:p>
    <w:p w14:paraId="17FCD767" w14:textId="77777777" w:rsidR="00086127" w:rsidRPr="00F2708F" w:rsidRDefault="00086127" w:rsidP="00086127">
      <w:pPr>
        <w:jc w:val="center"/>
        <w:rPr>
          <w:b/>
          <w:sz w:val="32"/>
          <w:szCs w:val="32"/>
        </w:rPr>
      </w:pPr>
    </w:p>
    <w:p w14:paraId="59E04D07" w14:textId="77777777" w:rsidR="00086127" w:rsidRPr="00F2708F" w:rsidRDefault="00086127" w:rsidP="00086127">
      <w:pPr>
        <w:rPr>
          <w:b/>
        </w:rPr>
      </w:pPr>
      <w:r w:rsidRPr="00F2708F">
        <w:rPr>
          <w:b/>
        </w:rPr>
        <w:t>Porządek posiedzenia:</w:t>
      </w:r>
    </w:p>
    <w:p w14:paraId="0CF7F1BE" w14:textId="77777777" w:rsidR="00086127" w:rsidRDefault="00086127" w:rsidP="00086127">
      <w:pPr>
        <w:ind w:left="360"/>
      </w:pPr>
      <w:r>
        <w:t>1. Otwarcie i stwierdzenie quorum.</w:t>
      </w:r>
    </w:p>
    <w:p w14:paraId="1F01C497" w14:textId="77777777" w:rsidR="00086127" w:rsidRDefault="00086127" w:rsidP="00086127">
      <w:pPr>
        <w:ind w:left="360"/>
      </w:pPr>
      <w:r>
        <w:t>2. Przedstawienie im przegłosowanie porządku posiedzenia oraz rozpatrzenie uwag do protokołu z ostatniego posiedzenia.</w:t>
      </w:r>
    </w:p>
    <w:p w14:paraId="675BC2CF" w14:textId="578F1CC4" w:rsidR="00086127" w:rsidRDefault="001608C0" w:rsidP="00086127">
      <w:pPr>
        <w:ind w:left="360"/>
      </w:pPr>
      <w:r>
        <w:t>3</w:t>
      </w:r>
      <w:r w:rsidR="00086127">
        <w:t xml:space="preserve">. Omówienie projektu uchwały </w:t>
      </w:r>
      <w:bookmarkStart w:id="1" w:name="_Hlk129849838"/>
      <w:r w:rsidR="00086127">
        <w:t>w sprawie wyboru metody opłaty za gospodarowanie odpadami komunalnymi</w:t>
      </w:r>
      <w:bookmarkEnd w:id="1"/>
      <w:r w:rsidR="00086127">
        <w:t>.</w:t>
      </w:r>
    </w:p>
    <w:p w14:paraId="464D5EA8" w14:textId="09080547" w:rsidR="00086127" w:rsidRDefault="00086127" w:rsidP="00086127">
      <w:pPr>
        <w:ind w:left="360"/>
      </w:pPr>
      <w:r>
        <w:t>oraz ustalania wysokości stawki takiej opłaty</w:t>
      </w:r>
    </w:p>
    <w:p w14:paraId="13BF3502" w14:textId="41AD1725" w:rsidR="001608C0" w:rsidRDefault="001608C0" w:rsidP="00086127">
      <w:pPr>
        <w:ind w:left="360"/>
      </w:pPr>
      <w:r>
        <w:t>5.Przewodnicący komisji przedstawił pisma jakie wpłynęły do komisji</w:t>
      </w:r>
    </w:p>
    <w:p w14:paraId="75D94800" w14:textId="63A6DF12" w:rsidR="00086127" w:rsidRDefault="001608C0" w:rsidP="001608C0">
      <w:r>
        <w:t xml:space="preserve">      6</w:t>
      </w:r>
      <w:r w:rsidR="00086127">
        <w:t>. Wolne wnioski.</w:t>
      </w:r>
    </w:p>
    <w:p w14:paraId="2BAC1E8A" w14:textId="543B693A" w:rsidR="00086127" w:rsidRDefault="001608C0" w:rsidP="00086127">
      <w:pPr>
        <w:ind w:left="360"/>
      </w:pPr>
      <w:r>
        <w:t>7.</w:t>
      </w:r>
      <w:r w:rsidR="00086127">
        <w:t>. Zakończenie posiedzenia.</w:t>
      </w:r>
    </w:p>
    <w:p w14:paraId="051C5566" w14:textId="77777777" w:rsidR="00086127" w:rsidRDefault="00086127" w:rsidP="00086127">
      <w:pPr>
        <w:ind w:left="360"/>
        <w:rPr>
          <w:b/>
        </w:rPr>
      </w:pPr>
    </w:p>
    <w:p w14:paraId="2B04E58D" w14:textId="77777777" w:rsidR="00086127" w:rsidRDefault="00086127" w:rsidP="00086127">
      <w:pPr>
        <w:ind w:left="360"/>
        <w:rPr>
          <w:b/>
        </w:rPr>
      </w:pPr>
    </w:p>
    <w:p w14:paraId="75E70E3D" w14:textId="77777777" w:rsidR="00086127" w:rsidRPr="00F2708F" w:rsidRDefault="00086127" w:rsidP="00086127">
      <w:pPr>
        <w:ind w:left="360"/>
        <w:rPr>
          <w:b/>
        </w:rPr>
      </w:pPr>
      <w:r w:rsidRPr="00F2708F">
        <w:rPr>
          <w:b/>
        </w:rPr>
        <w:t>Ad. 1</w:t>
      </w:r>
    </w:p>
    <w:p w14:paraId="3C1A26F5" w14:textId="77777777" w:rsidR="00086127" w:rsidRPr="00F2708F" w:rsidRDefault="00086127" w:rsidP="00086127">
      <w:pPr>
        <w:jc w:val="both"/>
      </w:pPr>
      <w:r w:rsidRPr="00F2708F">
        <w:t>Przewodniczący Komisji na podstawie listy obecności stwierdził, że w posiedzeniu Komisji brali udział wszyscy członkowie komisji, co stanowiło quorum uprawnione do podejmowania decyzji.</w:t>
      </w:r>
    </w:p>
    <w:p w14:paraId="525554F4" w14:textId="77777777" w:rsidR="00086127" w:rsidRDefault="00086127" w:rsidP="00086127">
      <w:pPr>
        <w:rPr>
          <w:b/>
        </w:rPr>
      </w:pPr>
    </w:p>
    <w:p w14:paraId="2EA8E737" w14:textId="579B281F" w:rsidR="00086127" w:rsidRPr="00F2708F" w:rsidRDefault="00086127" w:rsidP="00086127">
      <w:pPr>
        <w:rPr>
          <w:b/>
        </w:rPr>
      </w:pPr>
      <w:r w:rsidRPr="00F2708F">
        <w:rPr>
          <w:b/>
        </w:rPr>
        <w:t>Ad. 2</w:t>
      </w:r>
      <w:r w:rsidR="001608C0">
        <w:rPr>
          <w:b/>
        </w:rPr>
        <w:t>i 3</w:t>
      </w:r>
    </w:p>
    <w:p w14:paraId="20BAE2E7" w14:textId="76DA0876" w:rsidR="00086127" w:rsidRDefault="00086127" w:rsidP="00086127">
      <w:r w:rsidRPr="00F2708F">
        <w:t xml:space="preserve">Następnie Przewodniczący Komisji przedstawił porządek posiedzenia Komisji. Porządek posiedzenia, został przyjęty jednogłośnie tj.: za - 7  członków </w:t>
      </w:r>
      <w:proofErr w:type="spellStart"/>
      <w:r w:rsidRPr="00F2708F">
        <w:t>komisji.</w:t>
      </w:r>
      <w:r w:rsidR="001608C0">
        <w:t>Do</w:t>
      </w:r>
      <w:proofErr w:type="spellEnd"/>
      <w:r w:rsidR="001608C0">
        <w:t xml:space="preserve"> protokołu z ostatniego posiedzenia nie było uwag.</w:t>
      </w:r>
    </w:p>
    <w:p w14:paraId="4D409855" w14:textId="498E4C84" w:rsidR="00086127" w:rsidRDefault="00086127" w:rsidP="00086127">
      <w:pPr>
        <w:rPr>
          <w:b/>
        </w:rPr>
      </w:pPr>
    </w:p>
    <w:p w14:paraId="42645596" w14:textId="39D93D00" w:rsidR="00086127" w:rsidRPr="00F2708F" w:rsidRDefault="00086127" w:rsidP="00086127">
      <w:pPr>
        <w:pStyle w:val="Akapitzlist1"/>
        <w:ind w:left="0"/>
        <w:jc w:val="both"/>
        <w:rPr>
          <w:b/>
        </w:rPr>
      </w:pPr>
      <w:bookmarkStart w:id="2" w:name="_Hlk105690641"/>
      <w:r w:rsidRPr="00F2708F">
        <w:rPr>
          <w:b/>
        </w:rPr>
        <w:t xml:space="preserve">Ad. </w:t>
      </w:r>
      <w:r w:rsidR="001608C0">
        <w:rPr>
          <w:b/>
        </w:rPr>
        <w:t>4</w:t>
      </w:r>
    </w:p>
    <w:p w14:paraId="1E34357C" w14:textId="3E122203" w:rsidR="00086127" w:rsidRPr="00F2708F" w:rsidRDefault="00086127" w:rsidP="00086127">
      <w:pPr>
        <w:pStyle w:val="Akapitzlist1"/>
        <w:ind w:left="0"/>
        <w:jc w:val="both"/>
        <w:rPr>
          <w:b/>
        </w:rPr>
      </w:pPr>
      <w:bookmarkStart w:id="3" w:name="_Hlk117160364"/>
      <w:r w:rsidRPr="00B44EAB">
        <w:rPr>
          <w:rFonts w:eastAsia="Times New Roman"/>
        </w:rPr>
        <w:t>Przewodniczący p</w:t>
      </w:r>
      <w:r w:rsidR="001608C0">
        <w:rPr>
          <w:rFonts w:eastAsia="Times New Roman"/>
        </w:rPr>
        <w:t xml:space="preserve">oprosił naczelnika Gospodarki Odpadami który przedstawił </w:t>
      </w:r>
      <w:r>
        <w:rPr>
          <w:rFonts w:eastAsia="Times New Roman"/>
        </w:rPr>
        <w:t xml:space="preserve"> projekt uchwały</w:t>
      </w:r>
      <w:r w:rsidRPr="00B44EAB">
        <w:rPr>
          <w:rFonts w:eastAsia="Times New Roman"/>
        </w:rPr>
        <w:t xml:space="preserve"> </w:t>
      </w:r>
      <w:r>
        <w:t>w sprawie wyboru metody opłaty za gospodarowanie odpadami komunalnymi</w:t>
      </w:r>
      <w:r w:rsidR="001608C0">
        <w:rPr>
          <w:rFonts w:eastAsia="Times New Roman"/>
        </w:rPr>
        <w:t xml:space="preserve">, udzielił </w:t>
      </w:r>
      <w:r w:rsidRPr="00B44EAB">
        <w:rPr>
          <w:rFonts w:eastAsia="Times New Roman"/>
        </w:rPr>
        <w:t xml:space="preserve"> odpowiedzi na pytania w trakcie dyskusji.</w:t>
      </w:r>
      <w:r>
        <w:t xml:space="preserve"> </w:t>
      </w:r>
      <w:r>
        <w:rPr>
          <w:rFonts w:eastAsia="Times New Roman"/>
        </w:rPr>
        <w:t>Radni zaopiniowali projekt uchwały 5 przeciw, 2 wstrzymujące się.</w:t>
      </w:r>
    </w:p>
    <w:bookmarkEnd w:id="2"/>
    <w:bookmarkEnd w:id="3"/>
    <w:p w14:paraId="7193CDDA" w14:textId="2893792D" w:rsidR="00086127" w:rsidRDefault="00086127" w:rsidP="00086127">
      <w:pPr>
        <w:pStyle w:val="Akapitzlist1"/>
        <w:ind w:left="0"/>
        <w:jc w:val="both"/>
        <w:rPr>
          <w:b/>
        </w:rPr>
      </w:pPr>
      <w:r w:rsidRPr="00F2708F">
        <w:rPr>
          <w:b/>
        </w:rPr>
        <w:t xml:space="preserve">Ad. </w:t>
      </w:r>
      <w:r w:rsidR="001608C0">
        <w:rPr>
          <w:b/>
        </w:rPr>
        <w:t>5</w:t>
      </w:r>
    </w:p>
    <w:p w14:paraId="4E4D2239" w14:textId="75B89135" w:rsidR="00086127" w:rsidRDefault="00086127" w:rsidP="00086127">
      <w:pPr>
        <w:pStyle w:val="Akapitzlist1"/>
        <w:ind w:left="0"/>
        <w:jc w:val="both"/>
      </w:pPr>
      <w:r>
        <w:t>Przewodniczący Komisji zaproponował aby następne posiedzenie odbyło się w trybie hybrydowym – Radni jednogłośnie zagłosowali ZA.</w:t>
      </w:r>
    </w:p>
    <w:p w14:paraId="44A79E62" w14:textId="77777777" w:rsidR="001608C0" w:rsidRDefault="001608C0" w:rsidP="00086127">
      <w:pPr>
        <w:pStyle w:val="Akapitzlist1"/>
        <w:ind w:left="0"/>
        <w:jc w:val="both"/>
      </w:pPr>
    </w:p>
    <w:p w14:paraId="5829F26D" w14:textId="50D425BD" w:rsidR="001608C0" w:rsidRDefault="001608C0" w:rsidP="00086127">
      <w:pPr>
        <w:pStyle w:val="Akapitzlist1"/>
        <w:ind w:left="0"/>
        <w:jc w:val="both"/>
      </w:pPr>
      <w:r>
        <w:t>Ad.6</w:t>
      </w:r>
    </w:p>
    <w:p w14:paraId="0026D2A2" w14:textId="77777777" w:rsidR="00086127" w:rsidRPr="002556B6" w:rsidRDefault="00086127" w:rsidP="00086127">
      <w:pPr>
        <w:pStyle w:val="Akapitzlist1"/>
        <w:ind w:left="0"/>
        <w:jc w:val="both"/>
        <w:rPr>
          <w:b/>
        </w:rPr>
      </w:pPr>
      <w:r w:rsidRPr="00F2708F">
        <w:t>W związku z wyczerpaniem się porządku obrad przewodniczący Komisji zakończył posiedzenie.</w:t>
      </w:r>
    </w:p>
    <w:p w14:paraId="6C6B2FDF" w14:textId="77777777" w:rsidR="00086127" w:rsidRPr="00F2708F" w:rsidRDefault="00086127" w:rsidP="00086127">
      <w:pPr>
        <w:spacing w:line="360" w:lineRule="auto"/>
        <w:jc w:val="both"/>
      </w:pPr>
    </w:p>
    <w:p w14:paraId="67185F7E" w14:textId="77777777" w:rsidR="00086127" w:rsidRPr="00F2708F" w:rsidRDefault="00086127" w:rsidP="00086127">
      <w:pPr>
        <w:tabs>
          <w:tab w:val="left" w:pos="3876"/>
        </w:tabs>
      </w:pPr>
      <w:r w:rsidRPr="00F2708F">
        <w:t xml:space="preserve">     Protokołował</w:t>
      </w:r>
      <w:r>
        <w:tab/>
      </w:r>
      <w:r>
        <w:tab/>
      </w:r>
      <w:r>
        <w:tab/>
      </w:r>
      <w:r>
        <w:tab/>
      </w:r>
      <w:r>
        <w:tab/>
      </w:r>
      <w:r w:rsidRPr="00F2708F">
        <w:t>Przewodniczący Komisji</w:t>
      </w:r>
    </w:p>
    <w:p w14:paraId="2D145923" w14:textId="77777777" w:rsidR="00086127" w:rsidRPr="00F2708F" w:rsidRDefault="00086127" w:rsidP="00086127">
      <w:pPr>
        <w:tabs>
          <w:tab w:val="left" w:pos="3876"/>
        </w:tabs>
      </w:pPr>
      <w:r w:rsidRPr="00F2708F">
        <w:t xml:space="preserve">  Damian Walczak                                                         </w:t>
      </w:r>
    </w:p>
    <w:p w14:paraId="00AC70EE" w14:textId="77777777" w:rsidR="00086127" w:rsidRPr="00F2708F" w:rsidRDefault="00086127" w:rsidP="00086127">
      <w:pPr>
        <w:tabs>
          <w:tab w:val="left" w:pos="3876"/>
        </w:tabs>
      </w:pPr>
      <w:r w:rsidRPr="00F2708F">
        <w:tab/>
      </w:r>
      <w:r w:rsidRPr="00F2708F">
        <w:tab/>
      </w:r>
      <w:r w:rsidRPr="00F2708F">
        <w:tab/>
      </w:r>
      <w:r>
        <w:tab/>
      </w:r>
      <w:r>
        <w:tab/>
        <w:t xml:space="preserve">       </w:t>
      </w:r>
      <w:r w:rsidRPr="00F2708F">
        <w:t>Zygmunt Kołacki</w:t>
      </w:r>
    </w:p>
    <w:p w14:paraId="72750C6F" w14:textId="77777777" w:rsidR="00086127" w:rsidRDefault="00086127" w:rsidP="00086127"/>
    <w:p w14:paraId="0F6B0473" w14:textId="77777777" w:rsidR="00086127" w:rsidRDefault="00086127" w:rsidP="00086127"/>
    <w:p w14:paraId="1796740A" w14:textId="77777777" w:rsidR="003614CD" w:rsidRDefault="003614CD"/>
    <w:sectPr w:rsidR="0036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27"/>
    <w:rsid w:val="00086127"/>
    <w:rsid w:val="000F2506"/>
    <w:rsid w:val="001608C0"/>
    <w:rsid w:val="003614CD"/>
    <w:rsid w:val="006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1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8612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8612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Walczak</dc:creator>
  <cp:lastModifiedBy>Jolanta Przygodzka-Pawlak</cp:lastModifiedBy>
  <cp:revision>3</cp:revision>
  <cp:lastPrinted>2023-03-17T07:23:00Z</cp:lastPrinted>
  <dcterms:created xsi:type="dcterms:W3CDTF">2023-03-17T07:26:00Z</dcterms:created>
  <dcterms:modified xsi:type="dcterms:W3CDTF">2023-03-17T07:26:00Z</dcterms:modified>
</cp:coreProperties>
</file>