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D12" w14:textId="4AB99C26" w:rsidR="00A92CE0" w:rsidRPr="002E116B" w:rsidRDefault="001E5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>OR.524.</w:t>
      </w:r>
      <w:r>
        <w:rPr>
          <w:rFonts w:ascii="Times New Roman" w:hAnsi="Times New Roman" w:cs="Times New Roman"/>
          <w:sz w:val="24"/>
          <w:szCs w:val="24"/>
        </w:rPr>
        <w:t>2.2023</w:t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</w:r>
      <w:r w:rsidRPr="002E116B">
        <w:rPr>
          <w:rFonts w:ascii="Times New Roman" w:hAnsi="Times New Roman" w:cs="Times New Roman"/>
          <w:sz w:val="24"/>
          <w:szCs w:val="24"/>
        </w:rPr>
        <w:tab/>
        <w:t xml:space="preserve">Police, </w:t>
      </w:r>
      <w:r w:rsidR="001F0C7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  <w:r w:rsidRPr="002E116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116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2B1F9B" w14:textId="77777777" w:rsidR="00A92CE0" w:rsidRPr="002E116B" w:rsidRDefault="00A92CE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416875DE" w14:textId="77777777" w:rsidR="00A92CE0" w:rsidRPr="002E116B" w:rsidRDefault="001E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6B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5F7EA987" w14:textId="77777777" w:rsidR="00A92CE0" w:rsidRPr="002E116B" w:rsidRDefault="001E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2E116B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2022 r. poz. 1327 z </w:t>
      </w:r>
      <w:proofErr w:type="spellStart"/>
      <w:r w:rsidRPr="002E11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116B">
        <w:rPr>
          <w:rFonts w:ascii="Times New Roman" w:hAnsi="Times New Roman" w:cs="Times New Roman"/>
          <w:sz w:val="24"/>
          <w:szCs w:val="24"/>
        </w:rPr>
        <w:t>. zm.)</w:t>
      </w:r>
      <w:bookmarkEnd w:id="0"/>
    </w:p>
    <w:p w14:paraId="193A7EC1" w14:textId="77777777" w:rsidR="00A92CE0" w:rsidRPr="002E116B" w:rsidRDefault="001E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6B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2E116B">
        <w:rPr>
          <w:rFonts w:ascii="Times New Roman" w:hAnsi="Times New Roman" w:cs="Times New Roman"/>
          <w:sz w:val="28"/>
          <w:szCs w:val="28"/>
        </w:rPr>
        <w:t xml:space="preserve"> </w:t>
      </w:r>
      <w:r w:rsidRPr="002E116B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741D7C5D" w14:textId="77777777" w:rsidR="00A92CE0" w:rsidRPr="002E116B" w:rsidRDefault="001E52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6B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Pr="002E116B">
        <w:rPr>
          <w:rFonts w:ascii="Times New Roman" w:hAnsi="Times New Roman" w:cs="Times New Roman"/>
          <w:b/>
          <w:bCs/>
          <w:sz w:val="28"/>
          <w:szCs w:val="28"/>
        </w:rPr>
        <w:t>pomocy społecznej, w tym pomocy rodzinom i osobom w trudnej sytuacji życiowej oraz wyrównywania szans tych rodzin i osób</w:t>
      </w:r>
    </w:p>
    <w:p w14:paraId="2A38FC37" w14:textId="77777777" w:rsidR="00A92CE0" w:rsidRPr="002E116B" w:rsidRDefault="00A92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08A58" w14:textId="77777777" w:rsidR="00A92CE0" w:rsidRPr="002E116B" w:rsidRDefault="00A9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382CEE" w14:textId="77777777" w:rsidR="00A92CE0" w:rsidRPr="002E116B" w:rsidRDefault="001E5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16B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14:paraId="222093EF" w14:textId="77777777" w:rsidR="00A92CE0" w:rsidRPr="007E2A50" w:rsidRDefault="001E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wsparcie jego realizacji. Zadaniem pomocy społecznej objętym konkursem jest udzielenie schronienia dla osób bezdomnych </w:t>
      </w:r>
      <w:r w:rsidRPr="001F0C7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F0C7F">
        <w:rPr>
          <w:rFonts w:ascii="Times New Roman" w:hAnsi="Times New Roman" w:cs="Times New Roman"/>
          <w:b/>
          <w:bCs/>
          <w:sz w:val="24"/>
          <w:szCs w:val="24"/>
          <w:u w:val="single"/>
        </w:rPr>
        <w:t>kobiet i mężczyzn</w:t>
      </w:r>
      <w:r w:rsidRPr="001F0C7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E2A50">
        <w:rPr>
          <w:rFonts w:ascii="Times New Roman" w:hAnsi="Times New Roman" w:cs="Times New Roman"/>
          <w:sz w:val="24"/>
          <w:szCs w:val="24"/>
        </w:rPr>
        <w:t>w schronisku z usługami opiekuńczymi skierowanych w trybie ustawy o pomocy społecznej.</w:t>
      </w:r>
    </w:p>
    <w:p w14:paraId="56D7F9C3" w14:textId="77777777" w:rsidR="00A92CE0" w:rsidRPr="007E2A50" w:rsidRDefault="00A9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581AF" w14:textId="77777777" w:rsidR="00A92CE0" w:rsidRPr="007E2A50" w:rsidRDefault="001E520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>II. Wysokość dotacji na realizację zadania: 180.000</w:t>
      </w:r>
      <w:r w:rsidRPr="007E2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sto osiemdziesiąt tysięcy złotych). </w:t>
      </w:r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 rok 2023. </w:t>
      </w:r>
    </w:p>
    <w:p w14:paraId="209CFA3B" w14:textId="77777777" w:rsidR="00A92CE0" w:rsidRPr="007E2A50" w:rsidRDefault="00A9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8733D" w14:textId="77777777" w:rsidR="00A92CE0" w:rsidRPr="007E2A50" w:rsidRDefault="001E5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2DA9C1C7" w14:textId="77777777" w:rsidR="00A92CE0" w:rsidRPr="007E2A50" w:rsidRDefault="00A9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BC83B" w14:textId="77777777" w:rsidR="00A92CE0" w:rsidRPr="007E2A50" w:rsidRDefault="001E5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E2A50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7BBD7092" w14:textId="77777777" w:rsidR="00A92CE0" w:rsidRPr="007E2A50" w:rsidRDefault="001E520C">
      <w:pPr>
        <w:pStyle w:val="Akapitzlist"/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o wolontariacie (Dz.U z 2022 r., poz. 1327 z </w:t>
      </w:r>
      <w:proofErr w:type="spellStart"/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 </w:t>
      </w:r>
    </w:p>
    <w:p w14:paraId="2D949BE2" w14:textId="77777777" w:rsidR="00A92CE0" w:rsidRPr="007E2A50" w:rsidRDefault="001E520C">
      <w:pPr>
        <w:pStyle w:val="Akapitzlist"/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392CF6E8" w14:textId="77777777" w:rsidR="00A92CE0" w:rsidRPr="007E2A50" w:rsidRDefault="001E520C">
      <w:pPr>
        <w:pStyle w:val="Akapitzlist"/>
        <w:numPr>
          <w:ilvl w:val="0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0D08F8E7" w14:textId="77777777" w:rsidR="00A92CE0" w:rsidRPr="007E2A50" w:rsidRDefault="001E520C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2C41687F" w14:textId="77777777" w:rsidR="00A92CE0" w:rsidRPr="007E2A50" w:rsidRDefault="001E520C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(Dz.U. z 2022 r., poz. 1599 z </w:t>
      </w:r>
      <w:proofErr w:type="spellStart"/>
      <w:r w:rsidRPr="007E2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2A50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</w:t>
      </w:r>
    </w:p>
    <w:p w14:paraId="64529AEA" w14:textId="77777777" w:rsidR="00A92CE0" w:rsidRPr="007E2A50" w:rsidRDefault="001E52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7E2A50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500DE77C" w14:textId="77777777" w:rsidR="00A92CE0" w:rsidRPr="007E2A50" w:rsidRDefault="001E52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7E2A50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Pr="007E2A50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40767024" w14:textId="77777777" w:rsidR="00A92CE0" w:rsidRPr="007E2A50" w:rsidRDefault="001E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Pr="007E2A50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2023 roku.</w:t>
      </w:r>
    </w:p>
    <w:p w14:paraId="1AB8E4BB" w14:textId="77777777" w:rsidR="00A92CE0" w:rsidRPr="007E2A50" w:rsidRDefault="00A9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B90A2" w14:textId="77777777" w:rsidR="00A92CE0" w:rsidRPr="007E2A50" w:rsidRDefault="001E5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1C586142" w14:textId="77777777" w:rsidR="00A92CE0" w:rsidRPr="007E2A50" w:rsidRDefault="00A92C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97E29E" w14:textId="48B94EA2" w:rsidR="00A92CE0" w:rsidRPr="007E2A50" w:rsidRDefault="001E5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>1.</w:t>
      </w:r>
      <w:r w:rsidRPr="007E2A50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630F75" w:rsidRPr="001F0C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0C7F" w:rsidRPr="001F0C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0F75" w:rsidRPr="001F0C7F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Pr="001F0C7F">
        <w:rPr>
          <w:rFonts w:ascii="Times New Roman" w:hAnsi="Times New Roman" w:cs="Times New Roman"/>
          <w:b/>
          <w:bCs/>
          <w:sz w:val="24"/>
          <w:szCs w:val="24"/>
        </w:rPr>
        <w:t xml:space="preserve"> 2023 r. do 31 grudnia 2023 r.</w:t>
      </w:r>
      <w:r w:rsidRPr="007E2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7F5F" w14:textId="77777777" w:rsidR="00A92CE0" w:rsidRPr="007E2A50" w:rsidRDefault="001E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2A50">
        <w:rPr>
          <w:rFonts w:ascii="Times New Roman" w:hAnsi="Times New Roman" w:cs="Times New Roman"/>
          <w:sz w:val="24"/>
          <w:szCs w:val="24"/>
        </w:rPr>
        <w:t>. Podmioty ubiegające się o realizację zadania publicznego objętego konkursem zobowiązane są do spełnienia następujących warunków:</w:t>
      </w:r>
    </w:p>
    <w:p w14:paraId="026C2D4B" w14:textId="77777777" w:rsidR="00A92CE0" w:rsidRPr="007E2A50" w:rsidRDefault="001E520C">
      <w:pPr>
        <w:pStyle w:val="Akapitzlist"/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2A50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0B123831" w14:textId="77777777" w:rsidR="00A92CE0" w:rsidRPr="007E2A50" w:rsidRDefault="001E520C">
      <w:pPr>
        <w:numPr>
          <w:ilvl w:val="0"/>
          <w:numId w:val="4"/>
        </w:numPr>
        <w:tabs>
          <w:tab w:val="left" w:pos="570"/>
        </w:tabs>
        <w:spacing w:after="0"/>
        <w:ind w:left="567" w:hanging="283"/>
        <w:jc w:val="both"/>
      </w:pPr>
      <w:r w:rsidRPr="007E2A50">
        <w:rPr>
          <w:rFonts w:ascii="Times New Roman" w:hAnsi="Times New Roman" w:cs="Times New Roman"/>
          <w:sz w:val="24"/>
          <w:szCs w:val="24"/>
        </w:rPr>
        <w:t>dysponować placówką przeznaczoną dla osób bezdomnych, określonych w art. 48a ust. 1 oraz w art. 48a ust. 2b - 2f ustawy z dnia 12 marca 2004 r. z pomocy społecznej (Dz. U. z 2021 r., poz. 2268 ze zm.), zwaną w dalszej części ustawą o  pomocy społecznej.</w:t>
      </w:r>
    </w:p>
    <w:p w14:paraId="55026E24" w14:textId="77777777" w:rsidR="00A92CE0" w:rsidRPr="007E2A50" w:rsidRDefault="001E520C">
      <w:pPr>
        <w:pStyle w:val="Akapitzlist"/>
        <w:numPr>
          <w:ilvl w:val="0"/>
          <w:numId w:val="4"/>
        </w:numPr>
        <w:spacing w:after="0"/>
        <w:ind w:left="567" w:hanging="283"/>
        <w:contextualSpacing/>
        <w:jc w:val="both"/>
      </w:pPr>
      <w:r w:rsidRPr="007E2A50">
        <w:rPr>
          <w:rFonts w:ascii="Times New Roman" w:hAnsi="Times New Roman" w:cs="Times New Roman"/>
          <w:sz w:val="24"/>
          <w:szCs w:val="24"/>
        </w:rPr>
        <w:t xml:space="preserve">spełniać minimalne standardy podstawowych usług świadczonych w schroniskach dla osób bezdomnych z usługami opiekuńczymi oraz minimalne standardy obiektów, w których mieszczą się schroniska dla osób bezdomnych z usługami opiekuńczymi - zgodnie z Rozporządzeniem Ministra Rodziny, Pracy i Polityki Społecznej z dnia 27 kwietnia 2018 r. w sprawie minimalnych standardów noclegowni, schronisk dla osób bezdomnych, schronisk dla osób bezdomnych z usługami opiekuńczymi i ogrzewalni (t.j. Dz. U z 2018 r., poz. 896) – załącznik nr 3. </w:t>
      </w:r>
    </w:p>
    <w:p w14:paraId="594850B4" w14:textId="0C4BB71E" w:rsidR="00A92CE0" w:rsidRPr="007E2A50" w:rsidRDefault="001E520C" w:rsidP="00630F75">
      <w:pPr>
        <w:pStyle w:val="Akapitzlist"/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2A50">
        <w:rPr>
          <w:rFonts w:ascii="Times New Roman" w:hAnsi="Times New Roman" w:cs="Times New Roman"/>
          <w:sz w:val="24"/>
          <w:szCs w:val="24"/>
        </w:rPr>
        <w:t>dysponować odpowiednio wykwalifikowaną kadrą świadczącą usługi, zdolną do realizacji zadania objętego konkursem – zgodnie z art. 48a ust. 2h ustawy o pomocy społecznej</w:t>
      </w:r>
      <w:r w:rsidR="002E116B" w:rsidRPr="007E2A50">
        <w:rPr>
          <w:rFonts w:ascii="Times New Roman" w:hAnsi="Times New Roman" w:cs="Times New Roman"/>
          <w:sz w:val="24"/>
          <w:szCs w:val="24"/>
        </w:rPr>
        <w:t xml:space="preserve"> (Dz. U. z 2021 r., poz. 2268 ze zm.),</w:t>
      </w:r>
      <w:r w:rsidRPr="007E2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D010D" w14:textId="77777777" w:rsidR="00A92CE0" w:rsidRPr="002E116B" w:rsidRDefault="001E520C">
      <w:pPr>
        <w:pStyle w:val="Akapitzlist"/>
        <w:numPr>
          <w:ilvl w:val="0"/>
          <w:numId w:val="4"/>
        </w:numPr>
        <w:spacing w:after="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132E2CA3" w14:textId="77777777" w:rsidR="00A92CE0" w:rsidRPr="002E116B" w:rsidRDefault="001E520C">
      <w:pPr>
        <w:pStyle w:val="Akapitzlist"/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Pr="002E116B">
        <w:rPr>
          <w:rFonts w:ascii="Times New Roman" w:hAnsi="Times New Roman" w:cs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oferty.</w:t>
      </w:r>
    </w:p>
    <w:p w14:paraId="6D7325AE" w14:textId="77777777" w:rsidR="00A92CE0" w:rsidRPr="002E116B" w:rsidRDefault="001E520C">
      <w:pPr>
        <w:pStyle w:val="Akapitzlist"/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spełniać wymogi sanitarno-epidemiologiczne zgodnie z przepisami, które będą obowiązywały w czasie realizacji zadania. </w:t>
      </w:r>
    </w:p>
    <w:p w14:paraId="75797473" w14:textId="48B21EC2" w:rsidR="00A92CE0" w:rsidRPr="002E116B" w:rsidRDefault="001E520C">
      <w:pPr>
        <w:pStyle w:val="Akapitzlist"/>
        <w:numPr>
          <w:ilvl w:val="0"/>
          <w:numId w:val="4"/>
        </w:numPr>
        <w:spacing w:after="8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Style w:val="markedcontent"/>
          <w:rFonts w:ascii="Times New Roman" w:hAnsi="Times New Roman" w:cs="Times New Roman"/>
          <w:sz w:val="24"/>
          <w:szCs w:val="24"/>
        </w:rPr>
        <w:t>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 (Dz.U. z 2022 poz. 2240 t.j.); zapewnienie dostępności osobom ze szczególnymi potrzebami następuje, o ile jest to możliwe, z uwzględnieniem uniwersalnego projektowania. W przypadku niemożności zapewnienia dostępności osobom ze szczególnymi potrzebami w zakresie określonym w ust. 6, zobowiązany jest do zapewnienia tym osobom odpowiednio dostępu alternatywnego, o którym mowa w art. 7 ustawy z dnia 19 lipca 2019 r. o zapewnianiu dostępności osobom ze szczególnymi potrzebami (Dz.U. z 2022 poz. 2240 t.j.) lub alternatywnego sposobu dostępu, o którym mowa w art. 7 ustawy z dnia 4 kwietnia 2019 r. o dostępności cyfrowej stron internetowych i aplikacji mobilnych podmiotów publicznych (Dz.U. z 20</w:t>
      </w:r>
      <w:r w:rsidR="00630F75">
        <w:rPr>
          <w:rStyle w:val="markedcontent"/>
          <w:rFonts w:ascii="Times New Roman" w:hAnsi="Times New Roman" w:cs="Times New Roman"/>
          <w:sz w:val="24"/>
          <w:szCs w:val="24"/>
        </w:rPr>
        <w:t>23</w:t>
      </w:r>
      <w:r w:rsidRPr="002E116B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630F75">
        <w:rPr>
          <w:rStyle w:val="markedcontent"/>
          <w:rFonts w:ascii="Times New Roman" w:hAnsi="Times New Roman" w:cs="Times New Roman"/>
          <w:sz w:val="24"/>
          <w:szCs w:val="24"/>
        </w:rPr>
        <w:t>82 t.j</w:t>
      </w:r>
      <w:r w:rsidRPr="002E116B">
        <w:rPr>
          <w:rStyle w:val="markedcontent"/>
          <w:rFonts w:ascii="Times New Roman" w:hAnsi="Times New Roman" w:cs="Times New Roman"/>
          <w:sz w:val="24"/>
          <w:szCs w:val="24"/>
        </w:rPr>
        <w:t>.).</w:t>
      </w:r>
    </w:p>
    <w:p w14:paraId="4F7563E0" w14:textId="664A36B1" w:rsidR="00A92CE0" w:rsidRDefault="00A92CE0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210BA0" w14:textId="6C944D01" w:rsidR="00DC0223" w:rsidRDefault="00DC022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A50"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Szczegółowe warunki realizacji zadania:</w:t>
      </w:r>
    </w:p>
    <w:p w14:paraId="105B17B4" w14:textId="77777777" w:rsidR="00630F75" w:rsidRPr="007E2A50" w:rsidRDefault="00630F75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B42F7" w14:textId="1272CD41" w:rsidR="00DC0223" w:rsidRDefault="00630F75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b/>
          <w:bCs/>
        </w:rPr>
        <w:t>Z</w:t>
      </w:r>
      <w:r w:rsidR="00DC0223" w:rsidRPr="00630F75">
        <w:rPr>
          <w:b/>
          <w:bCs/>
        </w:rPr>
        <w:t xml:space="preserve">apewnienie </w:t>
      </w:r>
      <w:r w:rsidR="001F0C7F">
        <w:rPr>
          <w:rStyle w:val="normaltextrun"/>
          <w:b/>
          <w:bCs/>
          <w:color w:val="000000"/>
        </w:rPr>
        <w:t>3</w:t>
      </w:r>
      <w:r w:rsidR="00DC0223" w:rsidRPr="00630F75">
        <w:rPr>
          <w:rStyle w:val="normaltextrun"/>
          <w:b/>
          <w:bCs/>
          <w:color w:val="000000"/>
        </w:rPr>
        <w:t xml:space="preserve"> osobom bezdomnym (kobietom i mężczyznom)</w:t>
      </w:r>
      <w:r w:rsidR="00DC0223">
        <w:rPr>
          <w:rStyle w:val="normaltextrun"/>
          <w:color w:val="000000"/>
        </w:rPr>
        <w:t xml:space="preserve"> schronienia w schronisku z usługami opiekuńczymi, które ze względu na wiek, chorobę lub niepełnosprawność wymagają częściowej opieki i pomocy w zaspokajaniu niezbędnych potrzeb życiowych, całodobowego schronienia wraz z usługami opiekuńczymi (przez 7 dni w tygodniu).</w:t>
      </w:r>
      <w:r w:rsidR="00DC0223">
        <w:rPr>
          <w:rStyle w:val="eop"/>
          <w:color w:val="000000"/>
        </w:rPr>
        <w:t> </w:t>
      </w:r>
    </w:p>
    <w:p w14:paraId="3E14BCAC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Świadczenie usług opiekuńczych obejmujących pomoc w zaspokajaniu codziennych potrzeb życiowych, opiekę higieniczną, zaleconą przez lekarza pielęgnację oraz w miarę możliwości pomoc w zapewnieniu kontaktów z otoczeniem.</w:t>
      </w:r>
      <w:r>
        <w:rPr>
          <w:rStyle w:val="eop"/>
          <w:color w:val="000000"/>
        </w:rPr>
        <w:t> </w:t>
      </w:r>
    </w:p>
    <w:p w14:paraId="3C96DC24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Zapewnienie całodziennego wyżywienia, w tym jednego gorącego posiłku, przy uwzględnieniu potrzeb osoby wynikających z zaleceń lekarskich (dieta / potrzeba karmienia osoby).</w:t>
      </w:r>
      <w:r>
        <w:rPr>
          <w:rStyle w:val="eop"/>
          <w:color w:val="000000"/>
        </w:rPr>
        <w:t> </w:t>
      </w:r>
    </w:p>
    <w:p w14:paraId="028819C3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 xml:space="preserve">Zapewnienie osobom bezdomnym przyjętym do schroniska z usługami opiekuńczymi właściwych warunków </w:t>
      </w:r>
      <w:proofErr w:type="spellStart"/>
      <w:r>
        <w:rPr>
          <w:rStyle w:val="spellingerror"/>
          <w:color w:val="000000"/>
        </w:rPr>
        <w:t>socjalno</w:t>
      </w:r>
      <w:proofErr w:type="spellEnd"/>
      <w:r>
        <w:rPr>
          <w:rStyle w:val="normaltextrun"/>
          <w:color w:val="000000"/>
        </w:rPr>
        <w:t xml:space="preserve"> – </w:t>
      </w:r>
      <w:r>
        <w:rPr>
          <w:rStyle w:val="contextualspellingandgrammarerror"/>
          <w:color w:val="000000"/>
        </w:rPr>
        <w:t>bytowych ,</w:t>
      </w:r>
      <w:r>
        <w:rPr>
          <w:rStyle w:val="normaltextrun"/>
          <w:color w:val="000000"/>
        </w:rPr>
        <w:t xml:space="preserve"> w </w:t>
      </w:r>
      <w:r>
        <w:rPr>
          <w:rStyle w:val="contextualspellingandgrammarerror"/>
          <w:color w:val="000000"/>
        </w:rPr>
        <w:t>tym  dostępu</w:t>
      </w:r>
      <w:r>
        <w:rPr>
          <w:rStyle w:val="normaltextrun"/>
          <w:color w:val="000000"/>
        </w:rPr>
        <w:t xml:space="preserve"> do pomieszczeń higieniczno- sanitarnych i nieskrępowanego z nich korzystania.</w:t>
      </w:r>
      <w:r>
        <w:rPr>
          <w:rStyle w:val="eop"/>
          <w:color w:val="000000"/>
        </w:rPr>
        <w:t> </w:t>
      </w:r>
    </w:p>
    <w:p w14:paraId="3A5108A9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 xml:space="preserve">Zapewnienie pierwszego kontaktu z lekarzem bez względu na posiadanie przez klienta ubezpieczania </w:t>
      </w:r>
      <w:r>
        <w:rPr>
          <w:rStyle w:val="contextualspellingandgrammarerror"/>
          <w:color w:val="000000"/>
        </w:rPr>
        <w:t>zdrowotnego  i</w:t>
      </w:r>
      <w:r>
        <w:rPr>
          <w:rStyle w:val="normaltextrun"/>
          <w:color w:val="000000"/>
        </w:rPr>
        <w:t xml:space="preserve"> dostarczenie podstawowych leków przeciwbólowych oraz przeciw przeziębieniu.</w:t>
      </w:r>
      <w:r>
        <w:rPr>
          <w:rStyle w:val="eop"/>
          <w:color w:val="000000"/>
        </w:rPr>
        <w:t> </w:t>
      </w:r>
    </w:p>
    <w:p w14:paraId="51C6056D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Prowadzenie przez pracownika socjalnego zatrudnionego w schronisku dla osób bezdomnych z usługami opiekuńczymi pracy socjalnej mającej na celu pomoc w rozwiązywaniu problemów socjalno-bytowych i przezwyciężaniu codziennych problemów życiowych.</w:t>
      </w:r>
      <w:r>
        <w:rPr>
          <w:rStyle w:val="eop"/>
          <w:color w:val="000000"/>
        </w:rPr>
        <w:t> </w:t>
      </w:r>
    </w:p>
    <w:p w14:paraId="34CB02C3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Sporządzanie przez pracownika socjalnego zatrudnionego w schronisku wywiadów środowiskowych oraz odebranie od klienta stosownych oświadczeń, pomocy w kompletowaniu dokumentacji koniecznej do uzyskania przez klienta orzeczeń o stopniu niepełnosprawności, umieszczeniu w DPS lub w innym uzasadnionym celu.</w:t>
      </w:r>
      <w:r>
        <w:rPr>
          <w:rStyle w:val="eop"/>
          <w:color w:val="000000"/>
        </w:rPr>
        <w:t> </w:t>
      </w:r>
    </w:p>
    <w:p w14:paraId="6B35B659" w14:textId="3983805C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Zapewnienie osobie bezdomnej pomocy psychologicznej i prawnej.</w:t>
      </w:r>
      <w:r>
        <w:rPr>
          <w:rStyle w:val="eop"/>
          <w:color w:val="000000"/>
        </w:rPr>
        <w:t> </w:t>
      </w:r>
    </w:p>
    <w:p w14:paraId="06A1676D" w14:textId="77777777" w:rsid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</w:pPr>
      <w:r>
        <w:rPr>
          <w:rStyle w:val="normaltextrun"/>
          <w:color w:val="000000"/>
        </w:rPr>
        <w:t>Przyjmowanie do schroniska wszystkich osób uprawnionych bez względu na rasę, wyznanie religijne, przekonania i poglądy polityczne, orientację seksualną, wiek oraz niepełnosprawność.</w:t>
      </w:r>
      <w:r>
        <w:rPr>
          <w:rStyle w:val="eop"/>
          <w:color w:val="000000"/>
        </w:rPr>
        <w:t> </w:t>
      </w:r>
    </w:p>
    <w:p w14:paraId="5E048999" w14:textId="4078BF05" w:rsidR="00A92CE0" w:rsidRPr="00DC0223" w:rsidRDefault="00DC0223" w:rsidP="00DC022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Współpraca z Ośrodkiem Pomocy Społecznej w Policach, Policją, Strażą Miejską, służbą </w:t>
      </w:r>
      <w:r w:rsidRPr="00DC0223">
        <w:rPr>
          <w:rStyle w:val="normaltextrun"/>
          <w:color w:val="000000"/>
        </w:rPr>
        <w:t>zdrowia i innymi podmiotami działającymi na rzecz osób bezdomnych.</w:t>
      </w:r>
    </w:p>
    <w:p w14:paraId="1EB8C86F" w14:textId="77777777" w:rsidR="00DC0223" w:rsidRPr="00DC0223" w:rsidRDefault="00DC0223" w:rsidP="00DC0223">
      <w:pPr>
        <w:pStyle w:val="paragraph"/>
        <w:spacing w:before="0" w:beforeAutospacing="0" w:after="0" w:afterAutospacing="0"/>
        <w:ind w:left="284"/>
        <w:textAlignment w:val="baseline"/>
      </w:pPr>
    </w:p>
    <w:p w14:paraId="6F1FA119" w14:textId="77777777" w:rsidR="00A92CE0" w:rsidRPr="007E2A50" w:rsidRDefault="001E520C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A50">
        <w:rPr>
          <w:rFonts w:ascii="Times New Roman" w:hAnsi="Times New Roman" w:cs="Times New Roman"/>
          <w:b/>
          <w:bCs/>
          <w:sz w:val="24"/>
          <w:szCs w:val="24"/>
        </w:rPr>
        <w:t xml:space="preserve">Oferty powinny zawierać następujące dokumenty: </w:t>
      </w:r>
    </w:p>
    <w:p w14:paraId="2B743937" w14:textId="77777777" w:rsidR="00A92CE0" w:rsidRPr="002E116B" w:rsidRDefault="001E520C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 oraz nr rachunku bankowego oferenta.</w:t>
      </w:r>
    </w:p>
    <w:p w14:paraId="24C3B3A5" w14:textId="77777777" w:rsidR="00A92CE0" w:rsidRPr="002E116B" w:rsidRDefault="001E520C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wspólnej). </w:t>
      </w:r>
    </w:p>
    <w:p w14:paraId="02CF916B" w14:textId="77777777" w:rsidR="00A92CE0" w:rsidRPr="002E116B" w:rsidRDefault="001E520C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700A6C7E" w14:textId="77777777" w:rsidR="00A92CE0" w:rsidRPr="002E116B" w:rsidRDefault="001E520C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właściwej ewidencji (np. ewidencję prowadzoną przez Starostę Powiatu Polickiego) lub innego dokumentu potwierdzającego status prawny Zleceniobiorcy (</w:t>
      </w:r>
      <w:r w:rsidRPr="002E1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dotyczy podmiotów wpisanych do Krajowego Rejestru Sądowego) </w:t>
      </w: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ewentualne upoważnienia lub pełnomocnictwa dla osób reprezentujących Zleceniobiorcę.</w:t>
      </w:r>
    </w:p>
    <w:p w14:paraId="5AF10793" w14:textId="77777777" w:rsidR="00A92CE0" w:rsidRPr="002E116B" w:rsidRDefault="00A92CE0">
      <w:pPr>
        <w:pStyle w:val="Akapitzlist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C6F3C" w14:textId="77777777" w:rsidR="00A92CE0" w:rsidRPr="002E116B" w:rsidRDefault="001E520C">
      <w:pPr>
        <w:pStyle w:val="Akapitzlist"/>
        <w:spacing w:after="0"/>
        <w:ind w:left="0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6">
        <w:r w:rsidRPr="002E116B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2E116B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7">
        <w:r w:rsidRPr="002E116B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2E116B">
        <w:rPr>
          <w:rFonts w:ascii="Times New Roman" w:hAnsi="Times New Roman" w:cs="Times New Roman"/>
          <w:sz w:val="24"/>
          <w:szCs w:val="24"/>
        </w:rPr>
        <w:t>.</w:t>
      </w:r>
    </w:p>
    <w:p w14:paraId="605C45DF" w14:textId="77777777" w:rsidR="007E2A50" w:rsidRDefault="001E520C">
      <w:pPr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F1DB55" w14:textId="5DC4C23B" w:rsidR="00A92CE0" w:rsidRPr="002E116B" w:rsidRDefault="001E520C">
      <w:pPr>
        <w:rPr>
          <w:rFonts w:ascii="Times New Roman" w:hAnsi="Times New Roman" w:cs="Times New Roman"/>
          <w:b/>
          <w:sz w:val="24"/>
          <w:szCs w:val="24"/>
        </w:rPr>
      </w:pPr>
      <w:r w:rsidRPr="002E1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Terminy składania ofert:    </w:t>
      </w:r>
    </w:p>
    <w:p w14:paraId="487810AA" w14:textId="7956708E" w:rsidR="00A92CE0" w:rsidRPr="002E116B" w:rsidRDefault="001E520C">
      <w:pPr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2E116B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2E116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30F75">
        <w:rPr>
          <w:rFonts w:ascii="Times New Roman" w:hAnsi="Times New Roman" w:cs="Times New Roman"/>
          <w:b/>
          <w:sz w:val="24"/>
          <w:szCs w:val="24"/>
        </w:rPr>
        <w:t>0</w:t>
      </w:r>
      <w:r w:rsidR="001F0C7F">
        <w:rPr>
          <w:rFonts w:ascii="Times New Roman" w:hAnsi="Times New Roman" w:cs="Times New Roman"/>
          <w:b/>
          <w:sz w:val="24"/>
          <w:szCs w:val="24"/>
        </w:rPr>
        <w:t>8</w:t>
      </w:r>
      <w:r w:rsidR="00630F75">
        <w:rPr>
          <w:rFonts w:ascii="Times New Roman" w:hAnsi="Times New Roman" w:cs="Times New Roman"/>
          <w:b/>
          <w:sz w:val="24"/>
          <w:szCs w:val="24"/>
        </w:rPr>
        <w:t xml:space="preserve"> marca 2023</w:t>
      </w:r>
      <w:r w:rsidRPr="002E116B">
        <w:rPr>
          <w:rFonts w:ascii="Times New Roman" w:hAnsi="Times New Roman" w:cs="Times New Roman"/>
          <w:b/>
          <w:sz w:val="24"/>
          <w:szCs w:val="24"/>
        </w:rPr>
        <w:t xml:space="preserve"> roku do godz. 9:00</w:t>
      </w:r>
      <w:r w:rsidRPr="002E116B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412419DB" w14:textId="77777777" w:rsidR="00A92CE0" w:rsidRPr="002E116B" w:rsidRDefault="001E5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6B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oferty:</w:t>
      </w:r>
    </w:p>
    <w:p w14:paraId="2100C712" w14:textId="77777777" w:rsidR="00A92CE0" w:rsidRPr="002E116B" w:rsidRDefault="001E520C">
      <w:pPr>
        <w:pStyle w:val="Tekstpodstawowywcity"/>
        <w:numPr>
          <w:ilvl w:val="0"/>
          <w:numId w:val="13"/>
        </w:numPr>
        <w:spacing w:line="276" w:lineRule="auto"/>
        <w:ind w:left="426"/>
        <w:jc w:val="left"/>
      </w:pPr>
      <w:r w:rsidRPr="002E116B">
        <w:t>Za ofertę spełniającą wymagania formalne uznaje się ofertę:</w:t>
      </w:r>
    </w:p>
    <w:p w14:paraId="35E1AF38" w14:textId="77777777" w:rsidR="00A92CE0" w:rsidRPr="002E116B" w:rsidRDefault="001E520C">
      <w:pPr>
        <w:pStyle w:val="Akapitzlist"/>
        <w:numPr>
          <w:ilvl w:val="0"/>
          <w:numId w:val="1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formularzu stanowiącym załącznik nr 1 do </w:t>
      </w:r>
      <w:r w:rsidRPr="002E116B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0BBB3B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131A8FA4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7D054BCF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4F3A3E1B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086D8008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6BD56DCC" w14:textId="77777777" w:rsidR="00A92CE0" w:rsidRPr="002E116B" w:rsidRDefault="001E520C">
      <w:pPr>
        <w:pStyle w:val="Akapitzlist"/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IV.</w:t>
      </w:r>
      <w:r w:rsidRPr="002E1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2278" w14:textId="77777777" w:rsidR="00A92CE0" w:rsidRPr="002E116B" w:rsidRDefault="00A92CE0">
      <w:pPr>
        <w:pStyle w:val="Akapitzlist"/>
        <w:spacing w:after="0"/>
        <w:ind w:left="8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13D11" w14:textId="77777777" w:rsidR="00A92CE0" w:rsidRPr="002E116B" w:rsidRDefault="001E520C">
      <w:pPr>
        <w:pStyle w:val="Tekstpodstawowywcity"/>
        <w:numPr>
          <w:ilvl w:val="0"/>
          <w:numId w:val="15"/>
        </w:numPr>
        <w:spacing w:line="276" w:lineRule="auto"/>
        <w:ind w:left="284" w:hanging="284"/>
        <w:jc w:val="left"/>
      </w:pPr>
      <w:r w:rsidRPr="002E116B">
        <w:t>Przy dokonywaniu wyboru oferty będą stosowane następujące kryteria:</w:t>
      </w:r>
    </w:p>
    <w:p w14:paraId="6AA0AF88" w14:textId="77777777" w:rsidR="00A92CE0" w:rsidRPr="002E116B" w:rsidRDefault="001E520C" w:rsidP="007E2A50">
      <w:pPr>
        <w:pStyle w:val="Akapitzlist"/>
        <w:numPr>
          <w:ilvl w:val="0"/>
          <w:numId w:val="16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317AE613" w14:textId="77777777" w:rsidR="00A92CE0" w:rsidRPr="002E116B" w:rsidRDefault="001E520C" w:rsidP="007E2A50">
      <w:pPr>
        <w:pStyle w:val="Akapitzlist"/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realizowane; </w:t>
      </w:r>
    </w:p>
    <w:p w14:paraId="52D92F6F" w14:textId="77777777" w:rsidR="00A92CE0" w:rsidRPr="002E116B" w:rsidRDefault="001E520C" w:rsidP="007E2A50">
      <w:pPr>
        <w:pStyle w:val="Akapitzlist"/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zadania;</w:t>
      </w:r>
    </w:p>
    <w:p w14:paraId="70FD8891" w14:textId="77777777" w:rsidR="00A92CE0" w:rsidRPr="002E116B" w:rsidRDefault="001E520C" w:rsidP="007E2A50">
      <w:pPr>
        <w:pStyle w:val="Akapitzlist"/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496D1B4F" w14:textId="77777777" w:rsidR="00A92CE0" w:rsidRPr="002E116B" w:rsidRDefault="001E520C" w:rsidP="007E2A50">
      <w:pPr>
        <w:pStyle w:val="Akapitzlist"/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członków;</w:t>
      </w:r>
    </w:p>
    <w:p w14:paraId="79BD909E" w14:textId="77777777" w:rsidR="00A92CE0" w:rsidRPr="002E116B" w:rsidRDefault="001E520C" w:rsidP="007E2A5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78620551" w14:textId="0428FDC9" w:rsidR="00A92CE0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W toku postępowania konkursowego może zostać wybrana więcej niż jedna oferta, </w:t>
      </w:r>
      <w:r w:rsidRPr="002E116B">
        <w:rPr>
          <w:rFonts w:ascii="Times New Roman" w:hAnsi="Times New Roman" w:cs="Times New Roman"/>
          <w:sz w:val="24"/>
          <w:szCs w:val="24"/>
        </w:rPr>
        <w:br/>
        <w:t>a kwota przyznanej dotacji może ulec zmniejszeniu.</w:t>
      </w:r>
    </w:p>
    <w:p w14:paraId="339CC7C9" w14:textId="77777777" w:rsidR="001F0C7F" w:rsidRPr="002E116B" w:rsidRDefault="001F0C7F" w:rsidP="001F0C7F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372E172" w14:textId="77777777" w:rsidR="00A92CE0" w:rsidRPr="002E116B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</w:t>
      </w:r>
      <w:r w:rsidRPr="002E116B">
        <w:rPr>
          <w:rFonts w:ascii="Times New Roman" w:hAnsi="Times New Roman" w:cs="Times New Roman"/>
          <w:sz w:val="24"/>
          <w:szCs w:val="24"/>
        </w:rPr>
        <w:br/>
        <w:t>w Policach.</w:t>
      </w:r>
    </w:p>
    <w:p w14:paraId="493FB758" w14:textId="77777777" w:rsidR="00A92CE0" w:rsidRPr="002E116B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lastRenderedPageBreak/>
        <w:t xml:space="preserve">Decyzję o wyborze podmiotu, któremu zostanie zlecone do realizacji zadanie będące przedmiotem konkursu podejmuje Burmistrz Polic w formie zarządzenia. </w:t>
      </w:r>
    </w:p>
    <w:p w14:paraId="2C697825" w14:textId="77777777" w:rsidR="00A92CE0" w:rsidRPr="002E116B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Każdy może żądać uzasadnienia wyboru lub odrzucenia oferty. </w:t>
      </w:r>
    </w:p>
    <w:p w14:paraId="653300BA" w14:textId="77777777" w:rsidR="00A92CE0" w:rsidRPr="002E116B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Od podjętej decyzji nie przysługuje odwołanie. </w:t>
      </w:r>
    </w:p>
    <w:p w14:paraId="70AFBEE0" w14:textId="77777777" w:rsidR="00A92CE0" w:rsidRPr="002E116B" w:rsidRDefault="001E520C">
      <w:pPr>
        <w:numPr>
          <w:ilvl w:val="0"/>
          <w:numId w:val="8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Ogłoszenie wyników konkursu nastąpi niezwłocznie po wyborze oferty: </w:t>
      </w:r>
    </w:p>
    <w:p w14:paraId="213A9961" w14:textId="77777777" w:rsidR="00A92CE0" w:rsidRPr="002E116B" w:rsidRDefault="001E520C">
      <w:pPr>
        <w:pStyle w:val="Akapitzlist"/>
        <w:numPr>
          <w:ilvl w:val="0"/>
          <w:numId w:val="9"/>
        </w:numPr>
        <w:spacing w:after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w Biuletynie Informacji Publicznej. </w:t>
      </w:r>
    </w:p>
    <w:p w14:paraId="601AD768" w14:textId="77777777" w:rsidR="00A92CE0" w:rsidRPr="002E116B" w:rsidRDefault="001E520C">
      <w:pPr>
        <w:pStyle w:val="Akapitzlist"/>
        <w:numPr>
          <w:ilvl w:val="0"/>
          <w:numId w:val="9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ogłoszeń. </w:t>
      </w:r>
    </w:p>
    <w:p w14:paraId="00C6A154" w14:textId="77777777" w:rsidR="00A92CE0" w:rsidRPr="002E116B" w:rsidRDefault="001E520C">
      <w:pPr>
        <w:pStyle w:val="Akapitzlist"/>
        <w:numPr>
          <w:ilvl w:val="0"/>
          <w:numId w:val="9"/>
        </w:numPr>
        <w:spacing w:after="0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5F27C03F" w14:textId="77777777" w:rsidR="00A92CE0" w:rsidRPr="002E116B" w:rsidRDefault="001E52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b/>
          <w:sz w:val="24"/>
          <w:szCs w:val="24"/>
        </w:rPr>
        <w:t>VII.</w:t>
      </w:r>
      <w:r w:rsidRPr="002E116B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13071B97" w14:textId="77777777" w:rsidR="00A92CE0" w:rsidRPr="002E116B" w:rsidRDefault="001E520C">
      <w:pPr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2E116B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</w:t>
      </w:r>
    </w:p>
    <w:p w14:paraId="12BA219C" w14:textId="77777777" w:rsidR="00A92CE0" w:rsidRPr="002E116B" w:rsidRDefault="001E520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116B">
        <w:rPr>
          <w:rFonts w:ascii="Times New Roman" w:eastAsia="Calibri" w:hAnsi="Times New Roman" w:cs="Times New Roman"/>
          <w:b/>
          <w:sz w:val="24"/>
          <w:szCs w:val="24"/>
        </w:rPr>
        <w:t>IX. Informacje dodatkowe:</w:t>
      </w:r>
    </w:p>
    <w:p w14:paraId="09A82887" w14:textId="77777777" w:rsidR="00A92CE0" w:rsidRPr="002E116B" w:rsidRDefault="001E520C">
      <w:pPr>
        <w:pStyle w:val="Akapitzlist"/>
        <w:numPr>
          <w:ilvl w:val="1"/>
          <w:numId w:val="17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2E116B">
        <w:rPr>
          <w:rFonts w:ascii="Times New Roman" w:hAnsi="Times New Roman" w:cs="Times New Roman"/>
          <w:sz w:val="24"/>
          <w:szCs w:val="24"/>
        </w:rPr>
        <w:t xml:space="preserve">w przypadku nieprzeznaczenia na ten cel środków w budżecie gminy na rok 2023. </w:t>
      </w:r>
    </w:p>
    <w:p w14:paraId="13278821" w14:textId="77777777" w:rsidR="00A92CE0" w:rsidRPr="002E116B" w:rsidRDefault="001E520C">
      <w:pPr>
        <w:pStyle w:val="Akapitzlist"/>
        <w:numPr>
          <w:ilvl w:val="1"/>
          <w:numId w:val="18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6E9E1F98" w14:textId="77777777" w:rsidR="00A92CE0" w:rsidRPr="002E116B" w:rsidRDefault="001E520C">
      <w:pPr>
        <w:pStyle w:val="Akapitzlist"/>
        <w:numPr>
          <w:ilvl w:val="1"/>
          <w:numId w:val="19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2E116B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432F009B" w14:textId="77777777" w:rsidR="00A92CE0" w:rsidRPr="002E116B" w:rsidRDefault="001E520C">
      <w:pPr>
        <w:pStyle w:val="Akapitzlist"/>
        <w:numPr>
          <w:ilvl w:val="1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6B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7D3713D8" w14:textId="77777777" w:rsidR="00A92CE0" w:rsidRPr="002E116B" w:rsidRDefault="001E520C">
      <w:pPr>
        <w:pStyle w:val="Akapitzlist"/>
        <w:numPr>
          <w:ilvl w:val="1"/>
          <w:numId w:val="2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6B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450147FE" w14:textId="77777777" w:rsidR="00A92CE0" w:rsidRPr="002E116B" w:rsidRDefault="001E520C">
      <w:pPr>
        <w:pStyle w:val="Akapitzlist"/>
        <w:numPr>
          <w:ilvl w:val="1"/>
          <w:numId w:val="22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E116B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20% wielkości całości dotacji.</w:t>
      </w:r>
    </w:p>
    <w:p w14:paraId="5D33C54C" w14:textId="77777777" w:rsidR="00A92CE0" w:rsidRPr="007E2A50" w:rsidRDefault="001E520C">
      <w:pPr>
        <w:rPr>
          <w:rFonts w:ascii="Times New Roman" w:eastAsia="Calibri" w:hAnsi="Times New Roman" w:cs="Times New Roman"/>
          <w:sz w:val="24"/>
          <w:szCs w:val="24"/>
        </w:rPr>
      </w:pPr>
      <w:r w:rsidRPr="002E116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624CF46" w14:textId="77777777" w:rsidR="00A92CE0" w:rsidRPr="007E2A50" w:rsidRDefault="001E52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279544"/>
      <w:bookmarkStart w:id="2" w:name="_Hlk57369896"/>
      <w:r w:rsidRPr="007E2A50">
        <w:rPr>
          <w:rFonts w:ascii="Times New Roman" w:eastAsia="Calibri" w:hAnsi="Times New Roman" w:cs="Times New Roman"/>
          <w:sz w:val="24"/>
          <w:szCs w:val="24"/>
        </w:rPr>
        <w:t>Wyjaśnień dotyczących składania ofert udziela</w:t>
      </w:r>
      <w:bookmarkEnd w:id="1"/>
      <w:bookmarkEnd w:id="2"/>
      <w:r w:rsidRPr="007E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A50">
        <w:rPr>
          <w:rFonts w:ascii="Times New Roman" w:hAnsi="Times New Roman" w:cs="Times New Roman"/>
          <w:sz w:val="23"/>
          <w:szCs w:val="23"/>
        </w:rPr>
        <w:t xml:space="preserve">Weronika Bagińska (Urząd Miejski w Policach, pok. 24, tel. 91 43 11 824) lub Anna Twardziak (Ośrodek Pomocy Społecznej w Policach, pok. 412, tel. 91 42 43 857).  </w:t>
      </w:r>
    </w:p>
    <w:sectPr w:rsidR="00A92CE0" w:rsidRPr="007E2A50">
      <w:pgSz w:w="11906" w:h="16838"/>
      <w:pgMar w:top="1134" w:right="1416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AB"/>
    <w:multiLevelType w:val="multilevel"/>
    <w:tmpl w:val="39166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97174"/>
    <w:multiLevelType w:val="multilevel"/>
    <w:tmpl w:val="9E28E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54288"/>
    <w:multiLevelType w:val="multilevel"/>
    <w:tmpl w:val="5C048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B546E"/>
    <w:multiLevelType w:val="multilevel"/>
    <w:tmpl w:val="97DC5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93321"/>
    <w:multiLevelType w:val="multilevel"/>
    <w:tmpl w:val="8DF2DFEA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5" w15:restartNumberingAfterBreak="0">
    <w:nsid w:val="33DE7EDE"/>
    <w:multiLevelType w:val="multilevel"/>
    <w:tmpl w:val="189ED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286309"/>
    <w:multiLevelType w:val="multilevel"/>
    <w:tmpl w:val="399C7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5F2DFE"/>
    <w:multiLevelType w:val="multilevel"/>
    <w:tmpl w:val="3D6EF8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26E45"/>
    <w:multiLevelType w:val="multilevel"/>
    <w:tmpl w:val="324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B1FB4"/>
    <w:multiLevelType w:val="multilevel"/>
    <w:tmpl w:val="018CC5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B286F8D"/>
    <w:multiLevelType w:val="multilevel"/>
    <w:tmpl w:val="A77E3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20161"/>
    <w:multiLevelType w:val="multilevel"/>
    <w:tmpl w:val="09683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D39AA"/>
    <w:multiLevelType w:val="multilevel"/>
    <w:tmpl w:val="BB8C708E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F117767"/>
    <w:multiLevelType w:val="multilevel"/>
    <w:tmpl w:val="F58C8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822E4"/>
    <w:multiLevelType w:val="multilevel"/>
    <w:tmpl w:val="7AC8C4C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552B1E0D"/>
    <w:multiLevelType w:val="multilevel"/>
    <w:tmpl w:val="348E9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F41E9"/>
    <w:multiLevelType w:val="multilevel"/>
    <w:tmpl w:val="9BDAA0BE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8F03B1E"/>
    <w:multiLevelType w:val="multilevel"/>
    <w:tmpl w:val="474447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2D41C36"/>
    <w:multiLevelType w:val="multilevel"/>
    <w:tmpl w:val="189ED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81F3B00"/>
    <w:multiLevelType w:val="multilevel"/>
    <w:tmpl w:val="0BF4D6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3BC3F33"/>
    <w:multiLevelType w:val="multilevel"/>
    <w:tmpl w:val="74A427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B76E96"/>
    <w:multiLevelType w:val="multilevel"/>
    <w:tmpl w:val="93B40BA2"/>
    <w:lvl w:ilvl="0">
      <w:start w:val="2"/>
      <w:numFmt w:val="decimal"/>
      <w:lvlText w:val="%1)"/>
      <w:lvlJc w:val="left"/>
      <w:pPr>
        <w:tabs>
          <w:tab w:val="num" w:pos="0"/>
        </w:tabs>
        <w:ind w:left="47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 w16cid:durableId="1465537518">
    <w:abstractNumId w:val="9"/>
  </w:num>
  <w:num w:numId="2" w16cid:durableId="1942564437">
    <w:abstractNumId w:val="18"/>
  </w:num>
  <w:num w:numId="3" w16cid:durableId="739063543">
    <w:abstractNumId w:val="14"/>
  </w:num>
  <w:num w:numId="4" w16cid:durableId="634993245">
    <w:abstractNumId w:val="20"/>
  </w:num>
  <w:num w:numId="5" w16cid:durableId="1526290533">
    <w:abstractNumId w:val="19"/>
  </w:num>
  <w:num w:numId="6" w16cid:durableId="150567940">
    <w:abstractNumId w:val="17"/>
  </w:num>
  <w:num w:numId="7" w16cid:durableId="40205941">
    <w:abstractNumId w:val="12"/>
  </w:num>
  <w:num w:numId="8" w16cid:durableId="1576354824">
    <w:abstractNumId w:val="21"/>
  </w:num>
  <w:num w:numId="9" w16cid:durableId="17581950">
    <w:abstractNumId w:val="4"/>
  </w:num>
  <w:num w:numId="10" w16cid:durableId="1799956435">
    <w:abstractNumId w:val="16"/>
  </w:num>
  <w:num w:numId="11" w16cid:durableId="23945541">
    <w:abstractNumId w:val="6"/>
  </w:num>
  <w:num w:numId="12" w16cid:durableId="1383404854">
    <w:abstractNumId w:val="19"/>
    <w:lvlOverride w:ilvl="0">
      <w:startOverride w:val="1"/>
    </w:lvlOverride>
  </w:num>
  <w:num w:numId="13" w16cid:durableId="233324580">
    <w:abstractNumId w:val="17"/>
    <w:lvlOverride w:ilvl="0">
      <w:startOverride w:val="1"/>
    </w:lvlOverride>
  </w:num>
  <w:num w:numId="14" w16cid:durableId="1950354986">
    <w:abstractNumId w:val="12"/>
    <w:lvlOverride w:ilvl="0">
      <w:startOverride w:val="1"/>
    </w:lvlOverride>
  </w:num>
  <w:num w:numId="15" w16cid:durableId="27337005">
    <w:abstractNumId w:val="21"/>
    <w:lvlOverride w:ilvl="0">
      <w:startOverride w:val="2"/>
    </w:lvlOverride>
  </w:num>
  <w:num w:numId="16" w16cid:durableId="1478961609">
    <w:abstractNumId w:val="14"/>
    <w:lvlOverride w:ilvl="0">
      <w:startOverride w:val="1"/>
    </w:lvlOverride>
  </w:num>
  <w:num w:numId="17" w16cid:durableId="1402018115">
    <w:abstractNumId w:val="12"/>
  </w:num>
  <w:num w:numId="18" w16cid:durableId="1839493498">
    <w:abstractNumId w:val="12"/>
  </w:num>
  <w:num w:numId="19" w16cid:durableId="979991462">
    <w:abstractNumId w:val="12"/>
  </w:num>
  <w:num w:numId="20" w16cid:durableId="1771049115">
    <w:abstractNumId w:val="12"/>
  </w:num>
  <w:num w:numId="21" w16cid:durableId="2029788135">
    <w:abstractNumId w:val="12"/>
  </w:num>
  <w:num w:numId="22" w16cid:durableId="1319109713">
    <w:abstractNumId w:val="12"/>
  </w:num>
  <w:num w:numId="23" w16cid:durableId="1018892259">
    <w:abstractNumId w:val="8"/>
  </w:num>
  <w:num w:numId="24" w16cid:durableId="695036743">
    <w:abstractNumId w:val="1"/>
  </w:num>
  <w:num w:numId="25" w16cid:durableId="1177773471">
    <w:abstractNumId w:val="2"/>
  </w:num>
  <w:num w:numId="26" w16cid:durableId="1151097346">
    <w:abstractNumId w:val="3"/>
  </w:num>
  <w:num w:numId="27" w16cid:durableId="1371684549">
    <w:abstractNumId w:val="15"/>
  </w:num>
  <w:num w:numId="28" w16cid:durableId="1367564103">
    <w:abstractNumId w:val="11"/>
  </w:num>
  <w:num w:numId="29" w16cid:durableId="1857648732">
    <w:abstractNumId w:val="10"/>
  </w:num>
  <w:num w:numId="30" w16cid:durableId="876162199">
    <w:abstractNumId w:val="0"/>
  </w:num>
  <w:num w:numId="31" w16cid:durableId="1672097795">
    <w:abstractNumId w:val="13"/>
  </w:num>
  <w:num w:numId="32" w16cid:durableId="618418437">
    <w:abstractNumId w:val="7"/>
  </w:num>
  <w:num w:numId="33" w16cid:durableId="622230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E0"/>
    <w:rsid w:val="001E520C"/>
    <w:rsid w:val="001F0C7F"/>
    <w:rsid w:val="002E116B"/>
    <w:rsid w:val="00630F75"/>
    <w:rsid w:val="007E2A50"/>
    <w:rsid w:val="008D296F"/>
    <w:rsid w:val="00A92CE0"/>
    <w:rsid w:val="00AF30CB"/>
    <w:rsid w:val="00D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D10"/>
  <w15:docId w15:val="{C3A05460-6B29-4BF3-A196-6E054D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C61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041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947F7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12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012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12A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041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012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012AA"/>
    <w:rPr>
      <w:b/>
      <w:bCs/>
    </w:rPr>
  </w:style>
  <w:style w:type="paragraph" w:customStyle="1" w:styleId="paragraph">
    <w:name w:val="paragraph"/>
    <w:basedOn w:val="Normalny"/>
    <w:rsid w:val="00DC02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0223"/>
  </w:style>
  <w:style w:type="character" w:customStyle="1" w:styleId="eop">
    <w:name w:val="eop"/>
    <w:basedOn w:val="Domylnaczcionkaakapitu"/>
    <w:rsid w:val="00DC0223"/>
  </w:style>
  <w:style w:type="character" w:customStyle="1" w:styleId="spellingerror">
    <w:name w:val="spellingerror"/>
    <w:basedOn w:val="Domylnaczcionkaakapitu"/>
    <w:rsid w:val="00DC0223"/>
  </w:style>
  <w:style w:type="character" w:customStyle="1" w:styleId="contextualspellingandgrammarerror">
    <w:name w:val="contextualspellingandgrammarerror"/>
    <w:basedOn w:val="Domylnaczcionkaakapitu"/>
    <w:rsid w:val="00DC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police.pl/artykuly/63/druki-dla-organizacji-pozarzad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l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08AA-0001-41F2-837A-62542B14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Miejski Police</cp:lastModifiedBy>
  <cp:revision>10</cp:revision>
  <cp:lastPrinted>2023-02-14T08:44:00Z</cp:lastPrinted>
  <dcterms:created xsi:type="dcterms:W3CDTF">2022-12-01T08:37:00Z</dcterms:created>
  <dcterms:modified xsi:type="dcterms:W3CDTF">2023-02-14T08:44:00Z</dcterms:modified>
  <dc:language>pl-PL</dc:language>
</cp:coreProperties>
</file>