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254C" w14:textId="77777777" w:rsidR="000C0DDD" w:rsidRDefault="000C0DDD" w:rsidP="000C0DD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WYKAZ NR 2/22</w:t>
      </w:r>
    </w:p>
    <w:p w14:paraId="00F79979" w14:textId="77777777" w:rsidR="000C0DDD" w:rsidRDefault="000C0DDD" w:rsidP="000C0DDD">
      <w:pPr>
        <w:jc w:val="center"/>
        <w:rPr>
          <w:rFonts w:ascii="Calibri" w:hAnsi="Calibri" w:cs="Arial"/>
          <w:b/>
        </w:rPr>
      </w:pPr>
    </w:p>
    <w:p w14:paraId="35C767A9" w14:textId="77777777" w:rsidR="000C0DDD" w:rsidRDefault="000C0DDD" w:rsidP="000C0DD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podstawie art. 35 ust. 1 i 2 ustawy z dnia 21 sierpnia 1997 r. o gospodarce nieruchomościami (tekst jednolity Dz. U. z 2021 r. poz. 1899 z 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>. zm.), Burmistrz Polic podaje do publicznej wiadomości, że został przygotowany do sprzedaży lokal mieszkalny, położony w Policach na rzecz najemcy lokalu wraz ze sprzedażą gruntu:</w:t>
      </w:r>
    </w:p>
    <w:p w14:paraId="3DE09AC8" w14:textId="77777777" w:rsidR="000C0DDD" w:rsidRDefault="000C0DDD" w:rsidP="000C0DDD">
      <w:pPr>
        <w:spacing w:line="360" w:lineRule="auto"/>
        <w:jc w:val="both"/>
        <w:rPr>
          <w:rFonts w:ascii="Calibri" w:hAnsi="Calibri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992"/>
        <w:gridCol w:w="1984"/>
        <w:gridCol w:w="3544"/>
        <w:gridCol w:w="1559"/>
      </w:tblGrid>
      <w:tr w:rsidR="000C0DDD" w14:paraId="6B9B67A0" w14:textId="77777777" w:rsidTr="000C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C9ECE89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63C7B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Położenie lokalu mieszkalnego</w:t>
            </w:r>
          </w:p>
          <w:p w14:paraId="242B04F1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694541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 działki</w:t>
            </w:r>
          </w:p>
          <w:p w14:paraId="5E928ED3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E280B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Pow. działki</w:t>
            </w:r>
          </w:p>
          <w:p w14:paraId="7DD2FD57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m</w:t>
            </w:r>
            <w:r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4E0086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Udział w nieruchomości wspólnej i gruncie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76C95B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Pow. lokalu i pomieszczeń przynależnych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9177622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Cena lokalu wraz </w:t>
            </w:r>
          </w:p>
          <w:p w14:paraId="741BDA87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 gruntem</w:t>
            </w:r>
          </w:p>
        </w:tc>
      </w:tr>
      <w:tr w:rsidR="000C0DDD" w14:paraId="688BCAFF" w14:textId="77777777" w:rsidTr="000C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4542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D09E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Police </w:t>
            </w:r>
          </w:p>
          <w:p w14:paraId="6523F67E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ul. Palmowa 26/4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95A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203/1</w:t>
            </w:r>
          </w:p>
          <w:p w14:paraId="2DA31E04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SZ2S/00009168/7</w:t>
            </w:r>
          </w:p>
          <w:p w14:paraId="65C33B65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786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1643</w:t>
            </w:r>
          </w:p>
          <w:p w14:paraId="2B57FD63" w14:textId="77777777" w:rsidR="000C0DDD" w:rsidRDefault="000C0DDD">
            <w:pPr>
              <w:rPr>
                <w:rFonts w:ascii="Calibri" w:hAnsi="Calibri" w:cs="Arial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9129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83/1000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B5B3" w14:textId="77777777" w:rsidR="000C0DDD" w:rsidRDefault="000C0DDD">
            <w:pPr>
              <w:rPr>
                <w:rFonts w:ascii="Calibri" w:hAnsi="Calibri" w:cs="Arial"/>
                <w:vertAlign w:val="superscript"/>
              </w:rPr>
            </w:pPr>
            <w:r>
              <w:rPr>
                <w:rFonts w:ascii="Calibri" w:hAnsi="Calibri" w:cs="Arial"/>
              </w:rPr>
              <w:t>Lokal mieszkalny o pow. 55,16 m</w:t>
            </w:r>
            <w:r>
              <w:rPr>
                <w:rFonts w:ascii="Calibri" w:hAnsi="Calibri" w:cs="Arial"/>
                <w:vertAlign w:val="superscript"/>
              </w:rPr>
              <w:t>2</w:t>
            </w:r>
          </w:p>
          <w:p w14:paraId="6D606BC4" w14:textId="77777777" w:rsidR="000C0DDD" w:rsidRDefault="000C0DD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Komórka o pow. 6,33 m</w:t>
            </w:r>
            <w:r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2F1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189 000,00 zł</w:t>
            </w:r>
          </w:p>
          <w:p w14:paraId="26962164" w14:textId="77777777" w:rsidR="000C0DDD" w:rsidRDefault="000C0DDD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5F79863" w14:textId="77777777" w:rsidR="000C0DDD" w:rsidRDefault="000C0DDD" w:rsidP="000C0D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exact"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Pozycja nr 1 niniejszego wykazu anuluje pozycję numer 6 w wykazie nr 21/19 z dnia 24-01-2020 r. </w:t>
      </w:r>
    </w:p>
    <w:p w14:paraId="169E028E" w14:textId="77777777" w:rsidR="000C0DDD" w:rsidRDefault="000C0DDD" w:rsidP="000C0DDD">
      <w:pPr>
        <w:jc w:val="both"/>
        <w:rPr>
          <w:rFonts w:ascii="Calibri" w:hAnsi="Calibri" w:cs="Arial"/>
        </w:rPr>
      </w:pPr>
    </w:p>
    <w:p w14:paraId="46D4CD57" w14:textId="77777777" w:rsidR="000C0DDD" w:rsidRDefault="000C0DDD" w:rsidP="000C0DD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Należność z tytułu kupna lokalu mieszkalnego i gruntu płatna jest przed zawarciem aktu notarialnego.</w:t>
      </w:r>
    </w:p>
    <w:p w14:paraId="6CD64E95" w14:textId="77777777" w:rsidR="000C0DDD" w:rsidRDefault="000C0DDD" w:rsidP="000C0DDD">
      <w:pPr>
        <w:jc w:val="both"/>
        <w:rPr>
          <w:rFonts w:ascii="Calibri" w:hAnsi="Calibri" w:cs="Arial"/>
          <w:sz w:val="22"/>
          <w:szCs w:val="22"/>
        </w:rPr>
      </w:pPr>
    </w:p>
    <w:p w14:paraId="74918B02" w14:textId="77777777" w:rsidR="000C0DDD" w:rsidRDefault="000C0DDD" w:rsidP="000C0DDD">
      <w:pPr>
        <w:jc w:val="both"/>
        <w:rPr>
          <w:rFonts w:ascii="Calibri" w:hAnsi="Calibri" w:cs="Arial"/>
          <w:sz w:val="22"/>
          <w:szCs w:val="22"/>
        </w:rPr>
      </w:pPr>
    </w:p>
    <w:p w14:paraId="0E8EC6B0" w14:textId="77777777" w:rsidR="000C0DDD" w:rsidRDefault="000C0DDD" w:rsidP="000C0DDD">
      <w:pPr>
        <w:jc w:val="both"/>
        <w:rPr>
          <w:rFonts w:ascii="Calibri" w:hAnsi="Calibri" w:cs="Arial"/>
        </w:rPr>
      </w:pPr>
    </w:p>
    <w:p w14:paraId="16690443" w14:textId="6889AC9E" w:rsidR="000C0DDD" w:rsidRDefault="000C0DDD" w:rsidP="000C0DDD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WYKAZ WYWIESZONO NA OKRES 21 DNI W DNIU   </w:t>
      </w:r>
      <w:r w:rsidR="002C2707">
        <w:rPr>
          <w:rFonts w:ascii="Calibri" w:hAnsi="Calibri" w:cs="Arial"/>
        </w:rPr>
        <w:t>18</w:t>
      </w:r>
      <w:r>
        <w:rPr>
          <w:rFonts w:ascii="Calibri" w:hAnsi="Calibri" w:cs="Arial"/>
        </w:rPr>
        <w:t>.</w:t>
      </w:r>
      <w:r w:rsidR="002C2707">
        <w:rPr>
          <w:rFonts w:ascii="Calibri" w:hAnsi="Calibri" w:cs="Arial"/>
        </w:rPr>
        <w:t>02</w:t>
      </w:r>
      <w:r>
        <w:rPr>
          <w:rFonts w:ascii="Calibri" w:hAnsi="Calibri" w:cs="Arial"/>
        </w:rPr>
        <w:t>.2022 r.</w:t>
      </w:r>
    </w:p>
    <w:p w14:paraId="55078108" w14:textId="77777777" w:rsidR="00A65B5C" w:rsidRPr="00B738B7" w:rsidRDefault="00A65B5C" w:rsidP="00B738B7"/>
    <w:sectPr w:rsidR="00A65B5C" w:rsidRPr="00B738B7" w:rsidSect="003C3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4C1E"/>
    <w:multiLevelType w:val="hybridMultilevel"/>
    <w:tmpl w:val="AFE47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E4"/>
    <w:rsid w:val="000C0DDD"/>
    <w:rsid w:val="001D23DB"/>
    <w:rsid w:val="002C2707"/>
    <w:rsid w:val="003C30FF"/>
    <w:rsid w:val="00A65B5C"/>
    <w:rsid w:val="00B738B7"/>
    <w:rsid w:val="00CB7CC0"/>
    <w:rsid w:val="00CE26BE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878B"/>
  <w15:chartTrackingRefBased/>
  <w15:docId w15:val="{45700D15-5587-420A-A56C-FFDD939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mrog-swiecka</dc:creator>
  <cp:keywords/>
  <dc:description/>
  <cp:lastModifiedBy>mrog-swiecka</cp:lastModifiedBy>
  <cp:revision>8</cp:revision>
  <dcterms:created xsi:type="dcterms:W3CDTF">2021-10-04T08:00:00Z</dcterms:created>
  <dcterms:modified xsi:type="dcterms:W3CDTF">2022-02-16T08:38:00Z</dcterms:modified>
</cp:coreProperties>
</file>