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B" w:rsidRDefault="00CA4BEB" w:rsidP="00CA4BEB">
      <w:pPr>
        <w:jc w:val="center"/>
        <w:rPr>
          <w:rFonts w:cstheme="minorHAnsi"/>
          <w:b/>
        </w:rPr>
      </w:pPr>
      <w:r w:rsidRPr="00C604EC">
        <w:rPr>
          <w:rFonts w:cstheme="minorHAnsi"/>
          <w:b/>
          <w:noProof/>
          <w:color w:val="FF0000"/>
          <w:lang w:eastAsia="pl-PL"/>
        </w:rPr>
        <w:drawing>
          <wp:inline distT="0" distB="0" distL="0" distR="0" wp14:anchorId="338E0D0A" wp14:editId="6B971252">
            <wp:extent cx="2057400" cy="14478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3B1" w:rsidRPr="00CA4BEB" w:rsidRDefault="007703B1" w:rsidP="007703B1">
      <w:pPr>
        <w:jc w:val="center"/>
        <w:rPr>
          <w:rFonts w:cstheme="minorHAnsi"/>
          <w:b/>
        </w:rPr>
      </w:pPr>
      <w:r w:rsidRPr="00CA4BEB">
        <w:rPr>
          <w:rFonts w:cstheme="minorHAnsi"/>
          <w:b/>
        </w:rPr>
        <w:t>OGŁOSZENIE O ZAMÓWIENIU</w:t>
      </w:r>
    </w:p>
    <w:p w:rsidR="007703B1" w:rsidRPr="00CA4BEB" w:rsidRDefault="007703B1" w:rsidP="007703B1">
      <w:pPr>
        <w:jc w:val="center"/>
        <w:rPr>
          <w:rFonts w:cstheme="minorHAnsi"/>
        </w:rPr>
      </w:pPr>
      <w:r w:rsidRPr="00CA4BEB">
        <w:rPr>
          <w:rFonts w:cstheme="minorHAnsi"/>
        </w:rPr>
        <w:t>DLA ZAMÓWIENIA UDZIELANEGO W TRYBIE PRZETRGU NIEOGRANICZONEGO</w:t>
      </w:r>
    </w:p>
    <w:p w:rsidR="007703B1" w:rsidRPr="00CA4BEB" w:rsidRDefault="007703B1" w:rsidP="007703B1">
      <w:pPr>
        <w:jc w:val="center"/>
        <w:rPr>
          <w:rFonts w:cstheme="minorHAnsi"/>
        </w:rPr>
      </w:pPr>
      <w:r w:rsidRPr="00CA4BEB">
        <w:rPr>
          <w:rFonts w:cstheme="minorHAnsi"/>
        </w:rPr>
        <w:t>prowadzonego na zasadach określonych w „Regulaminie postępowania przy udzielaniu zamówień sektorowych i zamówień klasycznych do 130 000 zł przez spółkę Zakład Wodociągów i Kanalizacji Polica Sp. z o.o.”</w:t>
      </w:r>
    </w:p>
    <w:p w:rsidR="00FB7ECF" w:rsidRDefault="007703B1" w:rsidP="00FB7ECF">
      <w:pPr>
        <w:spacing w:before="120" w:after="120"/>
        <w:jc w:val="center"/>
        <w:rPr>
          <w:rFonts w:cstheme="minorHAnsi"/>
          <w:b/>
          <w:i/>
        </w:rPr>
      </w:pPr>
      <w:r w:rsidRPr="00CA4BEB">
        <w:rPr>
          <w:rFonts w:cstheme="minorHAnsi"/>
          <w:b/>
          <w:i/>
        </w:rPr>
        <w:t xml:space="preserve">pn.: </w:t>
      </w:r>
      <w:r w:rsidR="009765B2" w:rsidRPr="009765B2">
        <w:rPr>
          <w:rFonts w:cstheme="minorHAnsi"/>
          <w:b/>
          <w:i/>
        </w:rPr>
        <w:t>„</w:t>
      </w:r>
      <w:r w:rsidR="00FB7ECF" w:rsidRPr="00FB7ECF">
        <w:rPr>
          <w:rFonts w:cstheme="minorHAnsi"/>
          <w:b/>
          <w:i/>
        </w:rPr>
        <w:t>Zakup – dostawa energii elektrycznej dla 91 obiektów Z</w:t>
      </w:r>
      <w:r w:rsidR="00FB7ECF">
        <w:rPr>
          <w:rFonts w:cstheme="minorHAnsi"/>
          <w:b/>
          <w:i/>
        </w:rPr>
        <w:t xml:space="preserve">akładu Wodociągów i Kanalizacji </w:t>
      </w:r>
      <w:r w:rsidR="00FB7ECF" w:rsidRPr="00FB7ECF">
        <w:rPr>
          <w:rFonts w:cstheme="minorHAnsi"/>
          <w:b/>
          <w:i/>
        </w:rPr>
        <w:t>Police Sp. z o.o. w latach 2022 i 2023.</w:t>
      </w:r>
      <w:r w:rsidR="00FB7ECF">
        <w:rPr>
          <w:rFonts w:cstheme="minorHAnsi"/>
          <w:b/>
          <w:i/>
        </w:rPr>
        <w:t>”</w:t>
      </w:r>
    </w:p>
    <w:p w:rsidR="007703B1" w:rsidRPr="00FB7ECF" w:rsidRDefault="009765B2" w:rsidP="00FB7ECF">
      <w:pPr>
        <w:spacing w:before="120" w:after="120"/>
        <w:jc w:val="center"/>
        <w:rPr>
          <w:rFonts w:cstheme="minorHAnsi"/>
          <w:b/>
          <w:i/>
        </w:rPr>
      </w:pPr>
      <w:r w:rsidRPr="009765B2">
        <w:rPr>
          <w:rFonts w:cstheme="minorHAnsi"/>
          <w:b/>
          <w:i/>
        </w:rPr>
        <w:t>oznaczenie postępowania: ZWIK/6/2021</w:t>
      </w:r>
    </w:p>
    <w:p w:rsidR="006D5C6A" w:rsidRPr="00CA4BEB" w:rsidRDefault="006D5C6A" w:rsidP="006D5C6A">
      <w:pPr>
        <w:rPr>
          <w:rFonts w:cstheme="minorHAnsi"/>
        </w:rPr>
      </w:pPr>
    </w:p>
    <w:p w:rsidR="007703B1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Nazwa i adres Zamawiającego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Zakład Wodociągów i Kanalizacji Police Sp. z o.o. 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ul. Grzybowa 50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72 - 010 Police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tel. 91 424 13 10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fax: 91 31 70 015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e-mail: sekretariat@zwikpolice.pl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strona internetowa Zamawiającego: zwikpolice.pl</w:t>
      </w:r>
    </w:p>
    <w:p w:rsidR="007703B1" w:rsidRPr="00CA4BEB" w:rsidRDefault="007703B1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Godziny pracy Zamawiającego: poniedziałek - piątek 7:00-15:00</w:t>
      </w:r>
    </w:p>
    <w:p w:rsidR="007703B1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O</w:t>
      </w:r>
      <w:r w:rsidR="006D5C6A" w:rsidRPr="00CA4BEB">
        <w:rPr>
          <w:rFonts w:cstheme="minorHAnsi"/>
          <w:b/>
        </w:rPr>
        <w:t xml:space="preserve">kreślenie trybu zamówienia </w:t>
      </w:r>
    </w:p>
    <w:p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Przedmiotowe postępowanie o udzielenie zamówienia sektorowego udzielane jest w celu wykonywania działalności w zakresie gospodarki wodnej, określonej w art. 5 ust. 4 pkt 1 ustawy z dnia 11 września 2019 r. Prawo zamówień publicznych (Dz. U. z 2019 r. poz. 2019 z późn. zm., dalej jako „PZP”), o wartości szacunkowej poniżej progów unijnych określonych i ogłoszonych stosownie do art. 3 ust. 1 i 3 PZP i przeprowadzone jest w trybie przetargu nieograniczonego na podstawie „Regulaminu postępowania przy udzielaniu zamówień sektorowych i zamówień klasycznych do 130 000 zł przez spółkę Zakład Wodociągów i Kanalizacji Polica Sp. z o.o.” (dalej jako „Regulamin”). </w:t>
      </w:r>
    </w:p>
    <w:p w:rsidR="002F1C64" w:rsidRPr="00CA4BEB" w:rsidRDefault="002F1C64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</w:p>
    <w:p w:rsidR="007703B1" w:rsidRPr="00CA4BEB" w:rsidRDefault="007703B1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Regulamin dostępny jest pod adresem: </w:t>
      </w:r>
    </w:p>
    <w:p w:rsidR="007703B1" w:rsidRDefault="00733BED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hyperlink r:id="rId9" w:history="1">
        <w:r w:rsidR="00DC3F13" w:rsidRPr="00D45015">
          <w:rPr>
            <w:rStyle w:val="Hipercze"/>
            <w:rFonts w:cstheme="minorHAnsi"/>
          </w:rPr>
          <w:t>https://zwikpolice.pl/index.php?option=com_content&amp;view=article&amp;id=12&amp;Itemid=114</w:t>
        </w:r>
      </w:hyperlink>
    </w:p>
    <w:p w:rsidR="00DC3F13" w:rsidRPr="00CA4BEB" w:rsidRDefault="00DC3F13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DC3F13">
        <w:rPr>
          <w:rFonts w:cstheme="minorHAnsi"/>
        </w:rPr>
        <w:t xml:space="preserve">Postępowanie będzie prowadzone zgodnie z zasadami przewidzianymi dla tzw. „odwróconej kolejności oceny ofert”. W procedurze tej Zamawiający najpierw dokona badania i oceny ofert, a następnie dokona kwalifikacji podmiotowej wykonawcy, którego oferta została najwyżej </w:t>
      </w:r>
      <w:r w:rsidRPr="00DC3F13">
        <w:rPr>
          <w:rFonts w:cstheme="minorHAnsi"/>
        </w:rPr>
        <w:lastRenderedPageBreak/>
        <w:t>oceniona, w zakresie braku podstaw wykluczenia ora</w:t>
      </w:r>
      <w:r w:rsidR="009765B2">
        <w:rPr>
          <w:rFonts w:cstheme="minorHAnsi"/>
        </w:rPr>
        <w:t>z spełniania warunków udziału w </w:t>
      </w:r>
      <w:r w:rsidRPr="00DC3F13">
        <w:rPr>
          <w:rFonts w:cstheme="minorHAnsi"/>
        </w:rPr>
        <w:t>postępowaniu.</w:t>
      </w:r>
    </w:p>
    <w:p w:rsidR="007703B1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A</w:t>
      </w:r>
      <w:r w:rsidR="006D5C6A" w:rsidRPr="00CA4BEB">
        <w:rPr>
          <w:rFonts w:cstheme="minorHAnsi"/>
          <w:b/>
        </w:rPr>
        <w:t xml:space="preserve">dres strony internetowej, na której zamieszczona będzie SWZ </w:t>
      </w:r>
    </w:p>
    <w:p w:rsidR="00DC3F13" w:rsidRDefault="002F1C64" w:rsidP="002F1C64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Adres strony internetowej, na której udostępniane będą </w:t>
      </w:r>
      <w:r w:rsidR="00DC3F13">
        <w:rPr>
          <w:rFonts w:cstheme="minorHAnsi"/>
        </w:rPr>
        <w:t xml:space="preserve">SWZ, </w:t>
      </w:r>
      <w:r w:rsidRPr="00CA4BEB">
        <w:rPr>
          <w:rFonts w:cstheme="minorHAnsi"/>
        </w:rPr>
        <w:t xml:space="preserve">zmiany i wyjaśnienia treści SWZ oraz inne dokumenty zamówienia bezpośrednio związane z postępowaniem o udzielenie zamówienia: </w:t>
      </w:r>
    </w:p>
    <w:p w:rsidR="00DC3F13" w:rsidRDefault="002F1C64" w:rsidP="00DC3F13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zwikpolice.pl, </w:t>
      </w:r>
    </w:p>
    <w:p w:rsidR="002F1C64" w:rsidRPr="00CA4BEB" w:rsidRDefault="002F1C64" w:rsidP="00DC3F13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www.bip.police.pl.</w:t>
      </w:r>
    </w:p>
    <w:p w:rsidR="007E7AFE" w:rsidRPr="007E7AFE" w:rsidRDefault="007703B1" w:rsidP="002F1C64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</w:rPr>
      </w:pPr>
      <w:r w:rsidRPr="007E7AFE">
        <w:rPr>
          <w:rFonts w:cstheme="minorHAnsi"/>
          <w:b/>
        </w:rPr>
        <w:t>O</w:t>
      </w:r>
      <w:r w:rsidR="006D5C6A" w:rsidRPr="007E7AFE">
        <w:rPr>
          <w:rFonts w:cstheme="minorHAnsi"/>
          <w:b/>
        </w:rPr>
        <w:t xml:space="preserve">kreślenie przedmiotu </w:t>
      </w:r>
      <w:r w:rsidR="00C07061">
        <w:rPr>
          <w:rFonts w:cstheme="minorHAnsi"/>
          <w:b/>
        </w:rPr>
        <w:t>zamówienia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>Przedmiotem niniejszego zamówienia jest zakup energii elektrycznej do 91 obiektów Zakładu Wodociągów i Kanalizacji Police Sp. z o.o. na potrzeby eks</w:t>
      </w:r>
      <w:r>
        <w:rPr>
          <w:rFonts w:cstheme="minorHAnsi"/>
        </w:rPr>
        <w:t>ploatacji obiektów związanych z </w:t>
      </w:r>
      <w:r w:rsidRPr="009765B2">
        <w:rPr>
          <w:rFonts w:cstheme="minorHAnsi"/>
        </w:rPr>
        <w:t xml:space="preserve">zaopatrzeniem w wodę oraz odbiorem ścieków znajdujących się w miejscowościach: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Police,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Tanowo,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Trzebież,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Drogoradz,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Uniemyśl,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Niekłończyca,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Wieńkowo,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Dębostrów,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Węgornik,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Tatynia,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Sierakowo,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 xml:space="preserve">- Pilchowo, 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>- Przęsocin,</w:t>
      </w:r>
    </w:p>
    <w:p w:rsidR="009765B2" w:rsidRPr="009765B2" w:rsidRDefault="009765B2" w:rsidP="009765B2">
      <w:pPr>
        <w:pStyle w:val="Akapitzlist"/>
        <w:ind w:left="567"/>
        <w:jc w:val="both"/>
        <w:rPr>
          <w:rFonts w:cstheme="minorHAnsi"/>
        </w:rPr>
      </w:pPr>
      <w:r w:rsidRPr="009765B2">
        <w:rPr>
          <w:rFonts w:cstheme="minorHAnsi"/>
        </w:rPr>
        <w:t>- Trzeszczyn.</w:t>
      </w:r>
    </w:p>
    <w:p w:rsidR="00DC3F13" w:rsidRPr="00DC3F13" w:rsidRDefault="00A70B56" w:rsidP="009765B2">
      <w:pPr>
        <w:pStyle w:val="Akapitzlist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Szczegółowy </w:t>
      </w:r>
      <w:r w:rsidR="00DC3F13">
        <w:rPr>
          <w:rFonts w:cstheme="minorHAnsi"/>
        </w:rPr>
        <w:t>Opis Przedmiotu Zamówienia</w:t>
      </w:r>
      <w:r>
        <w:rPr>
          <w:rFonts w:cstheme="minorHAnsi"/>
        </w:rPr>
        <w:t xml:space="preserve"> zawarty został w SWZ oraz</w:t>
      </w:r>
      <w:r w:rsidR="00DC3F13">
        <w:rPr>
          <w:rFonts w:cstheme="minorHAnsi"/>
        </w:rPr>
        <w:t xml:space="preserve"> </w:t>
      </w:r>
      <w:r w:rsidR="00DC3F13" w:rsidRPr="00DC3F13">
        <w:rPr>
          <w:rFonts w:cstheme="minorHAnsi"/>
        </w:rPr>
        <w:t>załącznik</w:t>
      </w:r>
      <w:r>
        <w:rPr>
          <w:rFonts w:cstheme="minorHAnsi"/>
        </w:rPr>
        <w:t>u</w:t>
      </w:r>
      <w:r w:rsidR="009765B2">
        <w:rPr>
          <w:rFonts w:cstheme="minorHAnsi"/>
        </w:rPr>
        <w:t xml:space="preserve"> nr 8</w:t>
      </w:r>
      <w:r w:rsidR="00DC3F13" w:rsidRPr="00DC3F13">
        <w:rPr>
          <w:rFonts w:cstheme="minorHAnsi"/>
        </w:rPr>
        <w:t xml:space="preserve"> do SWZ.</w:t>
      </w:r>
    </w:p>
    <w:p w:rsidR="00CC51E1" w:rsidRPr="00CA4BEB" w:rsidRDefault="00CC51E1" w:rsidP="00CC51E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nie dopuszcza składana ofert częściowych i wariantowych.</w:t>
      </w:r>
    </w:p>
    <w:p w:rsidR="006D5C6A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T</w:t>
      </w:r>
      <w:r w:rsidR="00CC51E1" w:rsidRPr="00CA4BEB">
        <w:rPr>
          <w:rFonts w:cstheme="minorHAnsi"/>
          <w:b/>
        </w:rPr>
        <w:t>ermin wykonania zamówienia</w:t>
      </w:r>
    </w:p>
    <w:p w:rsidR="00CC51E1" w:rsidRPr="00CA4BEB" w:rsidRDefault="00CC51E1" w:rsidP="00CC51E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Termin wykonania </w:t>
      </w:r>
      <w:r w:rsidR="009765B2">
        <w:rPr>
          <w:rFonts w:cstheme="minorHAnsi"/>
        </w:rPr>
        <w:t xml:space="preserve">zamówienia </w:t>
      </w:r>
      <w:r w:rsidR="009765B2" w:rsidRPr="00E427B8">
        <w:rPr>
          <w:rFonts w:cstheme="minorHAnsi"/>
        </w:rPr>
        <w:t>nastąpi od następnego dnia po zakończeniu obowiązywania dotych</w:t>
      </w:r>
      <w:r w:rsidR="009765B2">
        <w:rPr>
          <w:rFonts w:cstheme="minorHAnsi"/>
        </w:rPr>
        <w:t>czasowej Umowy tj. od 01.01.2022</w:t>
      </w:r>
      <w:r w:rsidR="009765B2" w:rsidRPr="00E427B8">
        <w:rPr>
          <w:rFonts w:cstheme="minorHAnsi"/>
        </w:rPr>
        <w:t xml:space="preserve"> r.</w:t>
      </w:r>
      <w:r w:rsidR="009765B2">
        <w:rPr>
          <w:rFonts w:cstheme="minorHAnsi"/>
        </w:rPr>
        <w:t xml:space="preserve"> do 31.12.2023 r. </w:t>
      </w:r>
    </w:p>
    <w:p w:rsidR="006D5C6A" w:rsidRPr="00CA4BEB" w:rsidRDefault="007703B1" w:rsidP="007703B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O</w:t>
      </w:r>
      <w:r w:rsidR="006D5C6A" w:rsidRPr="00CA4BEB">
        <w:rPr>
          <w:rFonts w:cstheme="minorHAnsi"/>
          <w:b/>
        </w:rPr>
        <w:t>pis warunków udziału w postępowaniu oraz opis sposobu dokonywania oceny spełniania tych warunków lub odniesienie do właściwych zapisów SWZ oraz podstawy wykluczeni</w:t>
      </w:r>
      <w:r w:rsidR="00E317D3" w:rsidRPr="00CA4BEB">
        <w:rPr>
          <w:rFonts w:cstheme="minorHAnsi"/>
          <w:b/>
        </w:rPr>
        <w:t>a jeśli Zamawiający je wskazuje</w:t>
      </w:r>
    </w:p>
    <w:p w:rsidR="00064A99" w:rsidRPr="00CA4BEB" w:rsidRDefault="00013D05" w:rsidP="00013D05">
      <w:pPr>
        <w:pStyle w:val="Akapitzlist"/>
        <w:numPr>
          <w:ilvl w:val="0"/>
          <w:numId w:val="4"/>
        </w:numPr>
        <w:spacing w:before="120" w:after="120"/>
        <w:ind w:left="992" w:hanging="425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Warunki udziału w postępowaniu</w:t>
      </w:r>
    </w:p>
    <w:p w:rsidR="00356B3F" w:rsidRDefault="00356B3F" w:rsidP="00013D05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 postępowaniu mogą brać udział Wykonawcy, którzy spełniają warunk</w:t>
      </w:r>
      <w:r w:rsidR="003216D1">
        <w:rPr>
          <w:rFonts w:cstheme="minorHAnsi"/>
        </w:rPr>
        <w:t>i udziału w </w:t>
      </w:r>
      <w:r w:rsidRPr="00CA4BEB">
        <w:rPr>
          <w:rFonts w:cstheme="minorHAnsi"/>
        </w:rPr>
        <w:t>postępowaniu, o których mowa w § 13 ust. 3 Regulaminu dotyczące:</w:t>
      </w:r>
    </w:p>
    <w:p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AA2C9F">
        <w:rPr>
          <w:rFonts w:cstheme="minorHAnsi"/>
          <w:b/>
        </w:rPr>
        <w:t>zdolności do występowania w obrocie gospodarczym</w:t>
      </w:r>
      <w:r>
        <w:rPr>
          <w:rFonts w:cstheme="minorHAnsi"/>
          <w:b/>
        </w:rPr>
        <w:t>:</w:t>
      </w:r>
    </w:p>
    <w:p w:rsidR="00AA2C9F" w:rsidRPr="00AA2C9F" w:rsidRDefault="00AA2C9F" w:rsidP="00F20535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AA2C9F">
        <w:rPr>
          <w:rFonts w:cstheme="minorHAnsi"/>
        </w:rPr>
        <w:t>Zamawiający nie stawia szczególnych wymagań w zakresie opisu spełniania tego warunku udziału w postępowaniu.</w:t>
      </w:r>
    </w:p>
    <w:p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AA2C9F">
        <w:rPr>
          <w:rFonts w:cstheme="minorHAnsi"/>
          <w:b/>
        </w:rPr>
        <w:t xml:space="preserve">uprawnień do prowadzenia określonej działalności zawodowej, o ile </w:t>
      </w:r>
      <w:r w:rsidR="003216D1">
        <w:rPr>
          <w:rFonts w:cstheme="minorHAnsi"/>
          <w:b/>
        </w:rPr>
        <w:t>wynika to z </w:t>
      </w:r>
      <w:r>
        <w:rPr>
          <w:rFonts w:cstheme="minorHAnsi"/>
          <w:b/>
        </w:rPr>
        <w:t>odrębnych przepisów:</w:t>
      </w:r>
    </w:p>
    <w:p w:rsidR="009765B2" w:rsidRPr="009765B2" w:rsidRDefault="009765B2" w:rsidP="009765B2">
      <w:pPr>
        <w:pStyle w:val="Akapitzlist"/>
        <w:spacing w:after="120"/>
        <w:ind w:left="992"/>
        <w:rPr>
          <w:rFonts w:cstheme="minorHAnsi"/>
        </w:rPr>
      </w:pPr>
      <w:r w:rsidRPr="009765B2">
        <w:rPr>
          <w:rFonts w:cstheme="minorHAnsi"/>
        </w:rPr>
        <w:t xml:space="preserve">Wymaga się aby Wykonawca: </w:t>
      </w:r>
    </w:p>
    <w:p w:rsidR="009765B2" w:rsidRPr="009765B2" w:rsidRDefault="009765B2" w:rsidP="009765B2">
      <w:pPr>
        <w:pStyle w:val="Akapitzlist"/>
        <w:numPr>
          <w:ilvl w:val="0"/>
          <w:numId w:val="8"/>
        </w:numPr>
        <w:spacing w:before="120" w:after="120"/>
        <w:ind w:left="1418" w:hanging="284"/>
        <w:jc w:val="both"/>
        <w:rPr>
          <w:rFonts w:cstheme="minorHAnsi"/>
        </w:rPr>
      </w:pPr>
      <w:r w:rsidRPr="009765B2">
        <w:rPr>
          <w:rFonts w:cstheme="minorHAnsi"/>
        </w:rPr>
        <w:t>posiadał aktualną koncesję wydaną przez Prezesa Urzędu Regulacji Energetyki na prowadzenie działalności gospodarczej w zakresie obrotu energią elektryczną ważną w okresie wykonywania umowy,</w:t>
      </w:r>
    </w:p>
    <w:p w:rsidR="009765B2" w:rsidRPr="009765B2" w:rsidRDefault="009765B2" w:rsidP="00F20535">
      <w:pPr>
        <w:pStyle w:val="Akapitzlist"/>
        <w:numPr>
          <w:ilvl w:val="0"/>
          <w:numId w:val="8"/>
        </w:numPr>
        <w:spacing w:before="120" w:after="120"/>
        <w:ind w:left="1418" w:hanging="284"/>
        <w:contextualSpacing w:val="0"/>
        <w:jc w:val="both"/>
        <w:rPr>
          <w:rFonts w:cstheme="minorHAnsi"/>
        </w:rPr>
      </w:pPr>
      <w:r w:rsidRPr="009765B2">
        <w:rPr>
          <w:rFonts w:cstheme="minorHAnsi"/>
        </w:rPr>
        <w:t>posiadał zawartą umowę o świadczenie usług dystrybucji energii elektrycznej z Operatorem Systemu Dystrybucyjnego ENEA Operator Sp. z o.o. w Poznaniu, ul. Strzeszyńska 58, 60-479 Poznań z jednostkami organizacyjnymi w Szczecinie podanymi w pkt 4.1  SWZ.</w:t>
      </w:r>
    </w:p>
    <w:p w:rsidR="00356B3F" w:rsidRPr="00CA4BEB" w:rsidRDefault="00356B3F" w:rsidP="00F20535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sytua</w:t>
      </w:r>
      <w:r w:rsidR="00F05F69" w:rsidRPr="00CA4BEB">
        <w:rPr>
          <w:rFonts w:cstheme="minorHAnsi"/>
          <w:b/>
        </w:rPr>
        <w:t>cji ekonomicznej lub finansowej:</w:t>
      </w:r>
    </w:p>
    <w:p w:rsidR="00356B3F" w:rsidRPr="00CA4BEB" w:rsidRDefault="00356B3F" w:rsidP="00356B3F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nie stawia szczególnych wymagań w zakresie opisu spełniania warunku udziału w postępowaniu w odniesieniu do warunku dot. sytuacji ekonomicznej.</w:t>
      </w:r>
    </w:p>
    <w:p w:rsidR="00F20535" w:rsidRPr="00F20535" w:rsidRDefault="00F20535" w:rsidP="00F20535">
      <w:pPr>
        <w:pStyle w:val="Akapitzlist"/>
        <w:numPr>
          <w:ilvl w:val="0"/>
          <w:numId w:val="8"/>
        </w:numPr>
        <w:spacing w:before="120" w:after="120"/>
        <w:ind w:left="1418" w:hanging="284"/>
        <w:jc w:val="both"/>
        <w:rPr>
          <w:rFonts w:cstheme="minorHAnsi"/>
        </w:rPr>
      </w:pPr>
      <w:r w:rsidRPr="00F20535">
        <w:rPr>
          <w:rFonts w:cstheme="minorHAnsi"/>
        </w:rPr>
        <w:t>Zamawiający  w zakresie  spełniania warunku udziału w postępowaniu w odniesieniu do warunku dot. sytuacji finansowej, wymaga wykazania się przez Wykonawcę, że posiada środki finansowe lub zdolność kredytową o wartości nie mniejszej niż 600.000 zł (słownie: sześćset tysięcy złotych 00/100).</w:t>
      </w:r>
    </w:p>
    <w:p w:rsidR="00356B3F" w:rsidRPr="00CA4BEB" w:rsidRDefault="00F20535" w:rsidP="00F20535">
      <w:pPr>
        <w:pStyle w:val="Akapitzlist"/>
        <w:numPr>
          <w:ilvl w:val="0"/>
          <w:numId w:val="8"/>
        </w:numPr>
        <w:spacing w:before="120" w:after="120"/>
        <w:ind w:left="1418" w:hanging="284"/>
        <w:contextualSpacing w:val="0"/>
        <w:jc w:val="both"/>
        <w:rPr>
          <w:rFonts w:cstheme="minorHAnsi"/>
        </w:rPr>
      </w:pPr>
      <w:r w:rsidRPr="00F20535">
        <w:rPr>
          <w:rFonts w:cstheme="minorHAnsi"/>
        </w:rPr>
        <w:t>wykonawca posiadał ubezpieczenie od odpowiedzialności cywilnej w zakresie prowadzonej działalności, związanej z przedmiotem zamówienia, na sumę ubezpieczenia, co najmniej 600.000,00 PLN.</w:t>
      </w:r>
    </w:p>
    <w:p w:rsidR="00356B3F" w:rsidRPr="00CA4BEB" w:rsidRDefault="00356B3F" w:rsidP="00F20535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zdol</w:t>
      </w:r>
      <w:r w:rsidR="00F05F69" w:rsidRPr="00CA4BEB">
        <w:rPr>
          <w:rFonts w:cstheme="minorHAnsi"/>
          <w:b/>
        </w:rPr>
        <w:t>ności technicznej lub zawodowej:</w:t>
      </w:r>
    </w:p>
    <w:p w:rsidR="00F20535" w:rsidRPr="00F20535" w:rsidRDefault="00F20535" w:rsidP="00F20535">
      <w:pPr>
        <w:pStyle w:val="Akapitzlist"/>
        <w:spacing w:before="120" w:after="120"/>
        <w:ind w:left="993"/>
        <w:jc w:val="both"/>
        <w:rPr>
          <w:rFonts w:cstheme="minorHAnsi"/>
        </w:rPr>
      </w:pPr>
      <w:r w:rsidRPr="00F20535">
        <w:rPr>
          <w:rFonts w:cstheme="minorHAnsi"/>
        </w:rPr>
        <w:t>Warunek ten, w zakresie doświadczenia, zostanie uznany za spełniony, jeśli Wykonawca wykaże, że wykonał, a w przypadku świadczeń okresowych lub ciągł</w:t>
      </w:r>
      <w:r>
        <w:rPr>
          <w:rFonts w:cstheme="minorHAnsi"/>
        </w:rPr>
        <w:t>ych - wykonuje, w </w:t>
      </w:r>
      <w:r w:rsidRPr="00F20535">
        <w:rPr>
          <w:rFonts w:cstheme="minorHAnsi"/>
        </w:rPr>
        <w:t>okresie ostatnich trzech lat przed upływem terminu otwarcia ofert, a jeżeli okres prowadzenia działalności jest krótszy - w tym okresie, co najmniej jedno zamówienie na sprzedaż energii elektrycznej o wolumenie co najmniej 3.500.000 kWh w skali roku. Wykonawca nie może sumować wartości kilku dostaw o mniejszym zakresie dla uzyskania wymaganej wartości porównywalnej.</w:t>
      </w:r>
    </w:p>
    <w:p w:rsidR="00356B3F" w:rsidRPr="00CA4BEB" w:rsidRDefault="00F20535" w:rsidP="00F20535">
      <w:pPr>
        <w:pStyle w:val="Akapitzlist"/>
        <w:spacing w:before="120" w:after="120"/>
        <w:ind w:left="993"/>
        <w:contextualSpacing w:val="0"/>
        <w:jc w:val="both"/>
        <w:rPr>
          <w:rFonts w:cstheme="minorHAnsi"/>
        </w:rPr>
      </w:pPr>
      <w:r w:rsidRPr="00F20535">
        <w:rPr>
          <w:rFonts w:cstheme="minorHAnsi"/>
        </w:rPr>
        <w:t>Wykonawca musi dysponować odpowiednim potencjałem technicznym oraz zasobami do wykonania zamówienia - Zamawiający nie wyznacza szczegółowo warunku w tym zakresie. Wykonawca wykaże się spełnieniem warunku poprzez złożenie oświadczenia według Załącznika nr 3 do SWZ.</w:t>
      </w:r>
    </w:p>
    <w:p w:rsidR="00356B3F" w:rsidRDefault="00F20535" w:rsidP="00F64566">
      <w:pPr>
        <w:pStyle w:val="Akapitzlist"/>
        <w:spacing w:before="120" w:after="120"/>
        <w:ind w:left="993"/>
        <w:jc w:val="both"/>
        <w:rPr>
          <w:rFonts w:cstheme="minorHAnsi"/>
        </w:rPr>
      </w:pPr>
      <w:r w:rsidRPr="00F20535">
        <w:rPr>
          <w:rFonts w:cstheme="minorHAnsi"/>
        </w:rPr>
        <w:t>Określone wyżej warunki udziału w postępowaniu należy traktować jako minimalne poziomy zdolności Wykonawcy, które nie definiu</w:t>
      </w:r>
      <w:r w:rsidR="00F64566">
        <w:rPr>
          <w:rFonts w:cstheme="minorHAnsi"/>
        </w:rPr>
        <w:t xml:space="preserve">ją całości zdolności Wykonawcy </w:t>
      </w:r>
      <w:r w:rsidRPr="00F64566">
        <w:rPr>
          <w:rFonts w:cstheme="minorHAnsi"/>
        </w:rPr>
        <w:t>do należytego wykonania zamówienia.</w:t>
      </w:r>
    </w:p>
    <w:p w:rsidR="00F64566" w:rsidRPr="00F64566" w:rsidRDefault="00F64566" w:rsidP="00F64566">
      <w:pPr>
        <w:pStyle w:val="Akapitzlist"/>
        <w:spacing w:before="120" w:after="120"/>
        <w:ind w:left="993"/>
        <w:jc w:val="both"/>
        <w:rPr>
          <w:rFonts w:cstheme="minorHAnsi"/>
        </w:rPr>
      </w:pPr>
    </w:p>
    <w:p w:rsidR="00F05F69" w:rsidRPr="00CA4BEB" w:rsidRDefault="00F05F69" w:rsidP="00F05F69">
      <w:pPr>
        <w:pStyle w:val="Akapitzlist"/>
        <w:spacing w:before="120" w:after="120"/>
        <w:ind w:left="993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Ocena spełniania warunków udziału w postępowaniu dokonana zostanie zgodnie z formułą „spełnia”/„nie spełnia”, w oparciu o informacje za</w:t>
      </w:r>
      <w:r w:rsidR="00F64566">
        <w:rPr>
          <w:rFonts w:cstheme="minorHAnsi"/>
        </w:rPr>
        <w:t>warte w żądanych dokumentach, o </w:t>
      </w:r>
      <w:r w:rsidRPr="00CA4BEB">
        <w:rPr>
          <w:rFonts w:cstheme="minorHAnsi"/>
        </w:rPr>
        <w:t>których mowa w rozdziale 7 SWZ.</w:t>
      </w:r>
    </w:p>
    <w:p w:rsidR="00013D05" w:rsidRPr="00CA4BEB" w:rsidRDefault="00013D05" w:rsidP="00013D05">
      <w:pPr>
        <w:pStyle w:val="Akapitzlist"/>
        <w:numPr>
          <w:ilvl w:val="0"/>
          <w:numId w:val="4"/>
        </w:numPr>
        <w:spacing w:before="120" w:after="120"/>
        <w:ind w:left="992" w:hanging="425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Podstawy wykluczenia z postępowania</w:t>
      </w:r>
    </w:p>
    <w:p w:rsidR="00013D05" w:rsidRPr="00CA4BEB" w:rsidRDefault="00013D05" w:rsidP="00013D05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 postępowaniu mogą brać udział Wykonawcy, któ</w:t>
      </w:r>
      <w:r w:rsidR="00F64566">
        <w:rPr>
          <w:rFonts w:cstheme="minorHAnsi"/>
        </w:rPr>
        <w:t>rzy nie podlegają wykluczeniu z </w:t>
      </w:r>
      <w:r w:rsidRPr="00CA4BEB">
        <w:rPr>
          <w:rFonts w:cstheme="minorHAnsi"/>
        </w:rPr>
        <w:t>postępowania o udzielenie zamówienia w okolicznościach, o których mowa w § 13 ust. 4 pkt 1-6, 8, 11, 15, 17 i 18 Regulaminu.</w:t>
      </w:r>
    </w:p>
    <w:p w:rsidR="00E317D3" w:rsidRPr="00CA4BEB" w:rsidRDefault="007703B1" w:rsidP="00356E41">
      <w:pPr>
        <w:pStyle w:val="Akapitzlist"/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</w:t>
      </w:r>
      <w:r w:rsidR="006D5C6A" w:rsidRPr="00CA4BEB">
        <w:rPr>
          <w:rFonts w:cstheme="minorHAnsi"/>
          <w:b/>
        </w:rPr>
        <w:t>nformację na tema</w:t>
      </w:r>
      <w:r w:rsidR="00E317D3" w:rsidRPr="00CA4BEB">
        <w:rPr>
          <w:rFonts w:cstheme="minorHAnsi"/>
          <w:b/>
        </w:rPr>
        <w:t xml:space="preserve">t wadium </w:t>
      </w:r>
    </w:p>
    <w:p w:rsidR="00E317D3" w:rsidRPr="00CA4BEB" w:rsidRDefault="00E317D3" w:rsidP="00E317D3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wymaga</w:t>
      </w:r>
      <w:r w:rsidR="00F64566">
        <w:rPr>
          <w:rFonts w:cstheme="minorHAnsi"/>
        </w:rPr>
        <w:t xml:space="preserve"> wniesienia wadium w wysokości 4</w:t>
      </w:r>
      <w:r w:rsidRPr="00CA4BEB">
        <w:rPr>
          <w:rFonts w:cstheme="minorHAnsi"/>
        </w:rPr>
        <w:t xml:space="preserve">0 000,00 zł (słownie: </w:t>
      </w:r>
      <w:r w:rsidR="00F64566">
        <w:rPr>
          <w:rFonts w:cstheme="minorHAnsi"/>
        </w:rPr>
        <w:t xml:space="preserve">czterdzieści </w:t>
      </w:r>
      <w:r w:rsidRPr="00CA4BEB">
        <w:rPr>
          <w:rFonts w:cstheme="minorHAnsi"/>
        </w:rPr>
        <w:t xml:space="preserve">tysięcy złotych 00/100). </w:t>
      </w:r>
    </w:p>
    <w:p w:rsidR="00E317D3" w:rsidRPr="00CA4BEB" w:rsidRDefault="00E317D3" w:rsidP="00E317D3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Wadium należy wnieść przed upływem terminu składania ofert. </w:t>
      </w:r>
    </w:p>
    <w:p w:rsidR="00E317D3" w:rsidRPr="00CA4BEB" w:rsidRDefault="00E317D3" w:rsidP="00E317D3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Wadium może być wnoszone w jednej lub kilku następujących formach:</w:t>
      </w:r>
    </w:p>
    <w:p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1) </w:t>
      </w:r>
      <w:r w:rsidRPr="00CA4BEB">
        <w:rPr>
          <w:rFonts w:cstheme="minorHAnsi"/>
        </w:rPr>
        <w:tab/>
        <w:t>pieniądzu,</w:t>
      </w:r>
    </w:p>
    <w:p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2) </w:t>
      </w:r>
      <w:r w:rsidRPr="00CA4BEB">
        <w:rPr>
          <w:rFonts w:cstheme="minorHAnsi"/>
        </w:rPr>
        <w:tab/>
        <w:t>poręczeniach bankowych lub poręczeniach spółdzielczej kasy oszczędnościowo-kredytowej, z tym że poręczenie kasy jest zawsze poręczeniem pieniężnym,</w:t>
      </w:r>
    </w:p>
    <w:p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3) </w:t>
      </w:r>
      <w:r w:rsidRPr="00CA4BEB">
        <w:rPr>
          <w:rFonts w:cstheme="minorHAnsi"/>
        </w:rPr>
        <w:tab/>
        <w:t>gwarancjach bankowych,</w:t>
      </w:r>
    </w:p>
    <w:p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4) </w:t>
      </w:r>
      <w:r w:rsidRPr="00CA4BEB">
        <w:rPr>
          <w:rFonts w:cstheme="minorHAnsi"/>
        </w:rPr>
        <w:tab/>
        <w:t>gwarancjach ubezpieczeniowych,</w:t>
      </w:r>
    </w:p>
    <w:p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5) </w:t>
      </w:r>
      <w:r w:rsidRPr="00CA4BEB">
        <w:rPr>
          <w:rFonts w:cstheme="minorHAnsi"/>
        </w:rPr>
        <w:tab/>
        <w:t>poręczeniach udzielonych przez podmioty, o których mowa w</w:t>
      </w:r>
      <w:r w:rsidR="003216D1">
        <w:rPr>
          <w:rFonts w:cstheme="minorHAnsi"/>
        </w:rPr>
        <w:t xml:space="preserve"> art. 6b ust. 5 pkt. 2 ustawy z </w:t>
      </w:r>
      <w:r w:rsidRPr="00CA4BEB">
        <w:rPr>
          <w:rFonts w:cstheme="minorHAnsi"/>
        </w:rPr>
        <w:t>dnia 9 listopada 2000 r. o utworzeniu Polskiej Agencji Rozwoju Przedsiębiorczości (t.j. Dz.U. z 2020 r. poz. 299).</w:t>
      </w:r>
    </w:p>
    <w:p w:rsidR="002D59F4" w:rsidRPr="00CA4BEB" w:rsidRDefault="002D59F4" w:rsidP="002D59F4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Sposób wnoszenia wadium i wymagania, jakim powinna odpowiadać treść dokumentu wadium wnoszonego w formie gwarancji lub poręczenia określone zostały w rozdziale 9 SWZ.</w:t>
      </w:r>
    </w:p>
    <w:p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K</w:t>
      </w:r>
      <w:r w:rsidR="006D5C6A" w:rsidRPr="00CA4BEB">
        <w:rPr>
          <w:rFonts w:cstheme="minorHAnsi"/>
          <w:b/>
        </w:rPr>
        <w:t>ryteria</w:t>
      </w:r>
      <w:r w:rsidR="00E317D3" w:rsidRPr="00CA4BEB">
        <w:rPr>
          <w:rFonts w:cstheme="minorHAnsi"/>
          <w:b/>
        </w:rPr>
        <w:t xml:space="preserve"> oceny ofert i ich znaczenie</w:t>
      </w:r>
    </w:p>
    <w:p w:rsidR="004B0298" w:rsidRPr="00CA4BEB" w:rsidRDefault="004B0298" w:rsidP="00356E41">
      <w:pPr>
        <w:suppressAutoHyphens/>
        <w:spacing w:before="120" w:line="240" w:lineRule="auto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Przy wyborze ofert Zamawiający będzie się kierował następującymi kryteriami oceny ofert:</w:t>
      </w:r>
    </w:p>
    <w:p w:rsidR="004B0298" w:rsidRPr="00CA4BEB" w:rsidRDefault="004B0298" w:rsidP="00356E41">
      <w:pPr>
        <w:spacing w:before="120" w:line="240" w:lineRule="auto"/>
        <w:ind w:left="567"/>
        <w:jc w:val="both"/>
        <w:rPr>
          <w:rFonts w:cstheme="minorHAnsi"/>
          <w:bCs/>
        </w:rPr>
      </w:pPr>
      <w:r w:rsidRPr="00CA4BEB">
        <w:rPr>
          <w:rFonts w:cstheme="minorHAnsi"/>
          <w:bCs/>
        </w:rPr>
        <w:t>Cena – 100 %.</w:t>
      </w:r>
    </w:p>
    <w:p w:rsidR="004B0298" w:rsidRPr="00CA4BEB" w:rsidRDefault="004B0298" w:rsidP="00DA2787">
      <w:pPr>
        <w:spacing w:before="120"/>
        <w:ind w:left="567"/>
        <w:jc w:val="both"/>
        <w:rPr>
          <w:rFonts w:cstheme="minorHAnsi"/>
          <w:bCs/>
        </w:rPr>
      </w:pPr>
      <w:r w:rsidRPr="00CA4BEB">
        <w:rPr>
          <w:rFonts w:cstheme="minorHAnsi"/>
          <w:bCs/>
        </w:rPr>
        <w:t xml:space="preserve">Sposób obliczania punktów dla </w:t>
      </w:r>
      <w:r w:rsidR="00DA2787">
        <w:rPr>
          <w:rFonts w:cstheme="minorHAnsi"/>
          <w:bCs/>
        </w:rPr>
        <w:t xml:space="preserve"> kryterium „Cena” (C):</w:t>
      </w:r>
      <w:r w:rsidRPr="00CA4BEB">
        <w:rPr>
          <w:rFonts w:cstheme="minorHAnsi"/>
          <w:bCs/>
        </w:rPr>
        <w:t xml:space="preserve"> oferta z najniższą ceną otrzyma maksymalną liczbę 100 punktów, oferty pozostałe otrzymają zaokrągloną do dwóch miejsc po przecinku liczbę punktów proporcjonalnie mniejszą, obliczoną na podstawie poniższego wzoru:       </w:t>
      </w:r>
    </w:p>
    <w:p w:rsidR="004B0298" w:rsidRPr="00CA4BEB" w:rsidRDefault="004B0298" w:rsidP="00356E41">
      <w:pPr>
        <w:spacing w:before="120"/>
        <w:ind w:left="567"/>
        <w:rPr>
          <w:rFonts w:cstheme="minorHAnsi"/>
          <w:bCs/>
        </w:rPr>
      </w:pPr>
      <w:r w:rsidRPr="00CA4BEB">
        <w:rPr>
          <w:rFonts w:cstheme="minorHAnsi"/>
          <w:bCs/>
        </w:rPr>
        <w:t xml:space="preserve">                                   (C) = (Cmin/Ci)  x 100 pkt        </w:t>
      </w:r>
    </w:p>
    <w:p w:rsidR="004B0298" w:rsidRPr="00CA4BEB" w:rsidRDefault="004B0298" w:rsidP="004B0298">
      <w:pPr>
        <w:widowControl w:val="0"/>
        <w:autoSpaceDE w:val="0"/>
        <w:autoSpaceDN w:val="0"/>
        <w:adjustRightInd w:val="0"/>
        <w:ind w:left="709"/>
        <w:rPr>
          <w:rFonts w:eastAsia="Calibri" w:cstheme="minorHAnsi"/>
          <w:kern w:val="1"/>
        </w:rPr>
      </w:pPr>
      <w:r w:rsidRPr="00CA4BEB">
        <w:rPr>
          <w:rFonts w:eastAsia="Calibri" w:cstheme="minorHAnsi"/>
          <w:kern w:val="1"/>
        </w:rPr>
        <w:t>gdzie:</w:t>
      </w:r>
    </w:p>
    <w:tbl>
      <w:tblPr>
        <w:tblW w:w="689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046"/>
      </w:tblGrid>
      <w:tr w:rsidR="004B0298" w:rsidRPr="00CA4BEB" w:rsidTr="00E00DA2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(C)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liczba punktów jakie otrzyma oferta za kryterium „Cena"</w:t>
            </w:r>
          </w:p>
        </w:tc>
      </w:tr>
      <w:tr w:rsidR="004B0298" w:rsidRPr="00CA4BEB" w:rsidTr="00E00DA2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Cmin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najniższa cena spośród wszystkich ważnych i nieodrzuconych ofert</w:t>
            </w:r>
          </w:p>
        </w:tc>
      </w:tr>
      <w:tr w:rsidR="004B0298" w:rsidRPr="00CA4BEB" w:rsidTr="00E00DA2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Ci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 xml:space="preserve">cena oferty badanej </w:t>
            </w:r>
          </w:p>
        </w:tc>
      </w:tr>
    </w:tbl>
    <w:p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M</w:t>
      </w:r>
      <w:r w:rsidR="00E317D3" w:rsidRPr="00CA4BEB">
        <w:rPr>
          <w:rFonts w:cstheme="minorHAnsi"/>
          <w:b/>
        </w:rPr>
        <w:t xml:space="preserve">iejsce i termin składania </w:t>
      </w:r>
      <w:r w:rsidR="00F64566">
        <w:rPr>
          <w:rFonts w:cstheme="minorHAnsi"/>
          <w:b/>
        </w:rPr>
        <w:t xml:space="preserve">i otwarcia </w:t>
      </w:r>
      <w:r w:rsidR="00E317D3" w:rsidRPr="00CA4BEB">
        <w:rPr>
          <w:rFonts w:cstheme="minorHAnsi"/>
          <w:b/>
        </w:rPr>
        <w:t>ofert</w:t>
      </w:r>
    </w:p>
    <w:p w:rsidR="004B0298" w:rsidRDefault="004B0298" w:rsidP="004B0298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Termin składania ofert upływa dnia </w:t>
      </w:r>
      <w:r w:rsidR="00F64566">
        <w:rPr>
          <w:rFonts w:cstheme="minorHAnsi"/>
        </w:rPr>
        <w:t>15 września</w:t>
      </w:r>
      <w:r w:rsidRPr="00CA4BEB">
        <w:rPr>
          <w:rFonts w:cstheme="minorHAnsi"/>
        </w:rPr>
        <w:t xml:space="preserve"> 2021 r. o godz. 10:00. </w:t>
      </w:r>
    </w:p>
    <w:p w:rsidR="004B0298" w:rsidRDefault="004B0298" w:rsidP="004B0298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Oferty należy złożyć w siedzibie Zamawiającego tj. Zakład Wodociągó</w:t>
      </w:r>
      <w:r w:rsidR="00F64566">
        <w:rPr>
          <w:rFonts w:cstheme="minorHAnsi"/>
        </w:rPr>
        <w:t>w i Kanalizacji Police Sp. z </w:t>
      </w:r>
      <w:r w:rsidR="00EC2C57">
        <w:rPr>
          <w:rFonts w:cstheme="minorHAnsi"/>
        </w:rPr>
        <w:t>o.</w:t>
      </w:r>
      <w:r w:rsidRPr="00CA4BEB">
        <w:rPr>
          <w:rFonts w:cstheme="minorHAnsi"/>
        </w:rPr>
        <w:t>o</w:t>
      </w:r>
      <w:r w:rsidR="00EC2C57">
        <w:rPr>
          <w:rFonts w:cstheme="minorHAnsi"/>
        </w:rPr>
        <w:t>.,</w:t>
      </w:r>
      <w:r w:rsidRPr="00CA4BEB">
        <w:rPr>
          <w:rFonts w:cstheme="minorHAnsi"/>
        </w:rPr>
        <w:t xml:space="preserve"> ul. Grzybowa</w:t>
      </w:r>
      <w:r w:rsidR="00EC2C57">
        <w:rPr>
          <w:rFonts w:cstheme="minorHAnsi"/>
        </w:rPr>
        <w:t>,</w:t>
      </w:r>
      <w:r w:rsidRPr="00CA4BEB">
        <w:rPr>
          <w:rFonts w:cstheme="minorHAnsi"/>
        </w:rPr>
        <w:t xml:space="preserve"> 50 72-010 Police.</w:t>
      </w:r>
    </w:p>
    <w:p w:rsidR="00F64566" w:rsidRPr="00F64566" w:rsidRDefault="00F64566" w:rsidP="00F64566">
      <w:pPr>
        <w:pStyle w:val="Lista"/>
        <w:suppressAutoHyphens w:val="0"/>
        <w:autoSpaceDE w:val="0"/>
        <w:autoSpaceDN w:val="0"/>
        <w:spacing w:before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Otwarcie ofert nastąpi </w:t>
      </w:r>
      <w:r w:rsidRPr="00D43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dniu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Pr="00D43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września</w:t>
      </w:r>
      <w:r w:rsidRPr="00D43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2021 r.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o godz. 10:30 w siedzibie Zamawiającego</w:t>
      </w:r>
      <w:r w:rsidRPr="004E413B">
        <w:t xml:space="preserve"> </w:t>
      </w:r>
      <w:r w:rsidRPr="00D43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ul. Grzybowej </w:t>
      </w:r>
      <w:r w:rsidRPr="008007E5">
        <w:rPr>
          <w:rFonts w:asciiTheme="minorHAnsi" w:eastAsia="Calibri" w:hAnsiTheme="minorHAnsi" w:cstheme="minorHAnsi"/>
          <w:sz w:val="22"/>
          <w:szCs w:val="22"/>
          <w:lang w:eastAsia="en-US"/>
        </w:rPr>
        <w:t>50 sala 307.</w:t>
      </w:r>
    </w:p>
    <w:p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T</w:t>
      </w:r>
      <w:r w:rsidR="00E317D3" w:rsidRPr="00CA4BEB">
        <w:rPr>
          <w:rFonts w:cstheme="minorHAnsi"/>
          <w:b/>
        </w:rPr>
        <w:t>ermin związania ofertą</w:t>
      </w:r>
    </w:p>
    <w:p w:rsidR="004B0298" w:rsidRPr="00CA4BEB" w:rsidRDefault="004B0298" w:rsidP="004B0298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Termin, którym Wykonawca będzie związany złożoną ofertą wynosi </w:t>
      </w:r>
      <w:r w:rsidR="00F64566">
        <w:rPr>
          <w:rFonts w:cstheme="minorHAnsi"/>
        </w:rPr>
        <w:t>90</w:t>
      </w:r>
      <w:r w:rsidRPr="00CA4BEB">
        <w:rPr>
          <w:rFonts w:cstheme="minorHAnsi"/>
        </w:rPr>
        <w:t xml:space="preserve"> dni. Bieg terminu rozpoczyna się wraz z upływem terminu składania ofert.</w:t>
      </w:r>
    </w:p>
    <w:p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Informacja</w:t>
      </w:r>
      <w:r w:rsidR="006D5C6A" w:rsidRPr="00CA4BEB">
        <w:rPr>
          <w:rFonts w:cstheme="minorHAnsi"/>
          <w:b/>
        </w:rPr>
        <w:t xml:space="preserve"> o przewidywanych zamówieniach uzupełniających, jeżeli Zamawiający przewi</w:t>
      </w:r>
      <w:r w:rsidR="00E317D3" w:rsidRPr="00CA4BEB">
        <w:rPr>
          <w:rFonts w:cstheme="minorHAnsi"/>
          <w:b/>
        </w:rPr>
        <w:t>duje udzielenie takich zamówień</w:t>
      </w:r>
    </w:p>
    <w:p w:rsidR="00064A99" w:rsidRPr="00CA4BEB" w:rsidRDefault="00064A99" w:rsidP="00064A99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nie przewiduje udzielenie zamówień uzupełniających, o których mowa w § 16 ust. 2 pkt 4 Regulaminu.</w:t>
      </w:r>
    </w:p>
    <w:p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Informacja</w:t>
      </w:r>
      <w:r w:rsidR="006D5C6A" w:rsidRPr="00CA4BEB">
        <w:rPr>
          <w:rFonts w:cstheme="minorHAnsi"/>
          <w:b/>
        </w:rPr>
        <w:t xml:space="preserve"> o wysokości zabezpieczenia należytego wykonania umowy</w:t>
      </w:r>
    </w:p>
    <w:p w:rsidR="00064A99" w:rsidRPr="00CA4BEB" w:rsidRDefault="00064A99" w:rsidP="00064A99">
      <w:pPr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wymaga wniesienia zabezpieczenia należytego wykonania umowy przez wykonawcę, którego oferta została uznana za najkorzystniejszą.</w:t>
      </w:r>
    </w:p>
    <w:p w:rsidR="00064A99" w:rsidRPr="00CA4BEB" w:rsidRDefault="00064A99" w:rsidP="00064A99">
      <w:pPr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Zabezpieczenie należytego wykonania umowy wynosić będzie </w:t>
      </w:r>
      <w:r w:rsidR="00F64566">
        <w:rPr>
          <w:rFonts w:cstheme="minorHAnsi"/>
        </w:rPr>
        <w:t>3</w:t>
      </w:r>
      <w:r w:rsidRPr="00CA4BEB">
        <w:rPr>
          <w:rFonts w:cstheme="minorHAnsi"/>
        </w:rPr>
        <w:t xml:space="preserve"> % ceny brutto oferty Wykonawcy.</w:t>
      </w:r>
    </w:p>
    <w:p w:rsidR="00064A99" w:rsidRPr="00CA4BEB" w:rsidRDefault="00064A99" w:rsidP="00FB0DD2">
      <w:pPr>
        <w:spacing w:after="6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Zabezpieczenie może być wnoszone według wyboru Wykonawcy w jednej lub w kilku następujących formach:</w:t>
      </w:r>
    </w:p>
    <w:p w:rsidR="00064A99" w:rsidRPr="00CA4BEB" w:rsidRDefault="00064A99" w:rsidP="00FB0DD2">
      <w:pPr>
        <w:spacing w:after="60"/>
        <w:ind w:left="851" w:hanging="284"/>
        <w:jc w:val="both"/>
        <w:rPr>
          <w:rFonts w:cstheme="minorHAnsi"/>
        </w:rPr>
      </w:pPr>
      <w:r w:rsidRPr="00CA4BEB">
        <w:rPr>
          <w:rFonts w:cstheme="minorHAnsi"/>
        </w:rPr>
        <w:t>1)</w:t>
      </w:r>
      <w:r w:rsidRPr="00CA4BEB">
        <w:rPr>
          <w:rFonts w:cstheme="minorHAnsi"/>
        </w:rPr>
        <w:tab/>
        <w:t>pieniądzu,</w:t>
      </w:r>
    </w:p>
    <w:p w:rsidR="00064A99" w:rsidRPr="00CA4BEB" w:rsidRDefault="00064A99" w:rsidP="00FB0DD2">
      <w:pPr>
        <w:spacing w:after="60"/>
        <w:ind w:left="851" w:hanging="284"/>
        <w:jc w:val="both"/>
        <w:rPr>
          <w:rFonts w:cstheme="minorHAnsi"/>
        </w:rPr>
      </w:pPr>
      <w:r w:rsidRPr="00CA4BEB">
        <w:rPr>
          <w:rFonts w:cstheme="minorHAnsi"/>
        </w:rPr>
        <w:t>2)</w:t>
      </w:r>
      <w:r w:rsidRPr="00CA4BEB">
        <w:rPr>
          <w:rFonts w:cstheme="minorHAnsi"/>
        </w:rPr>
        <w:tab/>
        <w:t>gwarancjach bankowych,</w:t>
      </w:r>
    </w:p>
    <w:p w:rsidR="00A83CD6" w:rsidRPr="00CA4BEB" w:rsidRDefault="00064A99" w:rsidP="00FB0DD2">
      <w:pPr>
        <w:spacing w:after="60"/>
        <w:ind w:left="851" w:hanging="284"/>
        <w:jc w:val="both"/>
        <w:rPr>
          <w:rFonts w:cstheme="minorHAnsi"/>
        </w:rPr>
      </w:pPr>
      <w:r w:rsidRPr="00CA4BEB">
        <w:rPr>
          <w:rFonts w:cstheme="minorHAnsi"/>
        </w:rPr>
        <w:t>3)</w:t>
      </w:r>
      <w:r w:rsidRPr="00CA4BEB">
        <w:rPr>
          <w:rFonts w:cstheme="minorHAnsi"/>
        </w:rPr>
        <w:tab/>
        <w:t>gwarancjach ubezpieczeniowych.</w:t>
      </w:r>
    </w:p>
    <w:p w:rsidR="006F50B3" w:rsidRDefault="00064A99" w:rsidP="00846DA3">
      <w:pPr>
        <w:ind w:left="567"/>
        <w:jc w:val="both"/>
        <w:rPr>
          <w:rFonts w:cstheme="minorHAnsi"/>
        </w:rPr>
      </w:pPr>
      <w:r w:rsidRPr="00CA4BEB">
        <w:rPr>
          <w:rFonts w:cstheme="minorHAnsi"/>
        </w:rPr>
        <w:t>Sposób wnoszenia zabezpieczenia należytego wykonania umowy i wymagania, jakim powinna odpowiadać treść dokumentu zabezpieczenia wnoszonego w formie gwarancji określone zostały w rozdziale 18 SWZ.</w:t>
      </w:r>
    </w:p>
    <w:p w:rsidR="00DF3F30" w:rsidRDefault="00DF3F30" w:rsidP="00DF3F30">
      <w:pPr>
        <w:jc w:val="both"/>
        <w:rPr>
          <w:rFonts w:cstheme="minorHAnsi"/>
        </w:rPr>
      </w:pPr>
      <w:r w:rsidRPr="00DF3F30">
        <w:rPr>
          <w:rFonts w:cstheme="minorHAnsi"/>
        </w:rPr>
        <w:t xml:space="preserve">Zamawiający </w:t>
      </w:r>
      <w:r>
        <w:rPr>
          <w:rFonts w:cstheme="minorHAnsi"/>
        </w:rPr>
        <w:t xml:space="preserve">informuje, że </w:t>
      </w:r>
      <w:r w:rsidRPr="00DF3F30">
        <w:rPr>
          <w:rFonts w:cstheme="minorHAnsi"/>
        </w:rPr>
        <w:t xml:space="preserve">może unieważnić </w:t>
      </w:r>
      <w:r>
        <w:rPr>
          <w:rFonts w:cstheme="minorHAnsi"/>
        </w:rPr>
        <w:t xml:space="preserve">przedmiotowe </w:t>
      </w:r>
      <w:r w:rsidRPr="00DF3F30">
        <w:rPr>
          <w:rFonts w:cstheme="minorHAnsi"/>
        </w:rPr>
        <w:t>postępowanie o udzielenie zamówienia odpowiednio przed upływem terminu składania ofert, jeżeli wystąpiły okoliczności powodując</w:t>
      </w:r>
      <w:r>
        <w:rPr>
          <w:rFonts w:cstheme="minorHAnsi"/>
        </w:rPr>
        <w:t>e, że </w:t>
      </w:r>
      <w:r w:rsidRPr="00DF3F30">
        <w:rPr>
          <w:rFonts w:cstheme="minorHAnsi"/>
        </w:rPr>
        <w:t>dalsze prowadzenie postępowania jest nieuzasadnione. Zamawiający może także unieważnić postępowanie o udzielenie zamówienia na każdym jego etapie bez podania przyczyny.</w:t>
      </w:r>
    </w:p>
    <w:p w:rsidR="006F50B3" w:rsidRDefault="006F50B3" w:rsidP="006F50B3">
      <w:pPr>
        <w:jc w:val="both"/>
        <w:rPr>
          <w:rFonts w:cstheme="minorHAnsi"/>
        </w:rPr>
      </w:pPr>
      <w:r>
        <w:rPr>
          <w:rFonts w:cstheme="minorHAnsi"/>
        </w:rPr>
        <w:t xml:space="preserve">Wszystkie </w:t>
      </w:r>
      <w:r w:rsidR="00910630">
        <w:rPr>
          <w:rFonts w:cstheme="minorHAnsi"/>
        </w:rPr>
        <w:t>szczegółowe</w:t>
      </w:r>
      <w:r>
        <w:rPr>
          <w:rFonts w:cstheme="minorHAnsi"/>
        </w:rPr>
        <w:t xml:space="preserve"> informacje w zakresie postępowania o udzielenie przedmiotowego zamówienia oraz jego przedmiotu z</w:t>
      </w:r>
      <w:r w:rsidR="00910630">
        <w:rPr>
          <w:rFonts w:cstheme="minorHAnsi"/>
        </w:rPr>
        <w:t>najdują</w:t>
      </w:r>
      <w:r>
        <w:rPr>
          <w:rFonts w:cstheme="minorHAnsi"/>
        </w:rPr>
        <w:t xml:space="preserve"> się w Specyfikacji Warunków Zamówienia i jej załącznikach, zamieszczonej na </w:t>
      </w:r>
      <w:r w:rsidRPr="006F50B3">
        <w:rPr>
          <w:rFonts w:cstheme="minorHAnsi"/>
        </w:rPr>
        <w:t>stronie internetowej Zamawiającego: zwikpolice.pl</w:t>
      </w:r>
      <w:r>
        <w:rPr>
          <w:rFonts w:cstheme="minorHAnsi"/>
        </w:rPr>
        <w:t xml:space="preserve"> oraz </w:t>
      </w:r>
      <w:r w:rsidRPr="006F50B3">
        <w:rPr>
          <w:rFonts w:cstheme="minorHAnsi"/>
        </w:rPr>
        <w:t>na stronie BIP</w:t>
      </w:r>
      <w:r>
        <w:rPr>
          <w:rFonts w:cstheme="minorHAnsi"/>
        </w:rPr>
        <w:t xml:space="preserve"> Gminy Police: </w:t>
      </w:r>
      <w:hyperlink r:id="rId10" w:history="1">
        <w:r w:rsidRPr="00C8591F">
          <w:rPr>
            <w:rStyle w:val="Hipercze"/>
            <w:rFonts w:cstheme="minorHAnsi"/>
          </w:rPr>
          <w:t>www.bip.police.pl</w:t>
        </w:r>
      </w:hyperlink>
      <w:r>
        <w:rPr>
          <w:rFonts w:cstheme="minorHAnsi"/>
        </w:rPr>
        <w:t>.</w:t>
      </w:r>
    </w:p>
    <w:p w:rsidR="00485368" w:rsidRDefault="00485368" w:rsidP="00485368">
      <w:pPr>
        <w:spacing w:before="60" w:after="60"/>
        <w:jc w:val="both"/>
        <w:rPr>
          <w:rFonts w:cstheme="minorHAnsi"/>
        </w:rPr>
      </w:pPr>
      <w:r>
        <w:rPr>
          <w:rFonts w:cstheme="minorHAnsi"/>
        </w:rPr>
        <w:t>Ogłoszenie zamieszczono:</w:t>
      </w:r>
    </w:p>
    <w:p w:rsidR="00485368" w:rsidRPr="00485368" w:rsidRDefault="00485368" w:rsidP="00485368">
      <w:pPr>
        <w:pStyle w:val="Akapitzlist"/>
        <w:numPr>
          <w:ilvl w:val="0"/>
          <w:numId w:val="6"/>
        </w:numPr>
        <w:spacing w:before="60" w:after="60"/>
        <w:contextualSpacing w:val="0"/>
        <w:jc w:val="both"/>
        <w:rPr>
          <w:rFonts w:cstheme="minorHAnsi"/>
        </w:rPr>
      </w:pPr>
      <w:r w:rsidRPr="00485368">
        <w:rPr>
          <w:rFonts w:cstheme="minorHAnsi"/>
        </w:rPr>
        <w:t>na stronie internetowej Zamawiającego: zwikpolice.pl</w:t>
      </w:r>
    </w:p>
    <w:p w:rsidR="00485368" w:rsidRPr="00485368" w:rsidRDefault="00485368" w:rsidP="00485368">
      <w:pPr>
        <w:pStyle w:val="Akapitzlist"/>
        <w:numPr>
          <w:ilvl w:val="0"/>
          <w:numId w:val="6"/>
        </w:numPr>
        <w:spacing w:before="60" w:after="60"/>
        <w:contextualSpacing w:val="0"/>
        <w:jc w:val="both"/>
        <w:rPr>
          <w:rFonts w:cstheme="minorHAnsi"/>
        </w:rPr>
      </w:pPr>
      <w:r w:rsidRPr="00485368">
        <w:rPr>
          <w:rFonts w:cstheme="minorHAnsi"/>
        </w:rPr>
        <w:t>na stronie BIP Gminy Police: www.bip.police.pl</w:t>
      </w:r>
    </w:p>
    <w:sectPr w:rsidR="00485368" w:rsidRPr="004853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ED" w:rsidRDefault="00733BED" w:rsidP="00013D05">
      <w:pPr>
        <w:spacing w:after="0" w:line="240" w:lineRule="auto"/>
      </w:pPr>
      <w:r>
        <w:separator/>
      </w:r>
    </w:p>
  </w:endnote>
  <w:endnote w:type="continuationSeparator" w:id="0">
    <w:p w:rsidR="00733BED" w:rsidRDefault="00733BED" w:rsidP="0001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006436"/>
      <w:docPartObj>
        <w:docPartGallery w:val="Page Numbers (Bottom of Page)"/>
        <w:docPartUnique/>
      </w:docPartObj>
    </w:sdtPr>
    <w:sdtEndPr/>
    <w:sdtContent>
      <w:p w:rsidR="00013D05" w:rsidRDefault="00013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ED">
          <w:rPr>
            <w:noProof/>
          </w:rPr>
          <w:t>1</w:t>
        </w:r>
        <w:r>
          <w:fldChar w:fldCharType="end"/>
        </w:r>
      </w:p>
    </w:sdtContent>
  </w:sdt>
  <w:p w:rsidR="00013D05" w:rsidRDefault="00013D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ED" w:rsidRDefault="00733BED" w:rsidP="00013D05">
      <w:pPr>
        <w:spacing w:after="0" w:line="240" w:lineRule="auto"/>
      </w:pPr>
      <w:r>
        <w:separator/>
      </w:r>
    </w:p>
  </w:footnote>
  <w:footnote w:type="continuationSeparator" w:id="0">
    <w:p w:rsidR="00733BED" w:rsidRDefault="00733BED" w:rsidP="0001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B2" w:rsidRPr="009765B2" w:rsidRDefault="009765B2" w:rsidP="009765B2">
    <w:pPr>
      <w:pStyle w:val="Nagwek"/>
      <w:jc w:val="center"/>
      <w:rPr>
        <w:rFonts w:cstheme="minorHAnsi"/>
        <w:sz w:val="17"/>
        <w:szCs w:val="17"/>
      </w:rPr>
    </w:pPr>
    <w:r w:rsidRPr="009765B2">
      <w:rPr>
        <w:rFonts w:cstheme="minorHAnsi"/>
        <w:sz w:val="17"/>
        <w:szCs w:val="17"/>
      </w:rPr>
      <w:t xml:space="preserve">Przetarg nieograniczony na dostawę pn. </w:t>
    </w:r>
  </w:p>
  <w:p w:rsidR="002C5B27" w:rsidRPr="00CA4BEB" w:rsidRDefault="009765B2" w:rsidP="009765B2">
    <w:pPr>
      <w:pStyle w:val="Nagwek"/>
      <w:jc w:val="center"/>
      <w:rPr>
        <w:rFonts w:cstheme="minorHAnsi"/>
        <w:sz w:val="17"/>
        <w:szCs w:val="17"/>
      </w:rPr>
    </w:pPr>
    <w:r w:rsidRPr="009765B2">
      <w:rPr>
        <w:rFonts w:cstheme="minorHAnsi"/>
        <w:sz w:val="17"/>
        <w:szCs w:val="17"/>
      </w:rPr>
      <w:t>„</w:t>
    </w:r>
    <w:r w:rsidR="00FB7ECF" w:rsidRPr="00FB7ECF">
      <w:rPr>
        <w:rFonts w:cstheme="minorHAnsi"/>
        <w:sz w:val="17"/>
        <w:szCs w:val="17"/>
      </w:rPr>
      <w:t>Zakup – dostawa energii elektrycznej dla 91 obiektów Zakładu Wodociągów i Kanalizacji Police Sp. z o.o.  w latach 2022 i 2023.</w:t>
    </w:r>
    <w:r w:rsidRPr="009765B2">
      <w:rPr>
        <w:rFonts w:cstheme="minorHAnsi"/>
        <w:sz w:val="17"/>
        <w:szCs w:val="17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B07"/>
    <w:multiLevelType w:val="hybridMultilevel"/>
    <w:tmpl w:val="BDBC788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3EC2"/>
    <w:multiLevelType w:val="hybridMultilevel"/>
    <w:tmpl w:val="96884F5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C45713"/>
    <w:multiLevelType w:val="multilevel"/>
    <w:tmpl w:val="26C45713"/>
    <w:lvl w:ilvl="0">
      <w:start w:val="14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39245C71"/>
    <w:multiLevelType w:val="hybridMultilevel"/>
    <w:tmpl w:val="08EA38E2"/>
    <w:lvl w:ilvl="0" w:tplc="9B5E038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0BE72E9"/>
    <w:multiLevelType w:val="hybridMultilevel"/>
    <w:tmpl w:val="27321C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5CE7D68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 w:tplc="0186C15C">
      <w:start w:val="1"/>
      <w:numFmt w:val="decimal"/>
      <w:lvlText w:val="%3."/>
      <w:lvlJc w:val="left"/>
      <w:pPr>
        <w:ind w:left="296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BBECC0AC">
      <w:start w:val="1"/>
      <w:numFmt w:val="decimal"/>
      <w:lvlText w:val="%8."/>
      <w:lvlJc w:val="left"/>
      <w:pPr>
        <w:ind w:left="6327" w:hanging="360"/>
      </w:pPr>
      <w:rPr>
        <w:rFonts w:asciiTheme="minorHAnsi" w:eastAsiaTheme="minorHAnsi" w:hAnsiTheme="minorHAnsi" w:cstheme="minorBidi"/>
        <w:b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B854B4"/>
    <w:multiLevelType w:val="multilevel"/>
    <w:tmpl w:val="42B854B4"/>
    <w:lvl w:ilvl="0">
      <w:start w:val="12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50CB4A4A"/>
    <w:multiLevelType w:val="multilevel"/>
    <w:tmpl w:val="D3608A14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5CE804D2"/>
    <w:multiLevelType w:val="hybridMultilevel"/>
    <w:tmpl w:val="51AC9A20"/>
    <w:lvl w:ilvl="0" w:tplc="0FDA7B5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6E272F1F"/>
    <w:multiLevelType w:val="hybridMultilevel"/>
    <w:tmpl w:val="FD3EC7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7F"/>
    <w:rsid w:val="00013D05"/>
    <w:rsid w:val="00064A99"/>
    <w:rsid w:val="000E6987"/>
    <w:rsid w:val="00197F09"/>
    <w:rsid w:val="002C5B27"/>
    <w:rsid w:val="002D59F4"/>
    <w:rsid w:val="002F1C64"/>
    <w:rsid w:val="003216D1"/>
    <w:rsid w:val="00356B3F"/>
    <w:rsid w:val="00356E41"/>
    <w:rsid w:val="00485368"/>
    <w:rsid w:val="004B0298"/>
    <w:rsid w:val="0055005D"/>
    <w:rsid w:val="006C2B7F"/>
    <w:rsid w:val="006D5C6A"/>
    <w:rsid w:val="006F50B3"/>
    <w:rsid w:val="006F7E3C"/>
    <w:rsid w:val="00733BED"/>
    <w:rsid w:val="007703B1"/>
    <w:rsid w:val="007E7AFE"/>
    <w:rsid w:val="00846DA3"/>
    <w:rsid w:val="00910630"/>
    <w:rsid w:val="00933595"/>
    <w:rsid w:val="009765B2"/>
    <w:rsid w:val="00A70B56"/>
    <w:rsid w:val="00A83CD6"/>
    <w:rsid w:val="00AA2C9F"/>
    <w:rsid w:val="00AF617C"/>
    <w:rsid w:val="00C07061"/>
    <w:rsid w:val="00C216B5"/>
    <w:rsid w:val="00CA4BEB"/>
    <w:rsid w:val="00CC51E1"/>
    <w:rsid w:val="00DA2787"/>
    <w:rsid w:val="00DC3F13"/>
    <w:rsid w:val="00DF3F30"/>
    <w:rsid w:val="00E317D3"/>
    <w:rsid w:val="00EC2C57"/>
    <w:rsid w:val="00F05F69"/>
    <w:rsid w:val="00F20535"/>
    <w:rsid w:val="00F64566"/>
    <w:rsid w:val="00FB0DD2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A5EB-E0DC-4F5B-825A-39E2FFE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BulletC,Obiekt,Wyliczanie,Akapit z listą31,Podsis rysunku,CW_Lista"/>
    <w:basedOn w:val="Normalny"/>
    <w:link w:val="AkapitzlistZnak"/>
    <w:qFormat/>
    <w:rsid w:val="007703B1"/>
    <w:pPr>
      <w:ind w:left="720"/>
      <w:contextualSpacing/>
    </w:p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BulletC Znak,Obiekt Znak"/>
    <w:link w:val="Akapitzlist"/>
    <w:qFormat/>
    <w:locked/>
    <w:rsid w:val="004B0298"/>
  </w:style>
  <w:style w:type="paragraph" w:styleId="Nagwek">
    <w:name w:val="header"/>
    <w:basedOn w:val="Normalny"/>
    <w:link w:val="NagwekZnak"/>
    <w:uiPriority w:val="99"/>
    <w:unhideWhenUsed/>
    <w:rsid w:val="0001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05"/>
  </w:style>
  <w:style w:type="paragraph" w:styleId="Stopka">
    <w:name w:val="footer"/>
    <w:basedOn w:val="Normalny"/>
    <w:link w:val="StopkaZnak"/>
    <w:uiPriority w:val="99"/>
    <w:unhideWhenUsed/>
    <w:rsid w:val="0001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05"/>
  </w:style>
  <w:style w:type="character" w:styleId="Hipercze">
    <w:name w:val="Hyperlink"/>
    <w:basedOn w:val="Domylnaczcionkaakapitu"/>
    <w:uiPriority w:val="99"/>
    <w:unhideWhenUsed/>
    <w:rsid w:val="00DC3F13"/>
    <w:rPr>
      <w:color w:val="0563C1" w:themeColor="hyperlink"/>
      <w:u w:val="single"/>
    </w:rPr>
  </w:style>
  <w:style w:type="paragraph" w:styleId="Lista">
    <w:name w:val="List"/>
    <w:basedOn w:val="Tekstpodstawowy"/>
    <w:semiHidden/>
    <w:rsid w:val="00F64566"/>
    <w:pPr>
      <w:suppressAutoHyphens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5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wikpolice.pl/index.php?option=com_content&amp;view=article&amp;id=12&amp;Itemid=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6DA0-52FA-48D4-B7D8-E5CE6DB9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TSzczepanski</cp:lastModifiedBy>
  <cp:revision>5</cp:revision>
  <cp:lastPrinted>2021-05-25T08:24:00Z</cp:lastPrinted>
  <dcterms:created xsi:type="dcterms:W3CDTF">2021-08-05T09:35:00Z</dcterms:created>
  <dcterms:modified xsi:type="dcterms:W3CDTF">2021-08-05T12:56:00Z</dcterms:modified>
</cp:coreProperties>
</file>