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20276" w14:paraId="38DF78D8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4F728A8" w14:textId="77777777" w:rsidR="00A77B3E" w:rsidRDefault="007352C1" w:rsidP="00340ED4">
            <w:pPr>
              <w:ind w:left="5669"/>
              <w:jc w:val="left"/>
              <w:rPr>
                <w:sz w:val="20"/>
              </w:rPr>
            </w:pPr>
          </w:p>
        </w:tc>
      </w:tr>
    </w:tbl>
    <w:p w14:paraId="702BB8B4" w14:textId="77777777" w:rsidR="00A77B3E" w:rsidRDefault="007352C1"/>
    <w:p w14:paraId="5859C11C" w14:textId="499B4275" w:rsidR="00A77B3E" w:rsidRPr="00777699" w:rsidRDefault="00F176D5">
      <w:pPr>
        <w:jc w:val="center"/>
        <w:rPr>
          <w:b/>
          <w:caps/>
          <w:sz w:val="24"/>
        </w:rPr>
      </w:pPr>
      <w:r w:rsidRPr="00777699">
        <w:rPr>
          <w:b/>
          <w:caps/>
          <w:sz w:val="24"/>
        </w:rPr>
        <w:t xml:space="preserve">Uchwała Nr </w:t>
      </w:r>
      <w:r w:rsidR="00340ED4">
        <w:rPr>
          <w:b/>
          <w:caps/>
          <w:sz w:val="24"/>
        </w:rPr>
        <w:t>XXIX/310/2021</w:t>
      </w:r>
      <w:r w:rsidRPr="00777699">
        <w:rPr>
          <w:b/>
          <w:caps/>
          <w:sz w:val="24"/>
        </w:rPr>
        <w:br/>
        <w:t>Rady Miejskiej w Policach</w:t>
      </w:r>
    </w:p>
    <w:p w14:paraId="0652226C" w14:textId="20B43B88" w:rsidR="00A77B3E" w:rsidRPr="00777699" w:rsidRDefault="00F176D5">
      <w:pPr>
        <w:spacing w:before="280" w:after="280"/>
        <w:jc w:val="center"/>
        <w:rPr>
          <w:b/>
          <w:caps/>
          <w:sz w:val="24"/>
        </w:rPr>
      </w:pPr>
      <w:r w:rsidRPr="00777699">
        <w:rPr>
          <w:sz w:val="24"/>
        </w:rPr>
        <w:t xml:space="preserve">z dnia </w:t>
      </w:r>
      <w:r w:rsidR="00340ED4">
        <w:rPr>
          <w:sz w:val="24"/>
        </w:rPr>
        <w:t xml:space="preserve">30 marca </w:t>
      </w:r>
      <w:r w:rsidRPr="00777699">
        <w:rPr>
          <w:sz w:val="24"/>
        </w:rPr>
        <w:t> 202</w:t>
      </w:r>
      <w:r w:rsidR="003204A1">
        <w:rPr>
          <w:sz w:val="24"/>
        </w:rPr>
        <w:t>1</w:t>
      </w:r>
      <w:r w:rsidRPr="00777699">
        <w:rPr>
          <w:sz w:val="24"/>
        </w:rPr>
        <w:t> r.</w:t>
      </w:r>
    </w:p>
    <w:p w14:paraId="17FF3525" w14:textId="77777777" w:rsidR="00A77B3E" w:rsidRPr="00777699" w:rsidRDefault="00F176D5">
      <w:pPr>
        <w:keepNext/>
        <w:spacing w:after="480"/>
        <w:jc w:val="center"/>
        <w:rPr>
          <w:sz w:val="24"/>
        </w:rPr>
      </w:pPr>
      <w:r w:rsidRPr="00777699">
        <w:rPr>
          <w:b/>
          <w:sz w:val="24"/>
        </w:rPr>
        <w:t xml:space="preserve">w sprawie rozpatrzenia skargi na </w:t>
      </w:r>
      <w:r w:rsidR="00A77569">
        <w:rPr>
          <w:b/>
          <w:sz w:val="24"/>
        </w:rPr>
        <w:t>dyrektora Ośrodka Sportu i Rekreacji w Policach</w:t>
      </w:r>
    </w:p>
    <w:p w14:paraId="34A690DA" w14:textId="1533D0B8" w:rsidR="00A77B3E" w:rsidRPr="00777699" w:rsidRDefault="00F176D5">
      <w:pPr>
        <w:keepLines/>
        <w:spacing w:before="120" w:after="120"/>
        <w:ind w:firstLine="227"/>
        <w:rPr>
          <w:sz w:val="24"/>
        </w:rPr>
      </w:pPr>
      <w:r w:rsidRPr="00777699">
        <w:rPr>
          <w:sz w:val="24"/>
        </w:rPr>
        <w:t>Na podstawie art. 18 ust. 2 pkt 15 ustawy z dnia 8 marca 1990 r. o samorządzie gminnym /Dz.U. 2020r. poz. 713</w:t>
      </w:r>
      <w:r w:rsidR="003204A1">
        <w:rPr>
          <w:sz w:val="24"/>
        </w:rPr>
        <w:t xml:space="preserve"> i </w:t>
      </w:r>
      <w:r w:rsidR="007142E3">
        <w:rPr>
          <w:sz w:val="24"/>
        </w:rPr>
        <w:t>1378</w:t>
      </w:r>
      <w:r w:rsidRPr="00777699">
        <w:rPr>
          <w:sz w:val="24"/>
        </w:rPr>
        <w:t xml:space="preserve">/ oraz art. 229 pkt 3 ustawy z dnia 14 czerwca </w:t>
      </w:r>
      <w:r w:rsidR="00890F7F">
        <w:rPr>
          <w:sz w:val="24"/>
        </w:rPr>
        <w:t>1960r.</w:t>
      </w:r>
      <w:r w:rsidRPr="00777699">
        <w:rPr>
          <w:sz w:val="24"/>
        </w:rPr>
        <w:t xml:space="preserve"> - Kodeks postępowania administracyjnego /Dz.U. z 2020r. poz. 256, 695</w:t>
      </w:r>
      <w:r w:rsidR="00890F7F">
        <w:rPr>
          <w:sz w:val="24"/>
        </w:rPr>
        <w:t>,</w:t>
      </w:r>
      <w:r w:rsidRPr="00777699">
        <w:rPr>
          <w:sz w:val="24"/>
        </w:rPr>
        <w:t> 1298</w:t>
      </w:r>
      <w:r w:rsidR="00890F7F">
        <w:rPr>
          <w:sz w:val="24"/>
        </w:rPr>
        <w:t>, z 2021r. poz. 54 i 187</w:t>
      </w:r>
      <w:r w:rsidRPr="00777699">
        <w:rPr>
          <w:sz w:val="24"/>
        </w:rPr>
        <w:t>/ Rada Miejska w Policach uchwala, co następuje:</w:t>
      </w:r>
    </w:p>
    <w:p w14:paraId="750FCED0" w14:textId="6BE831C7" w:rsidR="00A77B3E" w:rsidRPr="00777699" w:rsidRDefault="00F176D5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777699">
        <w:rPr>
          <w:b/>
          <w:sz w:val="24"/>
        </w:rPr>
        <w:t>§ 1. </w:t>
      </w:r>
      <w:r w:rsidRPr="00777699">
        <w:rPr>
          <w:sz w:val="24"/>
        </w:rPr>
        <w:t xml:space="preserve"> Uznać za </w:t>
      </w:r>
      <w:r w:rsidR="00A77569">
        <w:rPr>
          <w:sz w:val="24"/>
        </w:rPr>
        <w:t>bez</w:t>
      </w:r>
      <w:r w:rsidRPr="00777699">
        <w:rPr>
          <w:sz w:val="24"/>
        </w:rPr>
        <w:t xml:space="preserve">zasadną skargę </w:t>
      </w:r>
      <w:r w:rsidR="007352C1">
        <w:rPr>
          <w:sz w:val="24"/>
        </w:rPr>
        <w:t>…</w:t>
      </w:r>
      <w:r w:rsidR="00F326A0">
        <w:rPr>
          <w:sz w:val="24"/>
        </w:rPr>
        <w:t xml:space="preserve"> na</w:t>
      </w:r>
      <w:r w:rsidRPr="00777699">
        <w:rPr>
          <w:sz w:val="24"/>
        </w:rPr>
        <w:t xml:space="preserve"> </w:t>
      </w:r>
      <w:r w:rsidR="00A77569">
        <w:rPr>
          <w:sz w:val="24"/>
        </w:rPr>
        <w:t>dyrektora Ośrodka Sportu i Rekreacji</w:t>
      </w:r>
      <w:r w:rsidR="00ED0396">
        <w:rPr>
          <w:sz w:val="24"/>
        </w:rPr>
        <w:br/>
        <w:t>w Policach</w:t>
      </w:r>
      <w:r w:rsidR="00A77569">
        <w:rPr>
          <w:sz w:val="24"/>
        </w:rPr>
        <w:t>.</w:t>
      </w:r>
    </w:p>
    <w:p w14:paraId="7A7DF6AC" w14:textId="77777777" w:rsidR="00A77B3E" w:rsidRPr="00777699" w:rsidRDefault="00F176D5">
      <w:pPr>
        <w:keepNext/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777699">
        <w:rPr>
          <w:b/>
          <w:sz w:val="24"/>
        </w:rPr>
        <w:t>§ 2. </w:t>
      </w:r>
      <w:r w:rsidRPr="00777699">
        <w:rPr>
          <w:color w:val="000000"/>
          <w:sz w:val="24"/>
          <w:u w:color="000000"/>
        </w:rPr>
        <w:t> Uchwała wchodzi w życie z dniem podjęcia.</w:t>
      </w:r>
    </w:p>
    <w:p w14:paraId="4D6D2117" w14:textId="77777777" w:rsidR="00A77B3E" w:rsidRPr="00777699" w:rsidRDefault="007352C1">
      <w:pPr>
        <w:keepNext/>
        <w:keepLines/>
        <w:spacing w:before="120" w:after="120"/>
        <w:ind w:firstLine="340"/>
        <w:rPr>
          <w:color w:val="000000"/>
          <w:sz w:val="24"/>
          <w:u w:color="000000"/>
        </w:rPr>
      </w:pPr>
    </w:p>
    <w:p w14:paraId="6E9B4BE4" w14:textId="77777777" w:rsidR="00A77B3E" w:rsidRPr="00777699" w:rsidRDefault="00F176D5">
      <w:pPr>
        <w:keepNext/>
        <w:rPr>
          <w:color w:val="000000"/>
          <w:sz w:val="24"/>
          <w:u w:color="000000"/>
        </w:rPr>
      </w:pPr>
      <w:r w:rsidRPr="00777699">
        <w:rPr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20276" w:rsidRPr="00777699" w14:paraId="21F94BB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502E" w14:textId="77777777" w:rsidR="00620276" w:rsidRPr="00777699" w:rsidRDefault="00620276">
            <w:pPr>
              <w:keepNext/>
              <w:keepLines/>
              <w:jc w:val="left"/>
              <w:rPr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FD358" w14:textId="77777777" w:rsidR="00620276" w:rsidRDefault="00F176D5" w:rsidP="008F2B6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</w:rPr>
            </w:pPr>
            <w:r w:rsidRPr="00777699">
              <w:rPr>
                <w:color w:val="000000"/>
                <w:sz w:val="24"/>
              </w:rPr>
              <w:br/>
              <w:t>Przewodniczący Rady</w:t>
            </w:r>
          </w:p>
          <w:p w14:paraId="735BC09D" w14:textId="77777777" w:rsidR="008F2B69" w:rsidRPr="00777699" w:rsidRDefault="008F2B69" w:rsidP="008F2B6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Andrzej Rogowski</w:t>
            </w:r>
          </w:p>
        </w:tc>
      </w:tr>
    </w:tbl>
    <w:p w14:paraId="73DB3925" w14:textId="77777777" w:rsidR="00A77B3E" w:rsidRDefault="007352C1">
      <w:pPr>
        <w:keepNext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C2C3614" w14:textId="77777777" w:rsidR="00620276" w:rsidRDefault="00620276">
      <w:pPr>
        <w:pStyle w:val="Normal0"/>
        <w:spacing w:line="360" w:lineRule="auto"/>
        <w:jc w:val="center"/>
        <w:rPr>
          <w:b/>
          <w:caps/>
          <w:sz w:val="24"/>
          <w:shd w:val="clear" w:color="auto" w:fill="FFFFFF"/>
        </w:rPr>
      </w:pPr>
    </w:p>
    <w:p w14:paraId="07237E00" w14:textId="77777777" w:rsidR="00620276" w:rsidRDefault="00F176D5">
      <w:pPr>
        <w:pStyle w:val="Normal0"/>
        <w:spacing w:line="360" w:lineRule="auto"/>
        <w:jc w:val="center"/>
        <w:rPr>
          <w:b/>
          <w:caps/>
          <w:sz w:val="24"/>
          <w:shd w:val="clear" w:color="auto" w:fill="FFFFFF"/>
        </w:rPr>
      </w:pPr>
      <w:r>
        <w:rPr>
          <w:b/>
          <w:caps/>
          <w:sz w:val="24"/>
          <w:shd w:val="clear" w:color="auto" w:fill="FFFFFF"/>
        </w:rPr>
        <w:t>uzasadnienie</w:t>
      </w:r>
    </w:p>
    <w:p w14:paraId="77A58C94" w14:textId="77777777" w:rsidR="00620276" w:rsidRDefault="00620276">
      <w:pPr>
        <w:pStyle w:val="Normal0"/>
        <w:spacing w:line="360" w:lineRule="auto"/>
        <w:jc w:val="center"/>
        <w:rPr>
          <w:b/>
          <w:caps/>
          <w:sz w:val="24"/>
          <w:shd w:val="clear" w:color="auto" w:fill="FFFFFF"/>
        </w:rPr>
      </w:pPr>
    </w:p>
    <w:p w14:paraId="250F0E04" w14:textId="77777777" w:rsidR="00620276" w:rsidRDefault="00F176D5">
      <w:pPr>
        <w:pStyle w:val="Normal0"/>
        <w:spacing w:after="12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Projekt uchwały przedkłada Komisja Skarg, Wniosków i Petycji Rady Miejskiej</w:t>
      </w:r>
      <w:r>
        <w:rPr>
          <w:sz w:val="24"/>
          <w:shd w:val="clear" w:color="auto" w:fill="FFFFFF"/>
          <w:lang w:bidi="pl-PL"/>
        </w:rPr>
        <w:t xml:space="preserve"> </w:t>
      </w:r>
      <w:r>
        <w:rPr>
          <w:sz w:val="24"/>
          <w:shd w:val="clear" w:color="auto" w:fill="FFFFFF"/>
        </w:rPr>
        <w:t>w Policach.</w:t>
      </w:r>
    </w:p>
    <w:p w14:paraId="4D9979DB" w14:textId="73C54FB1" w:rsidR="00663C5D" w:rsidRDefault="00F176D5">
      <w:pPr>
        <w:pStyle w:val="Normal0"/>
        <w:spacing w:after="12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W dniu </w:t>
      </w:r>
      <w:r w:rsidR="00663C5D">
        <w:rPr>
          <w:sz w:val="24"/>
          <w:shd w:val="clear" w:color="auto" w:fill="FFFFFF"/>
        </w:rPr>
        <w:t>18 stycznia</w:t>
      </w:r>
      <w:r w:rsidR="00907BE4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202</w:t>
      </w:r>
      <w:r w:rsidR="00663C5D">
        <w:rPr>
          <w:sz w:val="24"/>
          <w:shd w:val="clear" w:color="auto" w:fill="FFFFFF"/>
        </w:rPr>
        <w:t>1</w:t>
      </w:r>
      <w:r>
        <w:rPr>
          <w:sz w:val="24"/>
          <w:shd w:val="clear" w:color="auto" w:fill="FFFFFF"/>
        </w:rPr>
        <w:t xml:space="preserve"> roku do </w:t>
      </w:r>
      <w:r w:rsidR="00907BE4">
        <w:rPr>
          <w:sz w:val="24"/>
          <w:shd w:val="clear" w:color="auto" w:fill="FFFFFF"/>
        </w:rPr>
        <w:t>Urzędu Miejskiego w Policach wpłynęła</w:t>
      </w:r>
      <w:r>
        <w:rPr>
          <w:sz w:val="24"/>
          <w:shd w:val="clear" w:color="auto" w:fill="FFFFFF"/>
        </w:rPr>
        <w:t xml:space="preserve"> skarg</w:t>
      </w:r>
      <w:r w:rsidR="00907BE4">
        <w:rPr>
          <w:sz w:val="24"/>
          <w:shd w:val="clear" w:color="auto" w:fill="FFFFFF"/>
        </w:rPr>
        <w:t>a</w:t>
      </w:r>
      <w:r w:rsidR="00E73D1F">
        <w:rPr>
          <w:sz w:val="24"/>
          <w:shd w:val="clear" w:color="auto" w:fill="FFFFFF"/>
        </w:rPr>
        <w:t xml:space="preserve"> </w:t>
      </w:r>
      <w:r w:rsidR="007352C1">
        <w:rPr>
          <w:sz w:val="24"/>
          <w:shd w:val="clear" w:color="auto" w:fill="FFFFFF"/>
        </w:rPr>
        <w:t>…</w:t>
      </w:r>
      <w:r w:rsidR="007352C1">
        <w:rPr>
          <w:sz w:val="24"/>
          <w:shd w:val="clear" w:color="auto" w:fill="FFFFFF"/>
        </w:rPr>
        <w:br/>
      </w:r>
      <w:r w:rsidR="00F326A0">
        <w:rPr>
          <w:sz w:val="24"/>
          <w:shd w:val="clear" w:color="auto" w:fill="FFFFFF"/>
        </w:rPr>
        <w:t>n</w:t>
      </w:r>
      <w:r>
        <w:rPr>
          <w:sz w:val="24"/>
          <w:shd w:val="clear" w:color="auto" w:fill="FFFFFF"/>
        </w:rPr>
        <w:t xml:space="preserve">a </w:t>
      </w:r>
      <w:r w:rsidR="00663C5D">
        <w:rPr>
          <w:sz w:val="24"/>
          <w:shd w:val="clear" w:color="auto" w:fill="FFFFFF"/>
        </w:rPr>
        <w:t>dyrektora Ośrodka Sportu i Rekreacji w Policach.</w:t>
      </w:r>
    </w:p>
    <w:p w14:paraId="13E4AE90" w14:textId="76C9F9FC" w:rsidR="00907BE4" w:rsidRDefault="00F176D5">
      <w:pPr>
        <w:pStyle w:val="Normal0"/>
        <w:spacing w:after="12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Zgodnie z art. 229 pkt 3 ustawy z dnia 14 czerwca 1960r</w:t>
      </w:r>
      <w:r w:rsidR="00936A16">
        <w:rPr>
          <w:sz w:val="24"/>
          <w:shd w:val="clear" w:color="auto" w:fill="FFFFFF"/>
        </w:rPr>
        <w:t>.</w:t>
      </w:r>
      <w:r>
        <w:rPr>
          <w:sz w:val="24"/>
          <w:shd w:val="clear" w:color="auto" w:fill="FFFFFF"/>
        </w:rPr>
        <w:t xml:space="preserve"> Kodeks postępowania administracyjnego </w:t>
      </w:r>
      <w:r w:rsidR="00C61F02">
        <w:rPr>
          <w:sz w:val="24"/>
          <w:shd w:val="clear" w:color="auto" w:fill="FFFFFF"/>
        </w:rPr>
        <w:t>(</w:t>
      </w:r>
      <w:r>
        <w:rPr>
          <w:sz w:val="24"/>
          <w:shd w:val="clear" w:color="auto" w:fill="FFFFFF"/>
        </w:rPr>
        <w:t>Dz.U. z 2020r. poz. 256 z późn.</w:t>
      </w:r>
      <w:r>
        <w:rPr>
          <w:sz w:val="24"/>
          <w:shd w:val="clear" w:color="auto" w:fill="FFFFFF"/>
          <w:lang w:bidi="pl-PL"/>
        </w:rPr>
        <w:t xml:space="preserve"> </w:t>
      </w:r>
      <w:r>
        <w:rPr>
          <w:sz w:val="24"/>
          <w:shd w:val="clear" w:color="auto" w:fill="FFFFFF"/>
        </w:rPr>
        <w:t>zm.</w:t>
      </w:r>
      <w:r w:rsidR="00C61F02">
        <w:rPr>
          <w:sz w:val="24"/>
          <w:shd w:val="clear" w:color="auto" w:fill="FFFFFF"/>
        </w:rPr>
        <w:t>)</w:t>
      </w:r>
      <w:r>
        <w:rPr>
          <w:sz w:val="24"/>
          <w:shd w:val="clear" w:color="auto" w:fill="FFFFFF"/>
          <w:lang w:bidi="pl-PL"/>
        </w:rPr>
        <w:t xml:space="preserve"> </w:t>
      </w:r>
      <w:r>
        <w:rPr>
          <w:sz w:val="24"/>
          <w:shd w:val="clear" w:color="auto" w:fill="FFFFFF"/>
        </w:rPr>
        <w:t xml:space="preserve">organem właściwym do rozpatrywania skarg na </w:t>
      </w:r>
      <w:r w:rsidR="00663C5D">
        <w:rPr>
          <w:sz w:val="24"/>
          <w:shd w:val="clear" w:color="auto" w:fill="FFFFFF"/>
        </w:rPr>
        <w:t xml:space="preserve">kierownika gminnej jednostki organizacyjnej </w:t>
      </w:r>
      <w:r w:rsidR="00907BE4">
        <w:rPr>
          <w:sz w:val="24"/>
          <w:shd w:val="clear" w:color="auto" w:fill="FFFFFF"/>
        </w:rPr>
        <w:t>jest rad</w:t>
      </w:r>
      <w:r>
        <w:rPr>
          <w:sz w:val="24"/>
          <w:shd w:val="clear" w:color="auto" w:fill="FFFFFF"/>
        </w:rPr>
        <w:t>a gminy.</w:t>
      </w:r>
    </w:p>
    <w:p w14:paraId="47098249" w14:textId="48204301" w:rsidR="00663C5D" w:rsidRDefault="00F176D5" w:rsidP="00400BF2">
      <w:pPr>
        <w:pStyle w:val="Normal0"/>
        <w:spacing w:after="120"/>
        <w:jc w:val="both"/>
        <w:rPr>
          <w:color w:val="auto"/>
          <w:sz w:val="24"/>
          <w:shd w:val="clear" w:color="auto" w:fill="FFFFFF"/>
          <w:lang w:bidi="pl-PL"/>
        </w:rPr>
      </w:pPr>
      <w:r w:rsidRPr="00A01AEC">
        <w:rPr>
          <w:color w:val="auto"/>
          <w:sz w:val="24"/>
          <w:shd w:val="clear" w:color="auto" w:fill="FFFFFF"/>
          <w:lang w:bidi="pl-PL"/>
        </w:rPr>
        <w:t xml:space="preserve">Skarżący </w:t>
      </w:r>
      <w:r w:rsidRPr="00A01AEC">
        <w:rPr>
          <w:color w:val="auto"/>
          <w:sz w:val="24"/>
          <w:shd w:val="clear" w:color="auto" w:fill="FFFFFF"/>
        </w:rPr>
        <w:t>zarzuca</w:t>
      </w:r>
      <w:r w:rsidRPr="00A01AEC">
        <w:rPr>
          <w:color w:val="auto"/>
          <w:sz w:val="24"/>
          <w:shd w:val="clear" w:color="auto" w:fill="FFFFFF"/>
          <w:lang w:bidi="pl-PL"/>
        </w:rPr>
        <w:t xml:space="preserve"> </w:t>
      </w:r>
      <w:r w:rsidR="00663C5D">
        <w:rPr>
          <w:color w:val="auto"/>
          <w:sz w:val="24"/>
          <w:shd w:val="clear" w:color="auto" w:fill="FFFFFF"/>
          <w:lang w:bidi="pl-PL"/>
        </w:rPr>
        <w:t xml:space="preserve">dyrektorowi </w:t>
      </w:r>
      <w:r w:rsidR="00663C5D">
        <w:rPr>
          <w:sz w:val="24"/>
          <w:shd w:val="clear" w:color="auto" w:fill="FFFFFF"/>
        </w:rPr>
        <w:t>Ośrodka Sportu i Rekreacji w Policach</w:t>
      </w:r>
      <w:r w:rsidR="00663C5D">
        <w:rPr>
          <w:color w:val="auto"/>
          <w:sz w:val="24"/>
          <w:shd w:val="clear" w:color="auto" w:fill="FFFFFF"/>
          <w:lang w:bidi="pl-PL"/>
        </w:rPr>
        <w:t xml:space="preserve"> brak dostępu osobom niepełnosprawnym do windy osobowej w budynku kompleksu sportowo-rekreacyjnego w Policach przy ul. Piaskowej 97, zarządzanym przez OSiR.</w:t>
      </w:r>
    </w:p>
    <w:p w14:paraId="18B75C73" w14:textId="1FEEA857" w:rsidR="002E34C6" w:rsidRDefault="002E34C6" w:rsidP="00400BF2">
      <w:pPr>
        <w:pStyle w:val="Normal0"/>
        <w:spacing w:after="120"/>
        <w:jc w:val="both"/>
        <w:rPr>
          <w:color w:val="auto"/>
          <w:sz w:val="24"/>
          <w:shd w:val="clear" w:color="auto" w:fill="FFFFFF"/>
          <w:lang w:bidi="pl-PL"/>
        </w:rPr>
      </w:pPr>
      <w:r>
        <w:rPr>
          <w:color w:val="auto"/>
          <w:sz w:val="24"/>
          <w:shd w:val="clear" w:color="auto" w:fill="FFFFFF"/>
          <w:lang w:bidi="pl-PL"/>
        </w:rPr>
        <w:t xml:space="preserve">Nieruchomość przy ul. Piaskowej 97 w Policach, na której znajduje się Kompleks Sportowo-Rekreacyjny, została przekazana jednostce budżetowej Gminy Police </w:t>
      </w:r>
      <w:r w:rsidR="0019593A">
        <w:rPr>
          <w:color w:val="auto"/>
          <w:sz w:val="24"/>
          <w:shd w:val="clear" w:color="auto" w:fill="FFFFFF"/>
          <w:lang w:bidi="pl-PL"/>
        </w:rPr>
        <w:t>-</w:t>
      </w:r>
      <w:r>
        <w:rPr>
          <w:color w:val="auto"/>
          <w:sz w:val="24"/>
          <w:shd w:val="clear" w:color="auto" w:fill="FFFFFF"/>
          <w:lang w:bidi="pl-PL"/>
        </w:rPr>
        <w:t xml:space="preserve"> Ośrodkowi Sportu</w:t>
      </w:r>
      <w:r w:rsidR="0019593A">
        <w:rPr>
          <w:color w:val="auto"/>
          <w:sz w:val="24"/>
          <w:shd w:val="clear" w:color="auto" w:fill="FFFFFF"/>
          <w:lang w:bidi="pl-PL"/>
        </w:rPr>
        <w:br/>
      </w:r>
      <w:r>
        <w:rPr>
          <w:color w:val="auto"/>
          <w:sz w:val="24"/>
          <w:shd w:val="clear" w:color="auto" w:fill="FFFFFF"/>
          <w:lang w:bidi="pl-PL"/>
        </w:rPr>
        <w:t>i Rekreacji w Policach na podstawie uchwały Nr</w:t>
      </w:r>
      <w:r w:rsidR="00381AF3">
        <w:rPr>
          <w:color w:val="auto"/>
          <w:sz w:val="24"/>
          <w:shd w:val="clear" w:color="auto" w:fill="FFFFFF"/>
          <w:lang w:bidi="pl-PL"/>
        </w:rPr>
        <w:t xml:space="preserve"> XVI/120/03 Rady Miejskiej w Policach z dnia 19 grudnia 2003 r. w sprawie utworzenia jednostki „Ośrodek Sportu i Rekreacji” w Policach</w:t>
      </w:r>
      <w:r w:rsidR="00D31C9A">
        <w:rPr>
          <w:color w:val="auto"/>
          <w:sz w:val="24"/>
          <w:shd w:val="clear" w:color="auto" w:fill="FFFFFF"/>
          <w:lang w:bidi="pl-PL"/>
        </w:rPr>
        <w:t xml:space="preserve"> z</w:t>
      </w:r>
      <w:r w:rsidR="00B46844">
        <w:rPr>
          <w:color w:val="auto"/>
          <w:sz w:val="24"/>
          <w:shd w:val="clear" w:color="auto" w:fill="FFFFFF"/>
          <w:lang w:bidi="pl-PL"/>
        </w:rPr>
        <w:t xml:space="preserve"> późn.</w:t>
      </w:r>
      <w:r w:rsidR="00D31C9A">
        <w:rPr>
          <w:color w:val="auto"/>
          <w:sz w:val="24"/>
          <w:shd w:val="clear" w:color="auto" w:fill="FFFFFF"/>
          <w:lang w:bidi="pl-PL"/>
        </w:rPr>
        <w:t xml:space="preserve"> zm. </w:t>
      </w:r>
    </w:p>
    <w:p w14:paraId="18539B45" w14:textId="42A5F9E2" w:rsidR="0023694D" w:rsidRDefault="0023694D" w:rsidP="00400BF2">
      <w:pPr>
        <w:pStyle w:val="Normal0"/>
        <w:spacing w:after="120"/>
        <w:jc w:val="both"/>
        <w:rPr>
          <w:color w:val="auto"/>
          <w:sz w:val="24"/>
          <w:shd w:val="clear" w:color="auto" w:fill="FFFFFF"/>
          <w:lang w:bidi="pl-PL"/>
        </w:rPr>
      </w:pPr>
      <w:r>
        <w:rPr>
          <w:color w:val="auto"/>
          <w:sz w:val="24"/>
          <w:shd w:val="clear" w:color="auto" w:fill="FFFFFF"/>
          <w:lang w:bidi="pl-PL"/>
        </w:rPr>
        <w:t>Na podstawie umowy najmu OSiR przekazał I. piętro budynku do korzystania przedsiębiorcy, prowadzącemu na tej powierzchni działalność w postaci kręgielni komercyjnej „Champions”</w:t>
      </w:r>
      <w:r w:rsidR="00CA62CA">
        <w:rPr>
          <w:color w:val="auto"/>
          <w:sz w:val="24"/>
          <w:shd w:val="clear" w:color="auto" w:fill="FFFFFF"/>
          <w:lang w:bidi="pl-PL"/>
        </w:rPr>
        <w:t>.</w:t>
      </w:r>
    </w:p>
    <w:p w14:paraId="747021EC" w14:textId="7673E99C" w:rsidR="00CA62CA" w:rsidRDefault="00CA62CA" w:rsidP="00400BF2">
      <w:pPr>
        <w:pStyle w:val="Normal0"/>
        <w:spacing w:after="120"/>
        <w:jc w:val="both"/>
        <w:rPr>
          <w:color w:val="auto"/>
          <w:sz w:val="24"/>
          <w:shd w:val="clear" w:color="auto" w:fill="FFFFFF"/>
          <w:lang w:bidi="pl-PL"/>
        </w:rPr>
      </w:pPr>
      <w:r>
        <w:rPr>
          <w:color w:val="auto"/>
          <w:sz w:val="24"/>
          <w:shd w:val="clear" w:color="auto" w:fill="FFFFFF"/>
          <w:lang w:bidi="pl-PL"/>
        </w:rPr>
        <w:t>Budynek</w:t>
      </w:r>
      <w:r w:rsidR="00511C7E">
        <w:rPr>
          <w:color w:val="auto"/>
          <w:sz w:val="24"/>
          <w:shd w:val="clear" w:color="auto" w:fill="FFFFFF"/>
          <w:lang w:bidi="pl-PL"/>
        </w:rPr>
        <w:t>,</w:t>
      </w:r>
      <w:r>
        <w:rPr>
          <w:color w:val="auto"/>
          <w:sz w:val="24"/>
          <w:shd w:val="clear" w:color="auto" w:fill="FFFFFF"/>
          <w:lang w:bidi="pl-PL"/>
        </w:rPr>
        <w:t xml:space="preserve"> wchodzący w skład wskazanego Kompleksu, został wyposażony w dźwig osobowy elektryczny  typu GeN2, służący m.in. do korzystania przez osoby niepełnosprawne. Przy windzie z</w:t>
      </w:r>
      <w:r w:rsidR="00511C7E">
        <w:rPr>
          <w:color w:val="auto"/>
          <w:sz w:val="24"/>
          <w:shd w:val="clear" w:color="auto" w:fill="FFFFFF"/>
          <w:lang w:bidi="pl-PL"/>
        </w:rPr>
        <w:t>najduje</w:t>
      </w:r>
      <w:r>
        <w:rPr>
          <w:color w:val="auto"/>
          <w:sz w:val="24"/>
          <w:shd w:val="clear" w:color="auto" w:fill="FFFFFF"/>
          <w:lang w:bidi="pl-PL"/>
        </w:rPr>
        <w:t xml:space="preserve"> się dzwonek umożliwiający przywołanie pracowników Kręgielni, jak również widnieje informacja, że w przypadku długiego oczekiwania na windę pomocy przy wjeździe na poziom I. udzielają także pracownicy OSiR.</w:t>
      </w:r>
    </w:p>
    <w:p w14:paraId="67FF4E57" w14:textId="372F2482" w:rsidR="00CA62CA" w:rsidRDefault="00B57185" w:rsidP="00400BF2">
      <w:pPr>
        <w:pStyle w:val="Normal0"/>
        <w:spacing w:after="120"/>
        <w:jc w:val="both"/>
        <w:rPr>
          <w:color w:val="auto"/>
          <w:sz w:val="24"/>
          <w:shd w:val="clear" w:color="auto" w:fill="FFFFFF"/>
          <w:lang w:bidi="pl-PL"/>
        </w:rPr>
      </w:pPr>
      <w:r>
        <w:rPr>
          <w:color w:val="auto"/>
          <w:sz w:val="24"/>
          <w:shd w:val="clear" w:color="auto" w:fill="FFFFFF"/>
          <w:lang w:bidi="pl-PL"/>
        </w:rPr>
        <w:t>Dostęp</w:t>
      </w:r>
      <w:r w:rsidR="00CA62CA">
        <w:rPr>
          <w:color w:val="auto"/>
          <w:sz w:val="24"/>
          <w:shd w:val="clear" w:color="auto" w:fill="FFFFFF"/>
          <w:lang w:bidi="pl-PL"/>
        </w:rPr>
        <w:t xml:space="preserve"> do windy jest swobodny, natomiast poruszanie się nią jest możliwe wyłącznie w godzinach </w:t>
      </w:r>
      <w:r>
        <w:rPr>
          <w:color w:val="auto"/>
          <w:sz w:val="24"/>
          <w:shd w:val="clear" w:color="auto" w:fill="FFFFFF"/>
          <w:lang w:bidi="pl-PL"/>
        </w:rPr>
        <w:t>otwarcia</w:t>
      </w:r>
      <w:r w:rsidR="00CA62CA">
        <w:rPr>
          <w:color w:val="auto"/>
          <w:sz w:val="24"/>
          <w:shd w:val="clear" w:color="auto" w:fill="FFFFFF"/>
          <w:lang w:bidi="pl-PL"/>
        </w:rPr>
        <w:t xml:space="preserve"> Kręgielni „Champions”, która stanowi jedyny obiekt na poziomie I. piętra. Z tych też względów</w:t>
      </w:r>
      <w:r>
        <w:rPr>
          <w:color w:val="auto"/>
          <w:sz w:val="24"/>
          <w:shd w:val="clear" w:color="auto" w:fill="FFFFFF"/>
          <w:lang w:bidi="pl-PL"/>
        </w:rPr>
        <w:t>, tj. konieczności ochrony mienia najemcy, korzystanie z urządzenia poza porami funkcjonowania Kręgielni jest wyłączon</w:t>
      </w:r>
      <w:r w:rsidR="00BD64D2">
        <w:rPr>
          <w:color w:val="auto"/>
          <w:sz w:val="24"/>
          <w:shd w:val="clear" w:color="auto" w:fill="FFFFFF"/>
          <w:lang w:bidi="pl-PL"/>
        </w:rPr>
        <w:t>e</w:t>
      </w:r>
      <w:r>
        <w:rPr>
          <w:color w:val="auto"/>
          <w:sz w:val="24"/>
          <w:shd w:val="clear" w:color="auto" w:fill="FFFFFF"/>
          <w:lang w:bidi="pl-PL"/>
        </w:rPr>
        <w:t>.</w:t>
      </w:r>
    </w:p>
    <w:p w14:paraId="26987043" w14:textId="1DB775D5" w:rsidR="00BD64D2" w:rsidRDefault="00BD64D2" w:rsidP="00400BF2">
      <w:pPr>
        <w:pStyle w:val="Normal0"/>
        <w:spacing w:after="120"/>
        <w:jc w:val="both"/>
        <w:rPr>
          <w:color w:val="auto"/>
          <w:sz w:val="24"/>
          <w:shd w:val="clear" w:color="auto" w:fill="FFFFFF"/>
          <w:lang w:bidi="pl-PL"/>
        </w:rPr>
      </w:pPr>
      <w:r>
        <w:rPr>
          <w:color w:val="auto"/>
          <w:sz w:val="24"/>
          <w:shd w:val="clear" w:color="auto" w:fill="FFFFFF"/>
          <w:lang w:bidi="pl-PL"/>
        </w:rPr>
        <w:t xml:space="preserve">Z uwagi na uprzednie wyłączenie windy z użytku, stanowiące przedmiot skargi </w:t>
      </w:r>
      <w:r w:rsidR="007352C1">
        <w:rPr>
          <w:color w:val="auto"/>
          <w:sz w:val="24"/>
          <w:shd w:val="clear" w:color="auto" w:fill="FFFFFF"/>
          <w:lang w:bidi="pl-PL"/>
        </w:rPr>
        <w:t>…,</w:t>
      </w:r>
      <w:r w:rsidR="007352C1">
        <w:rPr>
          <w:color w:val="auto"/>
          <w:sz w:val="24"/>
          <w:shd w:val="clear" w:color="auto" w:fill="FFFFFF"/>
          <w:lang w:bidi="pl-PL"/>
        </w:rPr>
        <w:br/>
      </w:r>
      <w:r>
        <w:rPr>
          <w:color w:val="auto"/>
          <w:sz w:val="24"/>
          <w:shd w:val="clear" w:color="auto" w:fill="FFFFFF"/>
          <w:lang w:bidi="pl-PL"/>
        </w:rPr>
        <w:t xml:space="preserve"> pozytywnie rozpatrzonej dla wnoszącego na podstawie uchwały Nr IV/26/2018 Rady Miejskiej</w:t>
      </w:r>
      <w:r w:rsidR="007352C1">
        <w:rPr>
          <w:color w:val="auto"/>
          <w:sz w:val="24"/>
          <w:shd w:val="clear" w:color="auto" w:fill="FFFFFF"/>
          <w:lang w:bidi="pl-PL"/>
        </w:rPr>
        <w:br/>
      </w:r>
      <w:r>
        <w:rPr>
          <w:color w:val="auto"/>
          <w:sz w:val="24"/>
          <w:shd w:val="clear" w:color="auto" w:fill="FFFFFF"/>
          <w:lang w:bidi="pl-PL"/>
        </w:rPr>
        <w:t xml:space="preserve">w Policach z dnia 20 grudnia 2018r., dźwig poddany został czynnościom dozoru technicznego </w:t>
      </w:r>
      <w:bookmarkStart w:id="0" w:name="_GoBack"/>
      <w:bookmarkEnd w:id="0"/>
      <w:r>
        <w:rPr>
          <w:color w:val="auto"/>
          <w:sz w:val="24"/>
          <w:shd w:val="clear" w:color="auto" w:fill="FFFFFF"/>
          <w:lang w:bidi="pl-PL"/>
        </w:rPr>
        <w:t>przez organ właściwej jednostki dozor</w:t>
      </w:r>
      <w:r w:rsidR="00A3628C">
        <w:rPr>
          <w:color w:val="auto"/>
          <w:sz w:val="24"/>
          <w:shd w:val="clear" w:color="auto" w:fill="FFFFFF"/>
          <w:lang w:bidi="pl-PL"/>
        </w:rPr>
        <w:t>u</w:t>
      </w:r>
      <w:r>
        <w:rPr>
          <w:color w:val="auto"/>
          <w:sz w:val="24"/>
          <w:shd w:val="clear" w:color="auto" w:fill="FFFFFF"/>
          <w:lang w:bidi="pl-PL"/>
        </w:rPr>
        <w:t xml:space="preserve"> technicznego, który w dniu 4 kwietnia 2019r. dopuścił urządzenie do eksploatacji do dnia 30 kwietnia 2020r. </w:t>
      </w:r>
    </w:p>
    <w:p w14:paraId="13AA7D82" w14:textId="7EC88148" w:rsidR="00BD64D2" w:rsidRDefault="00BD64D2" w:rsidP="00400BF2">
      <w:pPr>
        <w:pStyle w:val="Normal0"/>
        <w:spacing w:after="120"/>
        <w:jc w:val="both"/>
        <w:rPr>
          <w:color w:val="auto"/>
          <w:sz w:val="24"/>
          <w:shd w:val="clear" w:color="auto" w:fill="FFFFFF"/>
          <w:lang w:bidi="pl-PL"/>
        </w:rPr>
      </w:pPr>
      <w:r>
        <w:rPr>
          <w:color w:val="auto"/>
          <w:sz w:val="24"/>
          <w:shd w:val="clear" w:color="auto" w:fill="FFFFFF"/>
          <w:lang w:bidi="pl-PL"/>
        </w:rPr>
        <w:t>Kolejne czynności dozoru technicznego zostały przeprowadzone w dniu 21 kwietnia 2020r.</w:t>
      </w:r>
      <w:r w:rsidR="0019593A">
        <w:rPr>
          <w:color w:val="auto"/>
          <w:sz w:val="24"/>
          <w:shd w:val="clear" w:color="auto" w:fill="FFFFFF"/>
          <w:lang w:bidi="pl-PL"/>
        </w:rPr>
        <w:br/>
      </w:r>
      <w:r>
        <w:rPr>
          <w:color w:val="auto"/>
          <w:sz w:val="24"/>
          <w:shd w:val="clear" w:color="auto" w:fill="FFFFFF"/>
          <w:lang w:bidi="pl-PL"/>
        </w:rPr>
        <w:t xml:space="preserve"> i zakończone wynikiem pozytywnym w postaci zezwolenia na eksploatację urządzenia do dnia</w:t>
      </w:r>
      <w:r w:rsidR="0019593A">
        <w:rPr>
          <w:color w:val="auto"/>
          <w:sz w:val="24"/>
          <w:shd w:val="clear" w:color="auto" w:fill="FFFFFF"/>
          <w:lang w:bidi="pl-PL"/>
        </w:rPr>
        <w:br/>
      </w:r>
      <w:r>
        <w:rPr>
          <w:color w:val="auto"/>
          <w:sz w:val="24"/>
          <w:shd w:val="clear" w:color="auto" w:fill="FFFFFF"/>
          <w:lang w:bidi="pl-PL"/>
        </w:rPr>
        <w:t xml:space="preserve">30 kwietnia 2021r. </w:t>
      </w:r>
    </w:p>
    <w:p w14:paraId="17F2EAE7" w14:textId="4CB2E2C0" w:rsidR="00BD64D2" w:rsidRDefault="00BD64D2" w:rsidP="00400BF2">
      <w:pPr>
        <w:pStyle w:val="Normal0"/>
        <w:spacing w:after="120"/>
        <w:jc w:val="both"/>
        <w:rPr>
          <w:color w:val="auto"/>
          <w:sz w:val="24"/>
          <w:shd w:val="clear" w:color="auto" w:fill="FFFFFF"/>
          <w:lang w:bidi="pl-PL"/>
        </w:rPr>
      </w:pPr>
      <w:r>
        <w:rPr>
          <w:color w:val="auto"/>
          <w:sz w:val="24"/>
          <w:shd w:val="clear" w:color="auto" w:fill="FFFFFF"/>
          <w:lang w:bidi="pl-PL"/>
        </w:rPr>
        <w:t>Dźwig podlega również konserwacjom miesięcznym, dokonywanym przez uprawniony podmiot</w:t>
      </w:r>
      <w:r w:rsidR="0019593A">
        <w:rPr>
          <w:color w:val="auto"/>
          <w:sz w:val="24"/>
          <w:shd w:val="clear" w:color="auto" w:fill="FFFFFF"/>
          <w:lang w:bidi="pl-PL"/>
        </w:rPr>
        <w:br/>
      </w:r>
      <w:r>
        <w:rPr>
          <w:color w:val="auto"/>
          <w:sz w:val="24"/>
          <w:shd w:val="clear" w:color="auto" w:fill="FFFFFF"/>
          <w:lang w:bidi="pl-PL"/>
        </w:rPr>
        <w:t xml:space="preserve">i odnotowanym w dzienniku konserwacji. </w:t>
      </w:r>
    </w:p>
    <w:p w14:paraId="42DD549D" w14:textId="54418297" w:rsidR="009D1FA4" w:rsidRDefault="009D1FA4" w:rsidP="00400BF2">
      <w:pPr>
        <w:pStyle w:val="Normal0"/>
        <w:spacing w:after="120"/>
        <w:jc w:val="both"/>
        <w:rPr>
          <w:color w:val="auto"/>
          <w:sz w:val="24"/>
          <w:shd w:val="clear" w:color="auto" w:fill="FFFFFF"/>
          <w:lang w:bidi="pl-PL"/>
        </w:rPr>
      </w:pPr>
      <w:r>
        <w:rPr>
          <w:color w:val="auto"/>
          <w:sz w:val="24"/>
          <w:shd w:val="clear" w:color="auto" w:fill="FFFFFF"/>
          <w:lang w:bidi="pl-PL"/>
        </w:rPr>
        <w:t>Obiekt przy ul. Piaskowej 97 w Policach stanowi budynek użyteczności publicznej w rozumieniu</w:t>
      </w:r>
      <w:r w:rsidR="0019593A">
        <w:rPr>
          <w:color w:val="auto"/>
          <w:sz w:val="24"/>
          <w:shd w:val="clear" w:color="auto" w:fill="FFFFFF"/>
          <w:lang w:bidi="pl-PL"/>
        </w:rPr>
        <w:br/>
      </w:r>
      <w:r>
        <w:rPr>
          <w:color w:val="auto"/>
          <w:sz w:val="24"/>
          <w:shd w:val="clear" w:color="auto" w:fill="FFFFFF"/>
          <w:lang w:bidi="pl-PL"/>
        </w:rPr>
        <w:t>§</w:t>
      </w:r>
      <w:r w:rsidR="00A3628C">
        <w:rPr>
          <w:color w:val="auto"/>
          <w:sz w:val="24"/>
          <w:shd w:val="clear" w:color="auto" w:fill="FFFFFF"/>
          <w:lang w:bidi="pl-PL"/>
        </w:rPr>
        <w:t xml:space="preserve"> </w:t>
      </w:r>
      <w:r>
        <w:rPr>
          <w:color w:val="auto"/>
          <w:sz w:val="24"/>
          <w:shd w:val="clear" w:color="auto" w:fill="FFFFFF"/>
          <w:lang w:bidi="pl-PL"/>
        </w:rPr>
        <w:t xml:space="preserve">3 pkt 6 rozporządzenia Ministra </w:t>
      </w:r>
      <w:r w:rsidR="00B46844">
        <w:rPr>
          <w:color w:val="auto"/>
          <w:sz w:val="24"/>
          <w:shd w:val="clear" w:color="auto" w:fill="FFFFFF"/>
          <w:lang w:bidi="pl-PL"/>
        </w:rPr>
        <w:t>Infrastruktury</w:t>
      </w:r>
      <w:r>
        <w:rPr>
          <w:color w:val="auto"/>
          <w:sz w:val="24"/>
          <w:shd w:val="clear" w:color="auto" w:fill="FFFFFF"/>
          <w:lang w:bidi="pl-PL"/>
        </w:rPr>
        <w:t xml:space="preserve"> </w:t>
      </w:r>
      <w:r w:rsidR="00B46844">
        <w:rPr>
          <w:color w:val="auto"/>
          <w:sz w:val="24"/>
          <w:shd w:val="clear" w:color="auto" w:fill="FFFFFF"/>
          <w:lang w:bidi="pl-PL"/>
        </w:rPr>
        <w:t>z dnia 12 kwietnia 2002 r. w sprawie warunków technicznych, jakim powinny odpowiadać budynki i ich usytuowanie (Dz. U. z 20</w:t>
      </w:r>
      <w:r w:rsidR="002934D0">
        <w:rPr>
          <w:color w:val="auto"/>
          <w:sz w:val="24"/>
          <w:shd w:val="clear" w:color="auto" w:fill="FFFFFF"/>
          <w:lang w:bidi="pl-PL"/>
        </w:rPr>
        <w:t>1</w:t>
      </w:r>
      <w:r w:rsidR="00B46844">
        <w:rPr>
          <w:color w:val="auto"/>
          <w:sz w:val="24"/>
          <w:shd w:val="clear" w:color="auto" w:fill="FFFFFF"/>
          <w:lang w:bidi="pl-PL"/>
        </w:rPr>
        <w:t>9 r. poz. 1065</w:t>
      </w:r>
      <w:r w:rsidR="0019593A">
        <w:rPr>
          <w:color w:val="auto"/>
          <w:sz w:val="24"/>
          <w:shd w:val="clear" w:color="auto" w:fill="FFFFFF"/>
          <w:lang w:bidi="pl-PL"/>
        </w:rPr>
        <w:br/>
      </w:r>
      <w:r w:rsidR="00B46844">
        <w:rPr>
          <w:color w:val="auto"/>
          <w:sz w:val="24"/>
          <w:shd w:val="clear" w:color="auto" w:fill="FFFFFF"/>
          <w:lang w:bidi="pl-PL"/>
        </w:rPr>
        <w:t xml:space="preserve">z </w:t>
      </w:r>
      <w:proofErr w:type="spellStart"/>
      <w:r w:rsidR="00B46844">
        <w:rPr>
          <w:color w:val="auto"/>
          <w:sz w:val="24"/>
          <w:shd w:val="clear" w:color="auto" w:fill="FFFFFF"/>
          <w:lang w:bidi="pl-PL"/>
        </w:rPr>
        <w:t>późn</w:t>
      </w:r>
      <w:proofErr w:type="spellEnd"/>
      <w:r w:rsidR="00B46844">
        <w:rPr>
          <w:color w:val="auto"/>
          <w:sz w:val="24"/>
          <w:shd w:val="clear" w:color="auto" w:fill="FFFFFF"/>
          <w:lang w:bidi="pl-PL"/>
        </w:rPr>
        <w:t xml:space="preserve">. zm.)., który został wyposażony w dźwig osobowy, przystosowany do potrzeb osób niepełnosprawnych. Urządzenie posiada wymaganą przepisami rozporządzenia kabinę o szerokości </w:t>
      </w:r>
      <w:r w:rsidR="00A622A9">
        <w:rPr>
          <w:color w:val="auto"/>
          <w:sz w:val="24"/>
          <w:shd w:val="clear" w:color="auto" w:fill="FFFFFF"/>
          <w:lang w:bidi="pl-PL"/>
        </w:rPr>
        <w:t>m</w:t>
      </w:r>
      <w:r w:rsidR="00B46844">
        <w:rPr>
          <w:color w:val="auto"/>
          <w:sz w:val="24"/>
          <w:shd w:val="clear" w:color="auto" w:fill="FFFFFF"/>
          <w:lang w:bidi="pl-PL"/>
        </w:rPr>
        <w:t>in. 1,1 m i długości 1,4</w:t>
      </w:r>
      <w:r w:rsidR="00C95B28">
        <w:rPr>
          <w:color w:val="auto"/>
          <w:sz w:val="24"/>
          <w:shd w:val="clear" w:color="auto" w:fill="FFFFFF"/>
          <w:lang w:bidi="pl-PL"/>
        </w:rPr>
        <w:t xml:space="preserve"> m</w:t>
      </w:r>
      <w:r w:rsidR="00B46844">
        <w:rPr>
          <w:color w:val="auto"/>
          <w:sz w:val="24"/>
          <w:shd w:val="clear" w:color="auto" w:fill="FFFFFF"/>
          <w:lang w:bidi="pl-PL"/>
        </w:rPr>
        <w:t xml:space="preserve">, poręcze na wysokości 0,9 m oraz tablicę </w:t>
      </w:r>
      <w:proofErr w:type="spellStart"/>
      <w:r w:rsidR="00B46844">
        <w:rPr>
          <w:color w:val="auto"/>
          <w:sz w:val="24"/>
          <w:shd w:val="clear" w:color="auto" w:fill="FFFFFF"/>
          <w:lang w:bidi="pl-PL"/>
        </w:rPr>
        <w:t>przyzyzową</w:t>
      </w:r>
      <w:proofErr w:type="spellEnd"/>
      <w:r w:rsidR="00B46844">
        <w:rPr>
          <w:color w:val="auto"/>
          <w:sz w:val="24"/>
          <w:shd w:val="clear" w:color="auto" w:fill="FFFFFF"/>
          <w:lang w:bidi="pl-PL"/>
        </w:rPr>
        <w:t xml:space="preserve"> na wysokości od </w:t>
      </w:r>
      <w:r w:rsidR="00B46844">
        <w:rPr>
          <w:color w:val="auto"/>
          <w:sz w:val="24"/>
          <w:shd w:val="clear" w:color="auto" w:fill="FFFFFF"/>
          <w:lang w:bidi="pl-PL"/>
        </w:rPr>
        <w:lastRenderedPageBreak/>
        <w:t xml:space="preserve">0,8 m do 1,2 m w odległości </w:t>
      </w:r>
      <w:r w:rsidR="00A622A9">
        <w:rPr>
          <w:color w:val="auto"/>
          <w:sz w:val="24"/>
          <w:shd w:val="clear" w:color="auto" w:fill="FFFFFF"/>
          <w:lang w:bidi="pl-PL"/>
        </w:rPr>
        <w:t>nie mniejszej niż 0,5 m od naroża kabiny z dodatkowym oznakowaniem dla osób niewidomych i informacją głosową (§</w:t>
      </w:r>
      <w:r w:rsidR="00517CA1">
        <w:rPr>
          <w:color w:val="auto"/>
          <w:sz w:val="24"/>
          <w:shd w:val="clear" w:color="auto" w:fill="FFFFFF"/>
          <w:lang w:bidi="pl-PL"/>
        </w:rPr>
        <w:t xml:space="preserve"> </w:t>
      </w:r>
      <w:r w:rsidR="00A622A9">
        <w:rPr>
          <w:color w:val="auto"/>
          <w:sz w:val="24"/>
          <w:shd w:val="clear" w:color="auto" w:fill="FFFFFF"/>
          <w:lang w:bidi="pl-PL"/>
        </w:rPr>
        <w:t>193 ust.2a ww. rozporządzenia).</w:t>
      </w:r>
    </w:p>
    <w:p w14:paraId="7CF6BEE9" w14:textId="5C864300" w:rsidR="00C12999" w:rsidRDefault="00A622A9" w:rsidP="00400BF2">
      <w:pPr>
        <w:pStyle w:val="Normal0"/>
        <w:spacing w:after="120"/>
        <w:jc w:val="both"/>
        <w:rPr>
          <w:color w:val="auto"/>
          <w:sz w:val="24"/>
          <w:shd w:val="clear" w:color="auto" w:fill="FFFFFF"/>
          <w:lang w:bidi="pl-PL"/>
        </w:rPr>
      </w:pPr>
      <w:r>
        <w:rPr>
          <w:color w:val="auto"/>
          <w:sz w:val="24"/>
          <w:shd w:val="clear" w:color="auto" w:fill="FFFFFF"/>
          <w:lang w:bidi="pl-PL"/>
        </w:rPr>
        <w:t xml:space="preserve">Zgodnie z treścią § </w:t>
      </w:r>
      <w:r w:rsidR="00517CA1">
        <w:rPr>
          <w:color w:val="auto"/>
          <w:sz w:val="24"/>
          <w:shd w:val="clear" w:color="auto" w:fill="FFFFFF"/>
          <w:lang w:bidi="pl-PL"/>
        </w:rPr>
        <w:t xml:space="preserve">1 pkt 7 rozporządzenie Rady Ministrów z dnia 7 grudnia 2021r. w sprawie rodzajów urządzeń technicznych podlegających dozorowi technicznemu </w:t>
      </w:r>
      <w:r w:rsidR="0019593A">
        <w:rPr>
          <w:color w:val="auto"/>
          <w:sz w:val="24"/>
          <w:shd w:val="clear" w:color="auto" w:fill="FFFFFF"/>
          <w:lang w:bidi="pl-PL"/>
        </w:rPr>
        <w:t>-</w:t>
      </w:r>
      <w:r w:rsidR="00517CA1">
        <w:rPr>
          <w:color w:val="auto"/>
          <w:sz w:val="24"/>
          <w:shd w:val="clear" w:color="auto" w:fill="FFFFFF"/>
          <w:lang w:bidi="pl-PL"/>
        </w:rPr>
        <w:t xml:space="preserve"> dozorowi technicznemu podlegają dźwigi do transportu osób lub ładunków, dźwigi budowlane i dźwigi towarowe małe. Stosownie natomiast do postanowień §</w:t>
      </w:r>
      <w:r w:rsidR="00C95B28">
        <w:rPr>
          <w:color w:val="auto"/>
          <w:sz w:val="24"/>
          <w:shd w:val="clear" w:color="auto" w:fill="FFFFFF"/>
          <w:lang w:bidi="pl-PL"/>
        </w:rPr>
        <w:t xml:space="preserve"> </w:t>
      </w:r>
      <w:r w:rsidR="00517CA1">
        <w:rPr>
          <w:color w:val="auto"/>
          <w:sz w:val="24"/>
          <w:shd w:val="clear" w:color="auto" w:fill="FFFFFF"/>
          <w:lang w:bidi="pl-PL"/>
        </w:rPr>
        <w:t>3 ust. 1 rozporządzenia Ministra Przed</w:t>
      </w:r>
      <w:r w:rsidR="00C12999">
        <w:rPr>
          <w:color w:val="auto"/>
          <w:sz w:val="24"/>
          <w:shd w:val="clear" w:color="auto" w:fill="FFFFFF"/>
          <w:lang w:bidi="pl-PL"/>
        </w:rPr>
        <w:t>siębiorczości</w:t>
      </w:r>
      <w:r w:rsidR="0019593A">
        <w:rPr>
          <w:color w:val="auto"/>
          <w:sz w:val="24"/>
          <w:shd w:val="clear" w:color="auto" w:fill="FFFFFF"/>
          <w:lang w:bidi="pl-PL"/>
        </w:rPr>
        <w:br/>
      </w:r>
      <w:r w:rsidR="00C12999">
        <w:rPr>
          <w:color w:val="auto"/>
          <w:sz w:val="24"/>
          <w:shd w:val="clear" w:color="auto" w:fill="FFFFFF"/>
          <w:lang w:bidi="pl-PL"/>
        </w:rPr>
        <w:t xml:space="preserve">i Technologii z dnia 30 października 2018r. w sprawie warunków technicznych dozoru technicznego w zakresie eksploatacji, napraw i modernizacji urządzeń transportu bliskiego i pkt 26 załącznika nr 1 oraz pkt 22 załącznika nr 2 do tego rozporządzenia </w:t>
      </w:r>
      <w:r w:rsidR="0019593A">
        <w:rPr>
          <w:color w:val="auto"/>
          <w:sz w:val="24"/>
          <w:shd w:val="clear" w:color="auto" w:fill="FFFFFF"/>
          <w:lang w:bidi="pl-PL"/>
        </w:rPr>
        <w:t>-</w:t>
      </w:r>
      <w:r w:rsidR="00C12999">
        <w:rPr>
          <w:color w:val="auto"/>
          <w:sz w:val="24"/>
          <w:shd w:val="clear" w:color="auto" w:fill="FFFFFF"/>
          <w:lang w:bidi="pl-PL"/>
        </w:rPr>
        <w:t xml:space="preserve"> dźwigi do transportu osób lub ładunków, w tym dźwigi przeznaczone do zapewnienia dostępu do maszyn podlegają pełnemu dozorowi technicznemu co rok, a przeglądom konserwacyjnym co 30 dni. Warunki powyższe są spełnione</w:t>
      </w:r>
      <w:r w:rsidR="00C4236F">
        <w:rPr>
          <w:color w:val="auto"/>
          <w:sz w:val="24"/>
          <w:shd w:val="clear" w:color="auto" w:fill="FFFFFF"/>
          <w:lang w:bidi="pl-PL"/>
        </w:rPr>
        <w:t>.</w:t>
      </w:r>
    </w:p>
    <w:p w14:paraId="161A49AA" w14:textId="184E8106" w:rsidR="00A622A9" w:rsidRDefault="00C12999" w:rsidP="00400BF2">
      <w:pPr>
        <w:pStyle w:val="Normal0"/>
        <w:spacing w:after="120"/>
        <w:jc w:val="both"/>
        <w:rPr>
          <w:color w:val="auto"/>
          <w:sz w:val="24"/>
          <w:shd w:val="clear" w:color="auto" w:fill="FFFFFF"/>
          <w:lang w:bidi="pl-PL"/>
        </w:rPr>
      </w:pPr>
      <w:r>
        <w:rPr>
          <w:color w:val="auto"/>
          <w:sz w:val="24"/>
          <w:shd w:val="clear" w:color="auto" w:fill="FFFFFF"/>
          <w:lang w:bidi="pl-PL"/>
        </w:rPr>
        <w:t xml:space="preserve">Ponadto, wbrew twierdzeniom </w:t>
      </w:r>
      <w:r w:rsidR="00C4236F">
        <w:rPr>
          <w:color w:val="auto"/>
          <w:sz w:val="24"/>
          <w:shd w:val="clear" w:color="auto" w:fill="FFFFFF"/>
          <w:lang w:bidi="pl-PL"/>
        </w:rPr>
        <w:t>skarżącego</w:t>
      </w:r>
      <w:r>
        <w:rPr>
          <w:color w:val="auto"/>
          <w:sz w:val="24"/>
          <w:shd w:val="clear" w:color="auto" w:fill="FFFFFF"/>
          <w:lang w:bidi="pl-PL"/>
        </w:rPr>
        <w:t xml:space="preserve"> – dostęp do windy jest zapewniony, udzielana jest również pomoc w obsłudze w razie potrzeby. </w:t>
      </w:r>
      <w:r w:rsidR="002934D0">
        <w:rPr>
          <w:color w:val="auto"/>
          <w:sz w:val="24"/>
          <w:shd w:val="clear" w:color="auto" w:fill="FFFFFF"/>
          <w:lang w:bidi="pl-PL"/>
        </w:rPr>
        <w:t>Nieuzasadnionym jest natomiast czynienie zarzuty</w:t>
      </w:r>
      <w:r w:rsidR="0019593A">
        <w:rPr>
          <w:color w:val="auto"/>
          <w:sz w:val="24"/>
          <w:shd w:val="clear" w:color="auto" w:fill="FFFFFF"/>
          <w:lang w:bidi="pl-PL"/>
        </w:rPr>
        <w:br/>
      </w:r>
      <w:r w:rsidR="002934D0">
        <w:rPr>
          <w:color w:val="auto"/>
          <w:sz w:val="24"/>
          <w:shd w:val="clear" w:color="auto" w:fill="FFFFFF"/>
          <w:lang w:bidi="pl-PL"/>
        </w:rPr>
        <w:t xml:space="preserve">z niemożności korzystania z urządzenia poza dniami i godzinami pracy Kręgielni. </w:t>
      </w:r>
    </w:p>
    <w:p w14:paraId="4AF41D21" w14:textId="142FF1B8" w:rsidR="002934D0" w:rsidRDefault="002934D0" w:rsidP="00400BF2">
      <w:pPr>
        <w:pStyle w:val="Normal0"/>
        <w:spacing w:after="120"/>
        <w:jc w:val="both"/>
        <w:rPr>
          <w:color w:val="auto"/>
          <w:sz w:val="24"/>
          <w:shd w:val="clear" w:color="auto" w:fill="FFFFFF"/>
          <w:lang w:bidi="pl-PL"/>
        </w:rPr>
      </w:pPr>
      <w:r>
        <w:rPr>
          <w:color w:val="auto"/>
          <w:sz w:val="24"/>
          <w:shd w:val="clear" w:color="auto" w:fill="FFFFFF"/>
          <w:lang w:bidi="pl-PL"/>
        </w:rPr>
        <w:t xml:space="preserve">Biorąc pod uwagę powyższe Komisja Skarg, Wniosków i Petycji Rady Miejskiej w Policach wnosi o uznanie skargi na dyrektora Ośrodka Sportu i Rekreacji </w:t>
      </w:r>
      <w:r w:rsidR="00053DC0">
        <w:rPr>
          <w:color w:val="auto"/>
          <w:sz w:val="24"/>
          <w:shd w:val="clear" w:color="auto" w:fill="FFFFFF"/>
          <w:lang w:bidi="pl-PL"/>
        </w:rPr>
        <w:t>w Policach</w:t>
      </w:r>
      <w:r w:rsidR="00C4236F">
        <w:rPr>
          <w:color w:val="auto"/>
          <w:sz w:val="24"/>
          <w:shd w:val="clear" w:color="auto" w:fill="FFFFFF"/>
          <w:lang w:bidi="pl-PL"/>
        </w:rPr>
        <w:t xml:space="preserve"> za bezzasadną.</w:t>
      </w:r>
    </w:p>
    <w:p w14:paraId="5BED9CF1" w14:textId="77777777" w:rsidR="00BD64D2" w:rsidRDefault="00BD64D2" w:rsidP="00400BF2">
      <w:pPr>
        <w:pStyle w:val="Normal0"/>
        <w:spacing w:after="120"/>
        <w:jc w:val="both"/>
        <w:rPr>
          <w:color w:val="auto"/>
          <w:sz w:val="24"/>
          <w:shd w:val="clear" w:color="auto" w:fill="FFFFFF"/>
          <w:lang w:bidi="pl-PL"/>
        </w:rPr>
      </w:pPr>
    </w:p>
    <w:p w14:paraId="0F034CB7" w14:textId="77777777" w:rsidR="00663C5D" w:rsidRDefault="00663C5D">
      <w:pPr>
        <w:pStyle w:val="Tekstpodstawowy"/>
        <w:jc w:val="both"/>
        <w:rPr>
          <w:color w:val="000000"/>
          <w:sz w:val="24"/>
          <w:lang w:bidi="pl-PL"/>
        </w:rPr>
      </w:pPr>
    </w:p>
    <w:p w14:paraId="0CA2C0C1" w14:textId="77777777" w:rsidR="00663C5D" w:rsidRDefault="00663C5D">
      <w:pPr>
        <w:pStyle w:val="Tekstpodstawowy"/>
        <w:jc w:val="both"/>
        <w:rPr>
          <w:color w:val="000000"/>
          <w:sz w:val="24"/>
          <w:lang w:bidi="pl-PL"/>
        </w:rPr>
      </w:pPr>
    </w:p>
    <w:p w14:paraId="5AC96F66" w14:textId="77777777" w:rsidR="00663C5D" w:rsidRDefault="00663C5D">
      <w:pPr>
        <w:pStyle w:val="Tekstpodstawowy"/>
        <w:jc w:val="both"/>
        <w:rPr>
          <w:color w:val="000000"/>
          <w:sz w:val="24"/>
          <w:lang w:bidi="pl-PL"/>
        </w:rPr>
      </w:pPr>
    </w:p>
    <w:p w14:paraId="7CC37A3C" w14:textId="018A38A3" w:rsidR="008A127D" w:rsidRDefault="008A127D" w:rsidP="008A127D">
      <w:pPr>
        <w:pStyle w:val="Normal0"/>
        <w:spacing w:after="12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Pouczenie: Zgodnie z art. 239 Kodeksu postępowania administracyjnego (Dz.U.</w:t>
      </w:r>
      <w:r>
        <w:rPr>
          <w:sz w:val="24"/>
          <w:shd w:val="clear" w:color="auto" w:fill="FFFFFF"/>
          <w:lang w:bidi="pl-PL"/>
        </w:rPr>
        <w:t xml:space="preserve"> </w:t>
      </w:r>
      <w:r>
        <w:rPr>
          <w:sz w:val="24"/>
          <w:shd w:val="clear" w:color="auto" w:fill="FFFFFF"/>
        </w:rPr>
        <w:t>z 2020</w:t>
      </w:r>
      <w:r w:rsidR="00C4236F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r. poz. 256</w:t>
      </w:r>
      <w:r>
        <w:rPr>
          <w:sz w:val="24"/>
          <w:shd w:val="clear" w:color="auto" w:fill="FFFFFF"/>
          <w:lang w:bidi="pl-PL"/>
        </w:rPr>
        <w:br/>
      </w:r>
      <w:r>
        <w:rPr>
          <w:sz w:val="24"/>
          <w:shd w:val="clear" w:color="auto" w:fill="FFFFFF"/>
        </w:rPr>
        <w:t>z późn. zm.) w przypadku ponowienia skargi bez wskazania</w:t>
      </w:r>
      <w:r>
        <w:rPr>
          <w:sz w:val="24"/>
          <w:shd w:val="clear" w:color="auto" w:fill="FFFFFF"/>
          <w:lang w:bidi="pl-PL"/>
        </w:rPr>
        <w:t xml:space="preserve"> </w:t>
      </w:r>
      <w:r>
        <w:rPr>
          <w:sz w:val="24"/>
          <w:shd w:val="clear" w:color="auto" w:fill="FFFFFF"/>
        </w:rPr>
        <w:t>nowych okoliczności - organ właściwy do jej rozpatrzenia może podtrzymać swoje poprzednie stanowisko z odpowiednią adnotacją w aktach sprawy - bez zawiadamiania skarżącego.</w:t>
      </w:r>
    </w:p>
    <w:p w14:paraId="47EA5CED" w14:textId="77777777" w:rsidR="00FB1D7E" w:rsidRDefault="00FB1D7E" w:rsidP="00C647D7">
      <w:pPr>
        <w:pStyle w:val="Normal0"/>
        <w:spacing w:after="120"/>
        <w:jc w:val="both"/>
        <w:rPr>
          <w:sz w:val="24"/>
          <w:shd w:val="clear" w:color="auto" w:fill="FFFFFF"/>
        </w:rPr>
      </w:pPr>
    </w:p>
    <w:sectPr w:rsidR="00FB1D7E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0DC0A" w14:textId="77777777" w:rsidR="008C12D2" w:rsidRDefault="008C12D2">
      <w:r>
        <w:separator/>
      </w:r>
    </w:p>
  </w:endnote>
  <w:endnote w:type="continuationSeparator" w:id="0">
    <w:p w14:paraId="3FC9D940" w14:textId="77777777" w:rsidR="008C12D2" w:rsidRDefault="008C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CCFC" w14:textId="77777777" w:rsidR="00620276" w:rsidRPr="00926304" w:rsidRDefault="00620276" w:rsidP="00926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C74C5" w14:textId="77777777" w:rsidR="008C12D2" w:rsidRDefault="008C12D2">
      <w:r>
        <w:separator/>
      </w:r>
    </w:p>
  </w:footnote>
  <w:footnote w:type="continuationSeparator" w:id="0">
    <w:p w14:paraId="558074A0" w14:textId="77777777" w:rsidR="008C12D2" w:rsidRDefault="008C1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76"/>
    <w:rsid w:val="00053DC0"/>
    <w:rsid w:val="00054E43"/>
    <w:rsid w:val="00194944"/>
    <w:rsid w:val="0019593A"/>
    <w:rsid w:val="0023694D"/>
    <w:rsid w:val="0024314F"/>
    <w:rsid w:val="002508FF"/>
    <w:rsid w:val="002934D0"/>
    <w:rsid w:val="002E34C6"/>
    <w:rsid w:val="003204A1"/>
    <w:rsid w:val="00340ED4"/>
    <w:rsid w:val="00381AF3"/>
    <w:rsid w:val="00400BF2"/>
    <w:rsid w:val="00464491"/>
    <w:rsid w:val="0048272D"/>
    <w:rsid w:val="00511C7E"/>
    <w:rsid w:val="00517CA1"/>
    <w:rsid w:val="0058510E"/>
    <w:rsid w:val="005A72E5"/>
    <w:rsid w:val="00620276"/>
    <w:rsid w:val="00647711"/>
    <w:rsid w:val="00663C5D"/>
    <w:rsid w:val="00674C7B"/>
    <w:rsid w:val="007142E3"/>
    <w:rsid w:val="007165E9"/>
    <w:rsid w:val="007352C1"/>
    <w:rsid w:val="00771543"/>
    <w:rsid w:val="00776AB2"/>
    <w:rsid w:val="00777699"/>
    <w:rsid w:val="00787376"/>
    <w:rsid w:val="007F0630"/>
    <w:rsid w:val="00820078"/>
    <w:rsid w:val="00856F2E"/>
    <w:rsid w:val="00890F7F"/>
    <w:rsid w:val="008A127D"/>
    <w:rsid w:val="008C12D2"/>
    <w:rsid w:val="008F2B69"/>
    <w:rsid w:val="00907BE4"/>
    <w:rsid w:val="00926304"/>
    <w:rsid w:val="00936A16"/>
    <w:rsid w:val="00983FEB"/>
    <w:rsid w:val="009D1FA4"/>
    <w:rsid w:val="00A01AEC"/>
    <w:rsid w:val="00A3628C"/>
    <w:rsid w:val="00A622A9"/>
    <w:rsid w:val="00A71D42"/>
    <w:rsid w:val="00A750B7"/>
    <w:rsid w:val="00A77569"/>
    <w:rsid w:val="00B00000"/>
    <w:rsid w:val="00B303EE"/>
    <w:rsid w:val="00B46844"/>
    <w:rsid w:val="00B57185"/>
    <w:rsid w:val="00BD64D2"/>
    <w:rsid w:val="00C12999"/>
    <w:rsid w:val="00C4236F"/>
    <w:rsid w:val="00C61F02"/>
    <w:rsid w:val="00C647D7"/>
    <w:rsid w:val="00C95B28"/>
    <w:rsid w:val="00CA62CA"/>
    <w:rsid w:val="00CB0DDD"/>
    <w:rsid w:val="00CD6D88"/>
    <w:rsid w:val="00D31C9A"/>
    <w:rsid w:val="00D348B4"/>
    <w:rsid w:val="00D77805"/>
    <w:rsid w:val="00DA09C8"/>
    <w:rsid w:val="00DD786C"/>
    <w:rsid w:val="00E73D1F"/>
    <w:rsid w:val="00ED0396"/>
    <w:rsid w:val="00EE4291"/>
    <w:rsid w:val="00F176D5"/>
    <w:rsid w:val="00F326A0"/>
    <w:rsid w:val="00F350F5"/>
    <w:rsid w:val="00F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6BE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podstawowy">
    <w:name w:val="Body Text"/>
    <w:basedOn w:val="Normal0"/>
    <w:pPr>
      <w:tabs>
        <w:tab w:val="left" w:pos="1065"/>
      </w:tabs>
      <w:suppressAutoHyphens/>
    </w:pPr>
    <w:rPr>
      <w:color w:val="auto"/>
      <w:sz w:val="28"/>
    </w:rPr>
  </w:style>
  <w:style w:type="paragraph" w:styleId="Tekstdymka">
    <w:name w:val="Balloon Text"/>
    <w:basedOn w:val="Normalny"/>
    <w:link w:val="TekstdymkaZnak"/>
    <w:rsid w:val="00F350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50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6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6304"/>
    <w:rPr>
      <w:sz w:val="22"/>
      <w:szCs w:val="24"/>
    </w:rPr>
  </w:style>
  <w:style w:type="paragraph" w:styleId="Stopka">
    <w:name w:val="footer"/>
    <w:basedOn w:val="Normalny"/>
    <w:link w:val="StopkaZnak"/>
    <w:rsid w:val="00926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6304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17C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17CA1"/>
  </w:style>
  <w:style w:type="character" w:styleId="Odwoanieprzypisukocowego">
    <w:name w:val="endnote reference"/>
    <w:basedOn w:val="Domylnaczcionkaakapitu"/>
    <w:semiHidden/>
    <w:unhideWhenUsed/>
    <w:rsid w:val="00517C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podstawowy">
    <w:name w:val="Body Text"/>
    <w:basedOn w:val="Normal0"/>
    <w:pPr>
      <w:tabs>
        <w:tab w:val="left" w:pos="1065"/>
      </w:tabs>
      <w:suppressAutoHyphens/>
    </w:pPr>
    <w:rPr>
      <w:color w:val="auto"/>
      <w:sz w:val="28"/>
    </w:rPr>
  </w:style>
  <w:style w:type="paragraph" w:styleId="Tekstdymka">
    <w:name w:val="Balloon Text"/>
    <w:basedOn w:val="Normalny"/>
    <w:link w:val="TekstdymkaZnak"/>
    <w:rsid w:val="00F350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50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6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6304"/>
    <w:rPr>
      <w:sz w:val="22"/>
      <w:szCs w:val="24"/>
    </w:rPr>
  </w:style>
  <w:style w:type="paragraph" w:styleId="Stopka">
    <w:name w:val="footer"/>
    <w:basedOn w:val="Normalny"/>
    <w:link w:val="StopkaZnak"/>
    <w:rsid w:val="00926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6304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17C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17CA1"/>
  </w:style>
  <w:style w:type="character" w:styleId="Odwoanieprzypisukocowego">
    <w:name w:val="endnote reference"/>
    <w:basedOn w:val="Domylnaczcionkaakapitu"/>
    <w:semiHidden/>
    <w:unhideWhenUsed/>
    <w:rsid w:val="00517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8854-825C-4ABE-BEF3-20188A1D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dyrektora Zakładu Gospodarki Komunalnej i Mieszkaniowej
w Policach</dc:subject>
  <dc:creator>zofia.pasik</dc:creator>
  <cp:lastModifiedBy>Zosia</cp:lastModifiedBy>
  <cp:revision>2</cp:revision>
  <cp:lastPrinted>2021-03-16T08:58:00Z</cp:lastPrinted>
  <dcterms:created xsi:type="dcterms:W3CDTF">2021-04-07T12:38:00Z</dcterms:created>
  <dcterms:modified xsi:type="dcterms:W3CDTF">2021-04-07T12:38:00Z</dcterms:modified>
  <cp:category>Akt prawny</cp:category>
</cp:coreProperties>
</file>