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5A3A74" w:rsidRDefault="00A96C57" w:rsidP="008A2563">
      <w:pPr>
        <w:rPr>
          <w:rFonts w:cstheme="minorHAnsi"/>
          <w:b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5A3A74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bookmarkEnd w:id="0"/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p w:rsidR="00FF54DB" w:rsidRPr="005A3A74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5A3A74" w:rsidRPr="005A3A74" w:rsidTr="00965001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E1368C" w:rsidRDefault="00A96C57" w:rsidP="00A96C57">
            <w:pPr>
              <w:jc w:val="center"/>
              <w:rPr>
                <w:rFonts w:cstheme="minorHAnsi"/>
                <w:bCs/>
              </w:rPr>
            </w:pPr>
            <w:r w:rsidRPr="00E1368C">
              <w:rPr>
                <w:rFonts w:cstheme="minorHAnsi"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E1368C" w:rsidRDefault="002E6448" w:rsidP="00A96C57">
            <w:pPr>
              <w:jc w:val="center"/>
              <w:rPr>
                <w:rFonts w:cstheme="minorHAnsi"/>
                <w:iCs/>
              </w:rPr>
            </w:pPr>
            <w:r w:rsidRPr="00E1368C">
              <w:rPr>
                <w:rFonts w:cstheme="minorHAnsi"/>
                <w:iCs/>
              </w:rPr>
              <w:t>O</w:t>
            </w:r>
            <w:r w:rsidR="00A96C57" w:rsidRPr="00E1368C">
              <w:rPr>
                <w:rFonts w:cstheme="minorHAnsi"/>
                <w:iCs/>
              </w:rPr>
              <w:t xml:space="preserve">pis </w:t>
            </w:r>
            <w:r w:rsidRPr="00E1368C">
              <w:rPr>
                <w:rFonts w:cstheme="minorHAnsi"/>
                <w:iCs/>
              </w:rPr>
              <w:t>P</w:t>
            </w:r>
            <w:r w:rsidR="00A96C57" w:rsidRPr="00E1368C">
              <w:rPr>
                <w:rFonts w:cstheme="minorHAnsi"/>
                <w:iCs/>
              </w:rPr>
              <w:t xml:space="preserve">rzedmiotu </w:t>
            </w:r>
            <w:r w:rsidRPr="00E1368C">
              <w:rPr>
                <w:rFonts w:cstheme="minorHAnsi"/>
                <w:iCs/>
              </w:rPr>
              <w:t>Z</w:t>
            </w:r>
            <w:r w:rsidR="00A96C57" w:rsidRPr="00E1368C">
              <w:rPr>
                <w:rFonts w:cstheme="minorHAnsi"/>
                <w:iCs/>
              </w:rPr>
              <w:t>amówienia</w:t>
            </w:r>
            <w:r w:rsidRPr="00E1368C">
              <w:rPr>
                <w:rFonts w:cstheme="minorHAnsi"/>
                <w:iCs/>
              </w:rPr>
              <w:t xml:space="preserve">  (OPZ)</w:t>
            </w:r>
          </w:p>
        </w:tc>
      </w:tr>
    </w:tbl>
    <w:p w:rsidR="008036FE" w:rsidRPr="005A3A74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5A3A74" w:rsidRDefault="00FF54DB" w:rsidP="00FF54DB">
      <w:pPr>
        <w:pStyle w:val="Nagwek"/>
        <w:rPr>
          <w:rFonts w:eastAsia="Calibri" w:cstheme="minorHAnsi"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FF54DB" w:rsidRPr="005A3A74" w:rsidRDefault="00FF54DB" w:rsidP="00FF54DB">
      <w:pPr>
        <w:pStyle w:val="Nagwek"/>
        <w:rPr>
          <w:b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725559">
      <w:pPr>
        <w:snapToGrid w:val="0"/>
        <w:spacing w:after="0" w:line="276" w:lineRule="auto"/>
        <w:jc w:val="right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1508DA" w:rsidRDefault="001508DA" w:rsidP="009C5E2D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765D05" w:rsidRDefault="00060C59" w:rsidP="00B628B9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DA40E9">
        <w:rPr>
          <w:rFonts w:eastAsia="Calibri" w:cstheme="minorHAnsi"/>
        </w:rPr>
        <w:lastRenderedPageBreak/>
        <w:t xml:space="preserve">Przedmiotem zamówienia jest </w:t>
      </w:r>
      <w:r w:rsidR="00B628B9">
        <w:rPr>
          <w:rFonts w:eastAsia="Calibri" w:cstheme="minorHAnsi"/>
        </w:rPr>
        <w:t>p</w:t>
      </w:r>
      <w:r w:rsidR="00B628B9" w:rsidRPr="00B628B9">
        <w:rPr>
          <w:rFonts w:eastAsia="Calibri" w:cstheme="minorHAnsi"/>
        </w:rPr>
        <w:t xml:space="preserve">rzebudowa </w:t>
      </w:r>
      <w:r w:rsidR="00B628B9" w:rsidRPr="00B628B9">
        <w:rPr>
          <w:rFonts w:eastAsia="Calibri" w:cstheme="minorHAnsi"/>
          <w:bCs/>
        </w:rPr>
        <w:t>polegająca na</w:t>
      </w:r>
      <w:r w:rsidR="00B628B9" w:rsidRPr="00B628B9">
        <w:rPr>
          <w:rFonts w:eastAsia="Calibri" w:cstheme="minorHAnsi"/>
        </w:rPr>
        <w:t xml:space="preserve"> zmianie układu funkcjonalnego części pomieszczeń </w:t>
      </w:r>
      <w:r w:rsidR="00B628B9" w:rsidRPr="00B628B9">
        <w:rPr>
          <w:rFonts w:eastAsia="Calibri" w:cstheme="minorHAnsi"/>
          <w:bCs/>
        </w:rPr>
        <w:t xml:space="preserve">budynku przy ul. Grzybowej 50 </w:t>
      </w:r>
      <w:r w:rsidR="00B628B9" w:rsidRPr="00B628B9">
        <w:rPr>
          <w:rFonts w:eastAsia="Calibri" w:cstheme="minorHAnsi"/>
        </w:rPr>
        <w:t>w obrębie parteru i przystosowanie ich do funkcji biurowej związanej z prowadzeniem biura obsługi interesanta poprzez przeprowadzenie szeregu prac budowlanych, wydzielających pomieszczenia funkcyjne: dział zbytu, dział techniczny, pokój spotkań, wc oraz odpowiednie dostosowanie wewnętrznych instalacji sanitarnych, elektrycznych</w:t>
      </w:r>
      <w:r w:rsidR="00765D05">
        <w:rPr>
          <w:rFonts w:eastAsia="Calibri" w:cstheme="minorHAnsi"/>
        </w:rPr>
        <w:br/>
      </w:r>
      <w:r w:rsidR="00B628B9" w:rsidRPr="00B628B9">
        <w:rPr>
          <w:rFonts w:eastAsia="Calibri" w:cstheme="minorHAnsi"/>
        </w:rPr>
        <w:t>i teletechnicznych. Roboty budowlane wykonywane będą zgodnie z projektem wielobranżowym przebudowy i decyzją o pozwoleniu na budowę nr 704/2019</w:t>
      </w:r>
      <w:r w:rsidR="00765D05">
        <w:rPr>
          <w:rFonts w:eastAsia="Calibri" w:cstheme="minorHAnsi"/>
        </w:rPr>
        <w:t>.</w:t>
      </w:r>
    </w:p>
    <w:p w:rsidR="00765D05" w:rsidRDefault="00765D05" w:rsidP="00B628B9">
      <w:pPr>
        <w:snapToGrid w:val="0"/>
        <w:spacing w:after="0" w:line="276" w:lineRule="auto"/>
        <w:jc w:val="both"/>
        <w:rPr>
          <w:rFonts w:eastAsia="Calibri" w:cstheme="minorHAnsi"/>
          <w:b/>
        </w:rPr>
      </w:pPr>
    </w:p>
    <w:p w:rsidR="00B628B9" w:rsidRPr="00765D05" w:rsidRDefault="00765D05" w:rsidP="00765D05">
      <w:pPr>
        <w:snapToGrid w:val="0"/>
        <w:spacing w:after="0" w:line="276" w:lineRule="auto"/>
        <w:ind w:left="1134" w:hanging="1134"/>
        <w:rPr>
          <w:rFonts w:eastAsia="Calibri" w:cstheme="minorHAnsi"/>
        </w:rPr>
      </w:pPr>
      <w:r w:rsidRPr="00765D05">
        <w:rPr>
          <w:rFonts w:eastAsia="Calibri" w:cstheme="minorHAnsi"/>
          <w:b/>
        </w:rPr>
        <w:t>UWAGA:</w:t>
      </w:r>
      <w:r w:rsidR="00B628B9" w:rsidRPr="00765D05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ab/>
        <w:t>Z zakresu</w:t>
      </w:r>
      <w:r w:rsidR="00B628B9" w:rsidRPr="00765D05">
        <w:rPr>
          <w:rFonts w:eastAsia="Calibri" w:cstheme="minorHAnsi"/>
          <w:b/>
        </w:rPr>
        <w:t xml:space="preserve"> zamówienia </w:t>
      </w:r>
      <w:r>
        <w:rPr>
          <w:rFonts w:eastAsia="Calibri" w:cstheme="minorHAnsi"/>
          <w:b/>
        </w:rPr>
        <w:t xml:space="preserve">Zamawiający wyłącza </w:t>
      </w:r>
      <w:r w:rsidRPr="00765D05">
        <w:rPr>
          <w:rFonts w:eastAsia="Calibri" w:cstheme="minorHAnsi"/>
          <w:b/>
        </w:rPr>
        <w:t xml:space="preserve">wyposażenie meblowe </w:t>
      </w:r>
      <w:r w:rsidR="00011458">
        <w:rPr>
          <w:rFonts w:eastAsia="Calibri" w:cstheme="minorHAnsi"/>
          <w:b/>
        </w:rPr>
        <w:t xml:space="preserve">pomieszczeń biurowych </w:t>
      </w:r>
      <w:r w:rsidR="00B628B9" w:rsidRPr="00765D05">
        <w:rPr>
          <w:rFonts w:eastAsia="Calibri" w:cstheme="minorHAnsi"/>
          <w:b/>
        </w:rPr>
        <w:t>ujęte</w:t>
      </w:r>
      <w:r w:rsidR="00011458">
        <w:rPr>
          <w:rFonts w:eastAsia="Calibri" w:cstheme="minorHAnsi"/>
          <w:b/>
        </w:rPr>
        <w:t xml:space="preserve"> </w:t>
      </w:r>
      <w:r w:rsidR="00B628B9" w:rsidRPr="00765D05">
        <w:rPr>
          <w:rFonts w:eastAsia="Calibri" w:cstheme="minorHAnsi"/>
          <w:b/>
        </w:rPr>
        <w:t xml:space="preserve">w </w:t>
      </w:r>
      <w:r>
        <w:rPr>
          <w:rFonts w:eastAsia="Calibri" w:cstheme="minorHAnsi"/>
          <w:b/>
        </w:rPr>
        <w:t xml:space="preserve">dokumentacji </w:t>
      </w:r>
      <w:r w:rsidR="00B628B9" w:rsidRPr="00765D05">
        <w:rPr>
          <w:rFonts w:eastAsia="Calibri" w:cstheme="minorHAnsi"/>
          <w:b/>
        </w:rPr>
        <w:t>projek</w:t>
      </w:r>
      <w:r>
        <w:rPr>
          <w:rFonts w:eastAsia="Calibri" w:cstheme="minorHAnsi"/>
          <w:b/>
        </w:rPr>
        <w:t>towej i przedmiarze robót</w:t>
      </w:r>
      <w:r w:rsidR="00B628B9" w:rsidRPr="00765D05">
        <w:rPr>
          <w:rFonts w:eastAsia="Calibri" w:cstheme="minorHAnsi"/>
        </w:rPr>
        <w:t>.</w:t>
      </w:r>
    </w:p>
    <w:p w:rsidR="009D1F42" w:rsidRPr="005A3A74" w:rsidRDefault="009D1F4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32100A" w:rsidRDefault="009D1F42" w:rsidP="0032100A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343DD5">
        <w:rPr>
          <w:rFonts w:eastAsia="Calibri" w:cstheme="minorHAnsi"/>
        </w:rPr>
        <w:t>W skład dokumentacji technicznej opisującej przedmiot zamówienia wchodzą:</w:t>
      </w:r>
    </w:p>
    <w:p w:rsidR="0032100A" w:rsidRPr="00113FFB" w:rsidRDefault="0032100A" w:rsidP="0032100A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eastAsia="Calibr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Projekt budowlany</w:t>
      </w:r>
      <w:r w:rsidR="00502870">
        <w:rPr>
          <w:rFonts w:asciiTheme="minorHAnsi" w:eastAsia="Calibri" w:hAnsiTheme="minorHAnsi" w:cstheme="minorHAnsi"/>
          <w:sz w:val="22"/>
          <w:szCs w:val="22"/>
        </w:rPr>
        <w:t xml:space="preserve"> pn.: </w:t>
      </w:r>
      <w:r w:rsidR="00D955AE">
        <w:rPr>
          <w:rFonts w:asciiTheme="minorHAnsi" w:eastAsia="Calibri" w:hAnsiTheme="minorHAnsi" w:cstheme="minorHAnsi"/>
          <w:sz w:val="22"/>
          <w:szCs w:val="22"/>
        </w:rPr>
        <w:t>„</w:t>
      </w:r>
      <w:r w:rsidR="00502870">
        <w:rPr>
          <w:rFonts w:asciiTheme="minorHAnsi" w:eastAsia="Calibri" w:hAnsiTheme="minorHAnsi" w:cstheme="minorHAnsi"/>
          <w:sz w:val="22"/>
          <w:szCs w:val="22"/>
        </w:rPr>
        <w:t xml:space="preserve">Przebudowa polegająca na zmianie układu funkcjonalnego części parteru na potrzeby biura obsługi interesantów </w:t>
      </w:r>
      <w:r w:rsidR="00D955AE">
        <w:rPr>
          <w:rFonts w:asciiTheme="minorHAnsi" w:eastAsia="Calibri" w:hAnsiTheme="minorHAnsi" w:cstheme="minorHAnsi"/>
          <w:sz w:val="22"/>
          <w:szCs w:val="22"/>
        </w:rPr>
        <w:t>w budynku Zakładu Wodociągów</w:t>
      </w:r>
      <w:r w:rsidR="00765D05">
        <w:rPr>
          <w:rFonts w:asciiTheme="minorHAnsi" w:eastAsia="Calibri" w:hAnsiTheme="minorHAnsi" w:cstheme="minorHAnsi"/>
          <w:sz w:val="22"/>
          <w:szCs w:val="22"/>
        </w:rPr>
        <w:br/>
      </w:r>
      <w:r w:rsidR="00D955AE">
        <w:rPr>
          <w:rFonts w:asciiTheme="minorHAnsi" w:eastAsia="Calibri" w:hAnsiTheme="minorHAnsi" w:cstheme="minorHAnsi"/>
          <w:sz w:val="22"/>
          <w:szCs w:val="22"/>
        </w:rPr>
        <w:t xml:space="preserve">i Kanalizacji”, </w:t>
      </w:r>
    </w:p>
    <w:p w:rsidR="00113FFB" w:rsidRPr="00113FFB" w:rsidRDefault="00113FFB" w:rsidP="00113FFB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 Architektura</w:t>
      </w:r>
    </w:p>
    <w:p w:rsidR="00113FFB" w:rsidRPr="00113FFB" w:rsidRDefault="00113FFB" w:rsidP="00113FFB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II Konstrukcja</w:t>
      </w:r>
    </w:p>
    <w:p w:rsidR="00113FFB" w:rsidRPr="00113FFB" w:rsidRDefault="00113FFB" w:rsidP="00113FFB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III Instalacje sanitarne wewnętrzne</w:t>
      </w:r>
    </w:p>
    <w:p w:rsidR="00113FFB" w:rsidRDefault="00113FFB" w:rsidP="00113FFB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IV Instalacje elektryczne wewnętrzne</w:t>
      </w:r>
    </w:p>
    <w:p w:rsidR="00266A4E" w:rsidRPr="00113FFB" w:rsidRDefault="00266A4E" w:rsidP="00266A4E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Tom V </w:t>
      </w:r>
      <w:r w:rsidR="003F6FE2">
        <w:rPr>
          <w:rFonts w:asciiTheme="minorHAnsi" w:eastAsia="Calibri" w:hAnsiTheme="minorHAnsi" w:cstheme="minorHAnsi"/>
          <w:sz w:val="22"/>
          <w:szCs w:val="22"/>
        </w:rPr>
        <w:t>Informacja dotycząca bezpieczeństwa i ochrony zdrowia na budowie (</w:t>
      </w:r>
      <w:r w:rsidRPr="00266A4E">
        <w:rPr>
          <w:rFonts w:asciiTheme="minorHAnsi" w:eastAsia="Calibri" w:hAnsiTheme="minorHAnsi" w:cstheme="minorHAnsi"/>
          <w:sz w:val="22"/>
          <w:szCs w:val="22"/>
        </w:rPr>
        <w:t>BIOZ</w:t>
      </w:r>
      <w:r w:rsidR="003F6FE2">
        <w:rPr>
          <w:rFonts w:asciiTheme="minorHAnsi" w:eastAsia="Calibri" w:hAnsiTheme="minorHAnsi" w:cstheme="minorHAnsi"/>
          <w:sz w:val="22"/>
          <w:szCs w:val="22"/>
        </w:rPr>
        <w:t>)</w:t>
      </w:r>
    </w:p>
    <w:p w:rsidR="0032100A" w:rsidRPr="00731E9D" w:rsidRDefault="00113FFB" w:rsidP="00EE6956">
      <w:pPr>
        <w:pStyle w:val="Akapitzlist"/>
        <w:numPr>
          <w:ilvl w:val="0"/>
          <w:numId w:val="36"/>
        </w:numPr>
        <w:snapToGrid w:val="0"/>
        <w:spacing w:line="276" w:lineRule="auto"/>
        <w:ind w:hanging="436"/>
        <w:jc w:val="both"/>
        <w:rPr>
          <w:rFonts w:eastAsia="Calibr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Projekt wykonawczy </w:t>
      </w:r>
      <w:r w:rsidR="00D955AE">
        <w:rPr>
          <w:rFonts w:asciiTheme="minorHAnsi" w:eastAsia="Calibri" w:hAnsiTheme="minorHAnsi" w:cstheme="minorHAnsi"/>
          <w:sz w:val="22"/>
          <w:szCs w:val="22"/>
        </w:rPr>
        <w:t>pn.: „Przebudowa polegająca na zmianie układu funkcjonalnego części parteru na potrzeby biura obsługi interesantów w budynku Zakładu Wodociągów</w:t>
      </w:r>
      <w:r w:rsidR="00765D05">
        <w:rPr>
          <w:rFonts w:asciiTheme="minorHAnsi" w:eastAsia="Calibri" w:hAnsiTheme="minorHAnsi" w:cstheme="minorHAnsi"/>
          <w:sz w:val="22"/>
          <w:szCs w:val="22"/>
        </w:rPr>
        <w:br/>
      </w:r>
      <w:r w:rsidR="00D955AE">
        <w:rPr>
          <w:rFonts w:asciiTheme="minorHAnsi" w:eastAsia="Calibri" w:hAnsiTheme="minorHAnsi" w:cstheme="minorHAnsi"/>
          <w:sz w:val="22"/>
          <w:szCs w:val="22"/>
        </w:rPr>
        <w:t xml:space="preserve">i Kanalizacji” </w:t>
      </w:r>
      <w:r>
        <w:rPr>
          <w:rFonts w:asciiTheme="minorHAnsi" w:eastAsia="Calibri" w:hAnsiTheme="minorHAnsi" w:cstheme="minorHAnsi"/>
          <w:sz w:val="22"/>
          <w:szCs w:val="22"/>
        </w:rPr>
        <w:t xml:space="preserve">i </w:t>
      </w:r>
      <w:r w:rsidR="00174239">
        <w:rPr>
          <w:rFonts w:asciiTheme="minorHAnsi" w:eastAsia="Calibri" w:hAnsiTheme="minorHAnsi" w:cstheme="minorHAnsi"/>
          <w:sz w:val="22"/>
          <w:szCs w:val="22"/>
        </w:rPr>
        <w:t>specyfikacja techniczna wykonania i odbioru robót (</w:t>
      </w:r>
      <w:r>
        <w:rPr>
          <w:rFonts w:asciiTheme="minorHAnsi" w:eastAsia="Calibri" w:hAnsiTheme="minorHAnsi" w:cstheme="minorHAnsi"/>
          <w:sz w:val="22"/>
          <w:szCs w:val="22"/>
        </w:rPr>
        <w:t>STWiOR</w:t>
      </w:r>
      <w:r w:rsidR="00174239">
        <w:rPr>
          <w:rFonts w:asciiTheme="minorHAnsi" w:eastAsia="Calibri" w:hAnsiTheme="minorHAnsi" w:cstheme="minorHAnsi"/>
          <w:sz w:val="22"/>
          <w:szCs w:val="22"/>
        </w:rPr>
        <w:t>)</w:t>
      </w:r>
      <w:r w:rsidR="00D955AE">
        <w:rPr>
          <w:rFonts w:asciiTheme="minorHAnsi" w:eastAsia="Calibri" w:hAnsiTheme="minorHAnsi" w:cstheme="minorHAnsi"/>
          <w:sz w:val="22"/>
          <w:szCs w:val="22"/>
        </w:rPr>
        <w:t>,</w:t>
      </w:r>
    </w:p>
    <w:p w:rsidR="00731E9D" w:rsidRPr="00113FFB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 Architektura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731E9D" w:rsidRPr="00113FFB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II Konstrukcja</w:t>
      </w:r>
    </w:p>
    <w:p w:rsidR="00731E9D" w:rsidRPr="00113FFB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III Instalacje sanitarne wewnętrzne</w:t>
      </w:r>
    </w:p>
    <w:p w:rsidR="00731E9D" w:rsidRPr="00731E9D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IV Instalacje elektryczne wewnętrzne</w:t>
      </w:r>
    </w:p>
    <w:p w:rsidR="00731E9D" w:rsidRPr="00AF6143" w:rsidRDefault="00731E9D" w:rsidP="0032100A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Rysunki zamienne do projektu wykonawczego</w:t>
      </w:r>
      <w:r w:rsidR="00D955A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955AE" w:rsidRPr="00AF6143">
        <w:rPr>
          <w:rFonts w:asciiTheme="minorHAnsi" w:hAnsiTheme="minorHAnsi" w:cstheme="minorHAnsi"/>
          <w:sz w:val="22"/>
          <w:szCs w:val="22"/>
        </w:rPr>
        <w:t xml:space="preserve">przebudowy polegającej na zmianie układu  </w:t>
      </w:r>
      <w:r w:rsidR="00D955AE" w:rsidRPr="00AF6143">
        <w:rPr>
          <w:rFonts w:asciiTheme="minorHAnsi" w:eastAsia="Calibri" w:hAnsiTheme="minorHAnsi" w:cstheme="minorHAnsi"/>
          <w:sz w:val="22"/>
          <w:szCs w:val="22"/>
        </w:rPr>
        <w:t>funkcjonalnego części parteru na potrzeby biura obsługi interesantów w budynku Zakładu Wodociągów i Kanalizacji</w:t>
      </w:r>
      <w:r w:rsidR="00D955AE" w:rsidRPr="00AF6143">
        <w:rPr>
          <w:rFonts w:asciiTheme="minorHAnsi" w:hAnsiTheme="minorHAnsi" w:cstheme="minorHAnsi"/>
          <w:sz w:val="22"/>
          <w:szCs w:val="22"/>
        </w:rPr>
        <w:t>, ul. Grzybowa 50, 72-010 Police dz. nr 2647/3 obręb 0015 Police,</w:t>
      </w:r>
    </w:p>
    <w:p w:rsidR="00731E9D" w:rsidRPr="00731E9D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 Architektura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731E9D" w:rsidRPr="00731E9D" w:rsidRDefault="00731E9D" w:rsidP="00731E9D">
      <w:pPr>
        <w:pStyle w:val="Akapitzlist"/>
        <w:numPr>
          <w:ilvl w:val="0"/>
          <w:numId w:val="37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13FFB">
        <w:rPr>
          <w:rFonts w:asciiTheme="minorHAnsi" w:eastAsia="Calibri" w:hAnsiTheme="minorHAnsi" w:cstheme="minorHAnsi"/>
          <w:sz w:val="22"/>
          <w:szCs w:val="22"/>
        </w:rPr>
        <w:t>Tom IV Instalacje elektryczne wewnętrzne</w:t>
      </w:r>
    </w:p>
    <w:p w:rsidR="00113FFB" w:rsidRPr="00113FFB" w:rsidRDefault="00113FFB" w:rsidP="0032100A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eastAsia="Calibri" w:cstheme="minorHAnsi"/>
        </w:rPr>
      </w:pP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D133A2">
        <w:rPr>
          <w:rFonts w:asciiTheme="minorHAnsi" w:eastAsia="Calibri" w:hAnsiTheme="minorHAnsi" w:cstheme="minorHAnsi"/>
          <w:sz w:val="22"/>
          <w:szCs w:val="22"/>
        </w:rPr>
        <w:t xml:space="preserve">rzedmiar robót, </w:t>
      </w:r>
    </w:p>
    <w:p w:rsidR="00113FFB" w:rsidRPr="00113FFB" w:rsidRDefault="00113FFB" w:rsidP="00113FFB">
      <w:pPr>
        <w:pStyle w:val="Akapitzlist"/>
        <w:numPr>
          <w:ilvl w:val="0"/>
          <w:numId w:val="36"/>
        </w:numPr>
        <w:snapToGri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Decyzja nr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704</w:t>
      </w: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2019 zatwierdzająca projekt budowlany i udzielająca pozwolenia na budowę </w:t>
      </w:r>
      <w:r w:rsidRPr="00343DD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wydana przez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Starostę Polickiego.</w:t>
      </w:r>
    </w:p>
    <w:p w:rsidR="00274622" w:rsidRPr="005A3A74" w:rsidRDefault="00274622" w:rsidP="0027462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Ww. dokumenty stanowią załączniki do niniejszego OPZ.</w:t>
      </w:r>
    </w:p>
    <w:p w:rsidR="00274622" w:rsidRPr="005A3A74" w:rsidRDefault="00274622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 xml:space="preserve">Roboty budowlane objęte przedmiotem zamówienia muszą być wykonane zgodnie z umową, wyżej wymienioną dokumentacją, polskimi normami, obowiązującymi przepisami prawa oraz z zasadami </w:t>
      </w:r>
      <w:bookmarkStart w:id="1" w:name="_GoBack"/>
      <w:bookmarkEnd w:id="1"/>
      <w:r w:rsidRPr="005A3A74">
        <w:rPr>
          <w:rFonts w:eastAsia="Calibri" w:cstheme="minorHAnsi"/>
        </w:rPr>
        <w:t>współczesnej wiedzy technicznej zapewniając bezpieczne i higieniczne warunki pracy.</w:t>
      </w:r>
    </w:p>
    <w:p w:rsidR="00507A90" w:rsidRPr="005A3A74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507A90" w:rsidRDefault="00507A90" w:rsidP="009D1F42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 xml:space="preserve">Wykonawca zobowiązany jest do zastosowania materiałów nowych, dopuszczonych do obrotu </w:t>
      </w:r>
      <w:r w:rsidR="00CD6C70">
        <w:rPr>
          <w:rFonts w:eastAsia="Calibri" w:cstheme="minorHAnsi"/>
        </w:rPr>
        <w:br/>
      </w:r>
      <w:r w:rsidRPr="005A3A74">
        <w:rPr>
          <w:rFonts w:eastAsia="Calibri" w:cstheme="minorHAnsi"/>
        </w:rPr>
        <w:t xml:space="preserve">i stosowania w budownictwie zgodnie z ustawą z dnia 16 kwietnia 2004 r. o wyrobach budowlanych </w:t>
      </w:r>
      <w:r w:rsidRPr="009B1EF6">
        <w:rPr>
          <w:rFonts w:eastAsia="Calibri" w:cstheme="minorHAnsi"/>
        </w:rPr>
        <w:t xml:space="preserve">(Dz. </w:t>
      </w:r>
      <w:r w:rsidRPr="009B1EF6">
        <w:rPr>
          <w:rFonts w:eastAsia="Calibri" w:cstheme="minorHAnsi"/>
        </w:rPr>
        <w:lastRenderedPageBreak/>
        <w:t xml:space="preserve">U. </w:t>
      </w:r>
      <w:r w:rsidR="00A516C5" w:rsidRPr="009B1EF6">
        <w:rPr>
          <w:rFonts w:eastAsia="Calibri" w:cstheme="minorHAnsi"/>
        </w:rPr>
        <w:t xml:space="preserve">z r. 2019 </w:t>
      </w:r>
      <w:r w:rsidRPr="009B1EF6">
        <w:rPr>
          <w:rFonts w:eastAsia="Calibri" w:cstheme="minorHAnsi"/>
        </w:rPr>
        <w:t xml:space="preserve">poz. </w:t>
      </w:r>
      <w:r w:rsidR="00A516C5" w:rsidRPr="009B1EF6">
        <w:rPr>
          <w:rFonts w:eastAsia="Calibri" w:cstheme="minorHAnsi"/>
        </w:rPr>
        <w:t>266</w:t>
      </w:r>
      <w:r w:rsidRPr="009B1EF6">
        <w:rPr>
          <w:rFonts w:eastAsia="Calibri" w:cstheme="minorHAnsi"/>
        </w:rPr>
        <w:t>) oraz</w:t>
      </w:r>
      <w:r w:rsidRPr="00724A06">
        <w:rPr>
          <w:rFonts w:eastAsia="Calibri" w:cstheme="minorHAnsi"/>
        </w:rPr>
        <w:t xml:space="preserve"> z art. 10 ustawy z dnia 7 lipca 1994 r. Prawo </w:t>
      </w:r>
      <w:r w:rsidRPr="009B1EF6">
        <w:rPr>
          <w:rFonts w:eastAsia="Calibri" w:cstheme="minorHAnsi"/>
        </w:rPr>
        <w:t>budowlane (Dz. U. z 201</w:t>
      </w:r>
      <w:r w:rsidR="009B1EF6" w:rsidRPr="009B1EF6">
        <w:rPr>
          <w:rFonts w:eastAsia="Calibri" w:cstheme="minorHAnsi"/>
        </w:rPr>
        <w:t>9</w:t>
      </w:r>
      <w:r w:rsidRPr="009B1EF6">
        <w:rPr>
          <w:rFonts w:eastAsia="Calibri" w:cstheme="minorHAnsi"/>
        </w:rPr>
        <w:t xml:space="preserve">r.  poz. </w:t>
      </w:r>
      <w:r w:rsidR="009B1EF6" w:rsidRPr="009B1EF6">
        <w:rPr>
          <w:rFonts w:eastAsia="Calibri" w:cstheme="minorHAnsi"/>
        </w:rPr>
        <w:t>1186</w:t>
      </w:r>
      <w:r w:rsidRPr="009B1EF6">
        <w:rPr>
          <w:rFonts w:eastAsia="Calibri" w:cstheme="minorHAnsi"/>
        </w:rPr>
        <w:t>),  posiadających</w:t>
      </w:r>
      <w:r w:rsidRPr="005A3A74">
        <w:rPr>
          <w:rFonts w:eastAsia="Calibri" w:cstheme="minorHAnsi"/>
        </w:rPr>
        <w:t xml:space="preserve"> odpowiednie certyfikaty, atesty i aprobaty technicz</w:t>
      </w:r>
      <w:r w:rsidR="00F72DB2">
        <w:rPr>
          <w:rFonts w:eastAsia="Calibri" w:cstheme="minorHAnsi"/>
        </w:rPr>
        <w:t>ne, gat. I, i bez uszkodzeń. Po </w:t>
      </w:r>
      <w:r w:rsidRPr="005A3A74">
        <w:rPr>
          <w:rFonts w:eastAsia="Calibri" w:cstheme="minorHAnsi"/>
        </w:rPr>
        <w:t>zakończeniu zadania należy przedłożyć Zamawiającemu certyfikaty, atesty i aprobaty techniczne zastosowanych materiałów.</w:t>
      </w:r>
    </w:p>
    <w:p w:rsidR="00274622" w:rsidRDefault="00274622" w:rsidP="00E32B41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9D1F42" w:rsidRPr="005A3A74" w:rsidRDefault="00426D01" w:rsidP="009D1F42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A3A74">
        <w:rPr>
          <w:rFonts w:eastAsia="Calibri" w:cstheme="minorHAnsi"/>
        </w:rPr>
        <w:t>W</w:t>
      </w:r>
      <w:r w:rsidR="009D1F42" w:rsidRPr="005A3A74">
        <w:rPr>
          <w:rFonts w:eastAsia="Calibri" w:cstheme="minorHAnsi"/>
        </w:rPr>
        <w:t xml:space="preserve">ymagania i warunki dotyczące zakresu i realizacji przedmiotu </w:t>
      </w:r>
      <w:r w:rsidRPr="005A3A74">
        <w:rPr>
          <w:rFonts w:eastAsia="Calibri" w:cstheme="minorHAnsi"/>
        </w:rPr>
        <w:t>zamówienia</w:t>
      </w:r>
      <w:r w:rsidR="009D1F42" w:rsidRPr="005A3A74">
        <w:rPr>
          <w:rFonts w:eastAsia="Calibri" w:cstheme="minorHAnsi"/>
        </w:rPr>
        <w:t xml:space="preserve"> określają materiały przetargowe/dokumentacja projektowa wraz ze Specyfikacjami Technicznymi Wykonania i Odbioru Robót Budowlanych. Wykonawca przed złożeniem oferty zapozna się z załączonymi do SIWZ dokumentami i dokumentacją projektową i ma ująć w cenie oferty wszelkie koszty niezbędne </w:t>
      </w:r>
      <w:r w:rsidR="00CD6C70">
        <w:rPr>
          <w:rFonts w:eastAsia="Calibri" w:cstheme="minorHAnsi"/>
        </w:rPr>
        <w:br/>
      </w:r>
      <w:r w:rsidR="009D1F42" w:rsidRPr="005A3A74">
        <w:rPr>
          <w:rFonts w:eastAsia="Calibri" w:cstheme="minorHAnsi"/>
        </w:rPr>
        <w:t>do prawidłowego, zgodnego z obowiązującymi przepisami wykonania i przekazania do użytkowania przedmiotu umowy.</w:t>
      </w:r>
    </w:p>
    <w:p w:rsidR="00A65F34" w:rsidRDefault="00A65F34" w:rsidP="00A65F34">
      <w:pPr>
        <w:snapToGrid w:val="0"/>
        <w:spacing w:after="0" w:line="276" w:lineRule="auto"/>
        <w:jc w:val="both"/>
        <w:rPr>
          <w:rFonts w:eastAsia="Calibri" w:cstheme="minorHAnsi"/>
        </w:rPr>
      </w:pPr>
    </w:p>
    <w:p w:rsidR="00A65F34" w:rsidRPr="00765D05" w:rsidRDefault="00A65F34" w:rsidP="00A65F34">
      <w:pPr>
        <w:snapToGrid w:val="0"/>
        <w:spacing w:after="0" w:line="276" w:lineRule="auto"/>
        <w:jc w:val="both"/>
        <w:rPr>
          <w:rFonts w:eastAsia="Calibri" w:cstheme="minorHAnsi"/>
          <w:b/>
        </w:rPr>
      </w:pPr>
      <w:r w:rsidRPr="00765D05">
        <w:rPr>
          <w:rFonts w:eastAsia="Calibri" w:cstheme="minorHAnsi"/>
          <w:b/>
        </w:rPr>
        <w:t>Informacj</w:t>
      </w:r>
      <w:r>
        <w:rPr>
          <w:rFonts w:eastAsia="Calibri" w:cstheme="minorHAnsi"/>
          <w:b/>
        </w:rPr>
        <w:t>a dotycząca możliwości realizacji robót w godzinach urzędowania Zamawiającego</w:t>
      </w:r>
      <w:r w:rsidRPr="00765D05">
        <w:rPr>
          <w:rFonts w:eastAsia="Calibri" w:cstheme="minorHAnsi"/>
          <w:b/>
        </w:rPr>
        <w:t>:</w:t>
      </w:r>
    </w:p>
    <w:p w:rsidR="00A65F34" w:rsidRPr="002F760C" w:rsidRDefault="00A65F34" w:rsidP="00A65F34">
      <w:pPr>
        <w:snapToGrid w:val="0"/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W</w:t>
      </w:r>
      <w:r w:rsidRPr="002F760C">
        <w:rPr>
          <w:rFonts w:eastAsia="Calibri" w:cstheme="minorHAnsi"/>
        </w:rPr>
        <w:t>szelkie prace związane z wykonywaniem przedmiotu umowy, któ</w:t>
      </w:r>
      <w:r w:rsidR="00B1025D">
        <w:rPr>
          <w:rFonts w:eastAsia="Calibri" w:cstheme="minorHAnsi"/>
        </w:rPr>
        <w:t>re mogą powodować uciążliwość w </w:t>
      </w:r>
      <w:r w:rsidRPr="002F760C">
        <w:rPr>
          <w:rFonts w:eastAsia="Calibri" w:cstheme="minorHAnsi"/>
        </w:rPr>
        <w:t>prowadzeniu działalności przez Zamawiającego w jego w godzinach urzędowania</w:t>
      </w:r>
      <w:r>
        <w:rPr>
          <w:rFonts w:eastAsia="Calibri" w:cstheme="minorHAnsi"/>
        </w:rPr>
        <w:br/>
      </w:r>
      <w:r w:rsidRPr="002F760C">
        <w:rPr>
          <w:rFonts w:eastAsia="Calibri" w:cstheme="minorHAnsi"/>
        </w:rPr>
        <w:t xml:space="preserve">tj. od poniedziałku do piątku od godz. 07.00 do 16.00, w tym w szczególności: </w:t>
      </w:r>
    </w:p>
    <w:p w:rsidR="00A65F34" w:rsidRPr="002F760C" w:rsidRDefault="00A65F34" w:rsidP="002852ED">
      <w:pPr>
        <w:snapToGrid w:val="0"/>
        <w:spacing w:after="0" w:line="276" w:lineRule="auto"/>
        <w:ind w:left="567" w:hanging="141"/>
        <w:jc w:val="both"/>
        <w:rPr>
          <w:rFonts w:eastAsia="Calibri" w:cstheme="minorHAnsi"/>
        </w:rPr>
      </w:pPr>
      <w:r w:rsidRPr="002F760C">
        <w:rPr>
          <w:rFonts w:eastAsia="Calibri" w:cstheme="minorHAnsi"/>
        </w:rPr>
        <w:t>1)</w:t>
      </w:r>
      <w:r w:rsidRPr="002F760C">
        <w:rPr>
          <w:rFonts w:eastAsia="Calibri" w:cstheme="minorHAnsi"/>
        </w:rPr>
        <w:tab/>
        <w:t>Utrudnienia korzystania z ciągów komunikacyjnych lub dróg ewakuacyjnych,</w:t>
      </w:r>
    </w:p>
    <w:p w:rsidR="00A65F34" w:rsidRPr="002F760C" w:rsidRDefault="00A65F34" w:rsidP="002852ED">
      <w:pPr>
        <w:snapToGrid w:val="0"/>
        <w:spacing w:after="0" w:line="276" w:lineRule="auto"/>
        <w:ind w:left="567" w:hanging="141"/>
        <w:jc w:val="both"/>
        <w:rPr>
          <w:rFonts w:eastAsia="Calibri" w:cstheme="minorHAnsi"/>
        </w:rPr>
      </w:pPr>
      <w:r w:rsidRPr="002F760C">
        <w:rPr>
          <w:rFonts w:eastAsia="Calibri" w:cstheme="minorHAnsi"/>
        </w:rPr>
        <w:t>2)</w:t>
      </w:r>
      <w:r w:rsidRPr="002F760C">
        <w:rPr>
          <w:rFonts w:eastAsia="Calibri" w:cstheme="minorHAnsi"/>
        </w:rPr>
        <w:tab/>
        <w:t xml:space="preserve">Przerwy w dostawach mediów, </w:t>
      </w:r>
    </w:p>
    <w:p w:rsidR="00A65F34" w:rsidRPr="002F760C" w:rsidRDefault="00A65F34" w:rsidP="002852ED">
      <w:pPr>
        <w:snapToGrid w:val="0"/>
        <w:spacing w:after="0" w:line="276" w:lineRule="auto"/>
        <w:ind w:left="709" w:hanging="283"/>
        <w:jc w:val="both"/>
        <w:rPr>
          <w:rFonts w:eastAsia="Calibri" w:cstheme="minorHAnsi"/>
        </w:rPr>
      </w:pPr>
      <w:r w:rsidRPr="002F760C">
        <w:rPr>
          <w:rFonts w:eastAsia="Calibri" w:cstheme="minorHAnsi"/>
        </w:rPr>
        <w:t>3)</w:t>
      </w:r>
      <w:r w:rsidRPr="002F760C">
        <w:rPr>
          <w:rFonts w:eastAsia="Calibri" w:cstheme="minorHAnsi"/>
        </w:rPr>
        <w:tab/>
        <w:t xml:space="preserve">Nadmierny hałas, </w:t>
      </w:r>
    </w:p>
    <w:p w:rsidR="00A65F34" w:rsidRDefault="00A65F34" w:rsidP="00A65F34">
      <w:pPr>
        <w:snapToGrid w:val="0"/>
        <w:spacing w:after="0" w:line="276" w:lineRule="auto"/>
        <w:jc w:val="both"/>
        <w:rPr>
          <w:rFonts w:eastAsia="Calibri" w:cstheme="minorHAnsi"/>
        </w:rPr>
      </w:pPr>
      <w:r w:rsidRPr="002F760C">
        <w:rPr>
          <w:rFonts w:eastAsia="Calibri" w:cstheme="minorHAnsi"/>
        </w:rPr>
        <w:t>muszą być prowadzone poza godzinami pracy Zamawiającego, a więc muszą być prowadzone poza terminami od poniedziałku do piątku od godz. 07.00 do 16.00. Brak wykonania tego obowiązku upoważnia Zamawiającego do naliczenia kar umownych i/lub odstąpienia od umowy z winy Wykonawcy.</w:t>
      </w:r>
    </w:p>
    <w:p w:rsidR="009C0851" w:rsidRPr="005A3A74" w:rsidRDefault="009C0851" w:rsidP="008801FD">
      <w:pPr>
        <w:snapToGrid w:val="0"/>
        <w:spacing w:after="0" w:line="276" w:lineRule="auto"/>
        <w:jc w:val="both"/>
        <w:rPr>
          <w:b/>
        </w:rPr>
      </w:pPr>
    </w:p>
    <w:sectPr w:rsidR="009C0851" w:rsidRPr="005A3A74" w:rsidSect="00793576">
      <w:headerReference w:type="default" r:id="rId8"/>
      <w:footerReference w:type="default" r:id="rId9"/>
      <w:pgSz w:w="11906" w:h="16838"/>
      <w:pgMar w:top="1701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DBE" w:rsidRDefault="00C50DBE" w:rsidP="008036FE">
      <w:pPr>
        <w:spacing w:after="0" w:line="240" w:lineRule="auto"/>
      </w:pPr>
      <w:r>
        <w:separator/>
      </w:r>
    </w:p>
  </w:endnote>
  <w:endnote w:type="continuationSeparator" w:id="0">
    <w:p w:rsidR="00C50DBE" w:rsidRDefault="00C50DBE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639753"/>
      <w:docPartObj>
        <w:docPartGallery w:val="Page Numbers (Bottom of Page)"/>
        <w:docPartUnique/>
      </w:docPartObj>
    </w:sdtPr>
    <w:sdtEndPr/>
    <w:sdtContent>
      <w:sdt>
        <w:sdtPr>
          <w:id w:val="-619685323"/>
          <w:docPartObj>
            <w:docPartGallery w:val="Page Numbers (Top of Page)"/>
            <w:docPartUnique/>
          </w:docPartObj>
        </w:sdtPr>
        <w:sdtEndPr/>
        <w:sdtContent>
          <w:p w:rsidR="00965001" w:rsidRDefault="00965001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EE6956">
              <w:rPr>
                <w:bCs/>
                <w:noProof/>
                <w:sz w:val="16"/>
                <w:szCs w:val="16"/>
              </w:rPr>
              <w:t>2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B54774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B54774" w:rsidRPr="00FF54DB">
              <w:rPr>
                <w:bCs/>
                <w:sz w:val="16"/>
                <w:szCs w:val="16"/>
              </w:rPr>
              <w:fldChar w:fldCharType="separate"/>
            </w:r>
            <w:r w:rsidR="00EE6956">
              <w:rPr>
                <w:bCs/>
                <w:noProof/>
                <w:sz w:val="16"/>
                <w:szCs w:val="16"/>
              </w:rPr>
              <w:t>3</w:t>
            </w:r>
            <w:r w:rsidR="00B54774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65001" w:rsidRDefault="009650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DBE" w:rsidRDefault="00C50DBE" w:rsidP="008036FE">
      <w:pPr>
        <w:spacing w:after="0" w:line="240" w:lineRule="auto"/>
      </w:pPr>
      <w:r>
        <w:separator/>
      </w:r>
    </w:p>
  </w:footnote>
  <w:footnote w:type="continuationSeparator" w:id="0">
    <w:p w:rsidR="00C50DBE" w:rsidRDefault="00C50DBE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6CD" w:rsidRPr="00025FFC" w:rsidRDefault="007A66CD" w:rsidP="007A66C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808080" w:themeColor="background1" w:themeShade="80"/>
        <w:sz w:val="16"/>
        <w:szCs w:val="16"/>
      </w:rPr>
    </w:pPr>
    <w:r w:rsidRPr="00025FFC">
      <w:rPr>
        <w:rFonts w:ascii="Calibri" w:eastAsia="Calibri" w:hAnsi="Calibri" w:cs="Calibri"/>
        <w:color w:val="808080" w:themeColor="background1" w:themeShade="80"/>
        <w:sz w:val="16"/>
        <w:szCs w:val="16"/>
      </w:rPr>
      <w:t>Przetarg nieograniczony na roboty budowlane pn.:</w:t>
    </w:r>
  </w:p>
  <w:p w:rsidR="00965001" w:rsidRPr="00025FFC" w:rsidRDefault="007A66CD" w:rsidP="0096140A">
    <w:pPr>
      <w:pStyle w:val="Nagwek"/>
      <w:jc w:val="center"/>
      <w:rPr>
        <w:color w:val="808080" w:themeColor="background1" w:themeShade="80"/>
        <w:sz w:val="16"/>
        <w:szCs w:val="16"/>
      </w:rPr>
    </w:pP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„</w:t>
    </w:r>
    <w:r w:rsidR="00111D3D" w:rsidRPr="00111D3D">
      <w:rPr>
        <w:rFonts w:ascii="Calibri" w:eastAsia="Calibri" w:hAnsi="Calibri" w:cs="Calibri"/>
        <w:color w:val="808080" w:themeColor="background1" w:themeShade="80"/>
        <w:sz w:val="16"/>
        <w:szCs w:val="16"/>
      </w:rPr>
      <w:t>Przebudowa części budynku przy ul. Grzybowej 50 w Policach na potrzeby biura obsługi interesantów</w:t>
    </w:r>
    <w:r w:rsidRPr="0096140A">
      <w:rPr>
        <w:rFonts w:ascii="Calibri" w:eastAsia="Calibri" w:hAnsi="Calibri" w:cs="Calibri"/>
        <w:color w:val="808080" w:themeColor="background1" w:themeShade="80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56D"/>
    <w:multiLevelType w:val="hybridMultilevel"/>
    <w:tmpl w:val="A3C669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961"/>
    <w:multiLevelType w:val="hybridMultilevel"/>
    <w:tmpl w:val="AA18C668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772813"/>
    <w:multiLevelType w:val="hybridMultilevel"/>
    <w:tmpl w:val="2C74B8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2533"/>
    <w:multiLevelType w:val="hybridMultilevel"/>
    <w:tmpl w:val="89A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653E"/>
    <w:multiLevelType w:val="hybridMultilevel"/>
    <w:tmpl w:val="821E3D54"/>
    <w:lvl w:ilvl="0" w:tplc="5C00FD98">
      <w:start w:val="7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4203879"/>
    <w:multiLevelType w:val="hybridMultilevel"/>
    <w:tmpl w:val="52586A04"/>
    <w:lvl w:ilvl="0" w:tplc="AE6C13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30F37"/>
    <w:multiLevelType w:val="hybridMultilevel"/>
    <w:tmpl w:val="E5C66C0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0E89"/>
    <w:multiLevelType w:val="hybridMultilevel"/>
    <w:tmpl w:val="8D7C5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C4497"/>
    <w:multiLevelType w:val="hybridMultilevel"/>
    <w:tmpl w:val="832EE062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2" w15:restartNumberingAfterBreak="0">
    <w:nsid w:val="28C0057A"/>
    <w:multiLevelType w:val="hybridMultilevel"/>
    <w:tmpl w:val="A1A02442"/>
    <w:lvl w:ilvl="0" w:tplc="AB08C396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B90F11"/>
    <w:multiLevelType w:val="hybridMultilevel"/>
    <w:tmpl w:val="490C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A75FA"/>
    <w:multiLevelType w:val="hybridMultilevel"/>
    <w:tmpl w:val="996C740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E4C4C"/>
    <w:multiLevelType w:val="hybridMultilevel"/>
    <w:tmpl w:val="7C680818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6" w15:restartNumberingAfterBreak="0">
    <w:nsid w:val="39AC3F28"/>
    <w:multiLevelType w:val="hybridMultilevel"/>
    <w:tmpl w:val="26A03EA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66C4"/>
    <w:multiLevelType w:val="hybridMultilevel"/>
    <w:tmpl w:val="64E6497C"/>
    <w:lvl w:ilvl="0" w:tplc="5C00FD98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D8D1820"/>
    <w:multiLevelType w:val="hybridMultilevel"/>
    <w:tmpl w:val="8408CAF4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9" w15:restartNumberingAfterBreak="0">
    <w:nsid w:val="3F8F04CC"/>
    <w:multiLevelType w:val="hybridMultilevel"/>
    <w:tmpl w:val="852211E0"/>
    <w:lvl w:ilvl="0" w:tplc="5C00FD98">
      <w:start w:val="7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4001308F"/>
    <w:multiLevelType w:val="hybridMultilevel"/>
    <w:tmpl w:val="361E66C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4113D"/>
    <w:multiLevelType w:val="hybridMultilevel"/>
    <w:tmpl w:val="E594EC24"/>
    <w:lvl w:ilvl="0" w:tplc="5C00FD98">
      <w:start w:val="7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2" w15:restartNumberingAfterBreak="0">
    <w:nsid w:val="48B63E6C"/>
    <w:multiLevelType w:val="hybridMultilevel"/>
    <w:tmpl w:val="FF7A97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E4AD8"/>
    <w:multiLevelType w:val="hybridMultilevel"/>
    <w:tmpl w:val="A546EA2E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86F97"/>
    <w:multiLevelType w:val="hybridMultilevel"/>
    <w:tmpl w:val="6BFAC8DE"/>
    <w:lvl w:ilvl="0" w:tplc="5C00FD98">
      <w:start w:val="7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4B610442"/>
    <w:multiLevelType w:val="hybridMultilevel"/>
    <w:tmpl w:val="29B2F7F2"/>
    <w:lvl w:ilvl="0" w:tplc="5C00FD9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3D583F"/>
    <w:multiLevelType w:val="hybridMultilevel"/>
    <w:tmpl w:val="D5468B3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1B3518B"/>
    <w:multiLevelType w:val="hybridMultilevel"/>
    <w:tmpl w:val="2C0C3068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308F4"/>
    <w:multiLevelType w:val="hybridMultilevel"/>
    <w:tmpl w:val="694E6F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76CB8"/>
    <w:multiLevelType w:val="multilevel"/>
    <w:tmpl w:val="5F8C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6C4CFF"/>
    <w:multiLevelType w:val="multilevel"/>
    <w:tmpl w:val="3014FA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1915BD"/>
    <w:multiLevelType w:val="multilevel"/>
    <w:tmpl w:val="3878C4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5C0211"/>
    <w:multiLevelType w:val="hybridMultilevel"/>
    <w:tmpl w:val="ED9AE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811391"/>
    <w:multiLevelType w:val="hybridMultilevel"/>
    <w:tmpl w:val="8B84D4DE"/>
    <w:lvl w:ilvl="0" w:tplc="0415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35" w15:restartNumberingAfterBreak="0">
    <w:nsid w:val="7E026242"/>
    <w:multiLevelType w:val="hybridMultilevel"/>
    <w:tmpl w:val="75EA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E00EF"/>
    <w:multiLevelType w:val="hybridMultilevel"/>
    <w:tmpl w:val="243C6420"/>
    <w:lvl w:ilvl="0" w:tplc="5C00FD98">
      <w:start w:val="7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"/>
  </w:num>
  <w:num w:numId="5">
    <w:abstractNumId w:val="27"/>
  </w:num>
  <w:num w:numId="6">
    <w:abstractNumId w:val="22"/>
  </w:num>
  <w:num w:numId="7">
    <w:abstractNumId w:val="20"/>
  </w:num>
  <w:num w:numId="8">
    <w:abstractNumId w:val="25"/>
  </w:num>
  <w:num w:numId="9">
    <w:abstractNumId w:val="14"/>
  </w:num>
  <w:num w:numId="10">
    <w:abstractNumId w:val="16"/>
  </w:num>
  <w:num w:numId="11">
    <w:abstractNumId w:val="33"/>
  </w:num>
  <w:num w:numId="12">
    <w:abstractNumId w:val="0"/>
  </w:num>
  <w:num w:numId="13">
    <w:abstractNumId w:val="6"/>
  </w:num>
  <w:num w:numId="14">
    <w:abstractNumId w:val="34"/>
  </w:num>
  <w:num w:numId="15">
    <w:abstractNumId w:val="36"/>
  </w:num>
  <w:num w:numId="16">
    <w:abstractNumId w:val="23"/>
  </w:num>
  <w:num w:numId="17">
    <w:abstractNumId w:val="15"/>
  </w:num>
  <w:num w:numId="18">
    <w:abstractNumId w:val="21"/>
  </w:num>
  <w:num w:numId="19">
    <w:abstractNumId w:val="11"/>
  </w:num>
  <w:num w:numId="20">
    <w:abstractNumId w:val="26"/>
  </w:num>
  <w:num w:numId="21">
    <w:abstractNumId w:val="18"/>
  </w:num>
  <w:num w:numId="22">
    <w:abstractNumId w:val="2"/>
  </w:num>
  <w:num w:numId="23">
    <w:abstractNumId w:val="8"/>
  </w:num>
  <w:num w:numId="24">
    <w:abstractNumId w:val="17"/>
  </w:num>
  <w:num w:numId="25">
    <w:abstractNumId w:val="28"/>
  </w:num>
  <w:num w:numId="26">
    <w:abstractNumId w:val="29"/>
  </w:num>
  <w:num w:numId="27">
    <w:abstractNumId w:val="19"/>
  </w:num>
  <w:num w:numId="28">
    <w:abstractNumId w:val="12"/>
  </w:num>
  <w:num w:numId="29">
    <w:abstractNumId w:val="32"/>
  </w:num>
  <w:num w:numId="30">
    <w:abstractNumId w:val="31"/>
  </w:num>
  <w:num w:numId="31">
    <w:abstractNumId w:val="30"/>
  </w:num>
  <w:num w:numId="32">
    <w:abstractNumId w:val="35"/>
  </w:num>
  <w:num w:numId="33">
    <w:abstractNumId w:val="5"/>
  </w:num>
  <w:num w:numId="34">
    <w:abstractNumId w:val="10"/>
  </w:num>
  <w:num w:numId="35">
    <w:abstractNumId w:val="13"/>
  </w:num>
  <w:num w:numId="36">
    <w:abstractNumId w:val="7"/>
  </w:num>
  <w:num w:numId="3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FE"/>
    <w:rsid w:val="00011458"/>
    <w:rsid w:val="00024A22"/>
    <w:rsid w:val="00025FFC"/>
    <w:rsid w:val="000322F1"/>
    <w:rsid w:val="00051922"/>
    <w:rsid w:val="00060C59"/>
    <w:rsid w:val="000631FC"/>
    <w:rsid w:val="00074F78"/>
    <w:rsid w:val="00075415"/>
    <w:rsid w:val="00077411"/>
    <w:rsid w:val="000874EB"/>
    <w:rsid w:val="00087CEA"/>
    <w:rsid w:val="000A4F5E"/>
    <w:rsid w:val="000B0068"/>
    <w:rsid w:val="000C7D0A"/>
    <w:rsid w:val="00106365"/>
    <w:rsid w:val="00111D3D"/>
    <w:rsid w:val="00113FFB"/>
    <w:rsid w:val="001173E5"/>
    <w:rsid w:val="001179C9"/>
    <w:rsid w:val="00141D10"/>
    <w:rsid w:val="001508DA"/>
    <w:rsid w:val="001637A7"/>
    <w:rsid w:val="00166F81"/>
    <w:rsid w:val="00173D4A"/>
    <w:rsid w:val="00174239"/>
    <w:rsid w:val="001931A1"/>
    <w:rsid w:val="0019693A"/>
    <w:rsid w:val="001B1B8A"/>
    <w:rsid w:val="001B31B1"/>
    <w:rsid w:val="001B7C6B"/>
    <w:rsid w:val="001C4E5A"/>
    <w:rsid w:val="001C7C75"/>
    <w:rsid w:val="001D228B"/>
    <w:rsid w:val="001D5AEC"/>
    <w:rsid w:val="001F3832"/>
    <w:rsid w:val="001F65EC"/>
    <w:rsid w:val="002115AE"/>
    <w:rsid w:val="00217ADB"/>
    <w:rsid w:val="002229AF"/>
    <w:rsid w:val="00222A1C"/>
    <w:rsid w:val="00232EAB"/>
    <w:rsid w:val="0023345E"/>
    <w:rsid w:val="00246584"/>
    <w:rsid w:val="002522EE"/>
    <w:rsid w:val="00254ECB"/>
    <w:rsid w:val="00266A4E"/>
    <w:rsid w:val="00274622"/>
    <w:rsid w:val="00282A1F"/>
    <w:rsid w:val="002852ED"/>
    <w:rsid w:val="00293678"/>
    <w:rsid w:val="00296E18"/>
    <w:rsid w:val="002A0AC2"/>
    <w:rsid w:val="002A6395"/>
    <w:rsid w:val="002B750C"/>
    <w:rsid w:val="002C742F"/>
    <w:rsid w:val="002D5146"/>
    <w:rsid w:val="002E4A3C"/>
    <w:rsid w:val="002E6448"/>
    <w:rsid w:val="002F760C"/>
    <w:rsid w:val="003060B9"/>
    <w:rsid w:val="00306301"/>
    <w:rsid w:val="00314936"/>
    <w:rsid w:val="0032100A"/>
    <w:rsid w:val="00321B40"/>
    <w:rsid w:val="00327196"/>
    <w:rsid w:val="00327233"/>
    <w:rsid w:val="00343DD5"/>
    <w:rsid w:val="003705E7"/>
    <w:rsid w:val="00384988"/>
    <w:rsid w:val="00385061"/>
    <w:rsid w:val="00396CD6"/>
    <w:rsid w:val="00397400"/>
    <w:rsid w:val="003A3712"/>
    <w:rsid w:val="003A67A0"/>
    <w:rsid w:val="003B7FA1"/>
    <w:rsid w:val="003C00CA"/>
    <w:rsid w:val="003C2D32"/>
    <w:rsid w:val="003F11EF"/>
    <w:rsid w:val="003F5310"/>
    <w:rsid w:val="003F6FE2"/>
    <w:rsid w:val="003F783C"/>
    <w:rsid w:val="004022F1"/>
    <w:rsid w:val="004066AD"/>
    <w:rsid w:val="00415443"/>
    <w:rsid w:val="00417102"/>
    <w:rsid w:val="00426D01"/>
    <w:rsid w:val="004307F3"/>
    <w:rsid w:val="0043117D"/>
    <w:rsid w:val="004436BC"/>
    <w:rsid w:val="004624C6"/>
    <w:rsid w:val="00463FEF"/>
    <w:rsid w:val="0046734A"/>
    <w:rsid w:val="0047092E"/>
    <w:rsid w:val="00473753"/>
    <w:rsid w:val="00474624"/>
    <w:rsid w:val="00485DBC"/>
    <w:rsid w:val="004A6999"/>
    <w:rsid w:val="004B4FC2"/>
    <w:rsid w:val="004B7200"/>
    <w:rsid w:val="004D4E1A"/>
    <w:rsid w:val="004E37E0"/>
    <w:rsid w:val="004E69F6"/>
    <w:rsid w:val="004F2BD2"/>
    <w:rsid w:val="004F49C9"/>
    <w:rsid w:val="00502870"/>
    <w:rsid w:val="00507A90"/>
    <w:rsid w:val="0053130E"/>
    <w:rsid w:val="005465B1"/>
    <w:rsid w:val="005506C9"/>
    <w:rsid w:val="0056785F"/>
    <w:rsid w:val="00594A10"/>
    <w:rsid w:val="005A1E52"/>
    <w:rsid w:val="005A3A74"/>
    <w:rsid w:val="005C40DF"/>
    <w:rsid w:val="005D180A"/>
    <w:rsid w:val="005E77EC"/>
    <w:rsid w:val="005F745D"/>
    <w:rsid w:val="00606D7D"/>
    <w:rsid w:val="00621C0A"/>
    <w:rsid w:val="006271DC"/>
    <w:rsid w:val="0062783B"/>
    <w:rsid w:val="006436EE"/>
    <w:rsid w:val="00660742"/>
    <w:rsid w:val="00664117"/>
    <w:rsid w:val="00667204"/>
    <w:rsid w:val="00677A1A"/>
    <w:rsid w:val="0069254D"/>
    <w:rsid w:val="006A0B89"/>
    <w:rsid w:val="006A794D"/>
    <w:rsid w:val="006D429B"/>
    <w:rsid w:val="007000AF"/>
    <w:rsid w:val="007009EA"/>
    <w:rsid w:val="00711690"/>
    <w:rsid w:val="00724A06"/>
    <w:rsid w:val="00725559"/>
    <w:rsid w:val="00731E9D"/>
    <w:rsid w:val="007509DB"/>
    <w:rsid w:val="007644FE"/>
    <w:rsid w:val="00765D05"/>
    <w:rsid w:val="00793576"/>
    <w:rsid w:val="007A66CD"/>
    <w:rsid w:val="007C1440"/>
    <w:rsid w:val="007E46DA"/>
    <w:rsid w:val="00801A98"/>
    <w:rsid w:val="008036FE"/>
    <w:rsid w:val="00815C7E"/>
    <w:rsid w:val="00835C33"/>
    <w:rsid w:val="008411A3"/>
    <w:rsid w:val="00857229"/>
    <w:rsid w:val="00860B85"/>
    <w:rsid w:val="00867FD4"/>
    <w:rsid w:val="008801FD"/>
    <w:rsid w:val="00884622"/>
    <w:rsid w:val="008A2563"/>
    <w:rsid w:val="008B40F9"/>
    <w:rsid w:val="00901DE8"/>
    <w:rsid w:val="00931C5E"/>
    <w:rsid w:val="00944BCC"/>
    <w:rsid w:val="00952DC6"/>
    <w:rsid w:val="0095360C"/>
    <w:rsid w:val="0096140A"/>
    <w:rsid w:val="00965001"/>
    <w:rsid w:val="009A1D43"/>
    <w:rsid w:val="009A6916"/>
    <w:rsid w:val="009B1774"/>
    <w:rsid w:val="009B1EF6"/>
    <w:rsid w:val="009C0851"/>
    <w:rsid w:val="009C5E2D"/>
    <w:rsid w:val="009C75CF"/>
    <w:rsid w:val="009D1F42"/>
    <w:rsid w:val="009E5C37"/>
    <w:rsid w:val="009E695D"/>
    <w:rsid w:val="009F2B04"/>
    <w:rsid w:val="00A13460"/>
    <w:rsid w:val="00A13631"/>
    <w:rsid w:val="00A21C2C"/>
    <w:rsid w:val="00A237D2"/>
    <w:rsid w:val="00A44129"/>
    <w:rsid w:val="00A47EC8"/>
    <w:rsid w:val="00A516C5"/>
    <w:rsid w:val="00A52693"/>
    <w:rsid w:val="00A54DDD"/>
    <w:rsid w:val="00A65F34"/>
    <w:rsid w:val="00A702C1"/>
    <w:rsid w:val="00A96C57"/>
    <w:rsid w:val="00A96D3E"/>
    <w:rsid w:val="00AB1B36"/>
    <w:rsid w:val="00AB70BB"/>
    <w:rsid w:val="00AE1FF9"/>
    <w:rsid w:val="00AE7671"/>
    <w:rsid w:val="00AF09BC"/>
    <w:rsid w:val="00AF6143"/>
    <w:rsid w:val="00B054D5"/>
    <w:rsid w:val="00B1025D"/>
    <w:rsid w:val="00B10735"/>
    <w:rsid w:val="00B1356C"/>
    <w:rsid w:val="00B50B8C"/>
    <w:rsid w:val="00B5370C"/>
    <w:rsid w:val="00B5456D"/>
    <w:rsid w:val="00B54774"/>
    <w:rsid w:val="00B56A30"/>
    <w:rsid w:val="00B628B9"/>
    <w:rsid w:val="00B873B2"/>
    <w:rsid w:val="00B91DA2"/>
    <w:rsid w:val="00B91E16"/>
    <w:rsid w:val="00B95E88"/>
    <w:rsid w:val="00BB15CE"/>
    <w:rsid w:val="00BF0A72"/>
    <w:rsid w:val="00BF0C57"/>
    <w:rsid w:val="00BF7AD9"/>
    <w:rsid w:val="00C14A16"/>
    <w:rsid w:val="00C271CD"/>
    <w:rsid w:val="00C3011A"/>
    <w:rsid w:val="00C4713F"/>
    <w:rsid w:val="00C50DBE"/>
    <w:rsid w:val="00C61C60"/>
    <w:rsid w:val="00C72726"/>
    <w:rsid w:val="00C82A66"/>
    <w:rsid w:val="00C96331"/>
    <w:rsid w:val="00CD5012"/>
    <w:rsid w:val="00CD6C70"/>
    <w:rsid w:val="00CE57A7"/>
    <w:rsid w:val="00D04351"/>
    <w:rsid w:val="00D04407"/>
    <w:rsid w:val="00D133A2"/>
    <w:rsid w:val="00D22CB9"/>
    <w:rsid w:val="00D31CD3"/>
    <w:rsid w:val="00D52D8E"/>
    <w:rsid w:val="00D54398"/>
    <w:rsid w:val="00D543F1"/>
    <w:rsid w:val="00D60327"/>
    <w:rsid w:val="00D65942"/>
    <w:rsid w:val="00D65E13"/>
    <w:rsid w:val="00D67960"/>
    <w:rsid w:val="00D75CD4"/>
    <w:rsid w:val="00D955AE"/>
    <w:rsid w:val="00D96F81"/>
    <w:rsid w:val="00DA2941"/>
    <w:rsid w:val="00DA40E9"/>
    <w:rsid w:val="00DB0BEF"/>
    <w:rsid w:val="00DB40FF"/>
    <w:rsid w:val="00DC611B"/>
    <w:rsid w:val="00DD13E4"/>
    <w:rsid w:val="00DD3AF1"/>
    <w:rsid w:val="00DD5279"/>
    <w:rsid w:val="00DF64D7"/>
    <w:rsid w:val="00DF7BF6"/>
    <w:rsid w:val="00E042E4"/>
    <w:rsid w:val="00E05F9F"/>
    <w:rsid w:val="00E1368C"/>
    <w:rsid w:val="00E17DDC"/>
    <w:rsid w:val="00E3128E"/>
    <w:rsid w:val="00E32B41"/>
    <w:rsid w:val="00E36871"/>
    <w:rsid w:val="00E425A4"/>
    <w:rsid w:val="00E92E4A"/>
    <w:rsid w:val="00EA046D"/>
    <w:rsid w:val="00ED13BF"/>
    <w:rsid w:val="00ED2617"/>
    <w:rsid w:val="00ED2672"/>
    <w:rsid w:val="00ED7673"/>
    <w:rsid w:val="00EE6956"/>
    <w:rsid w:val="00EF1930"/>
    <w:rsid w:val="00F164B1"/>
    <w:rsid w:val="00F24E0F"/>
    <w:rsid w:val="00F3642A"/>
    <w:rsid w:val="00F512B0"/>
    <w:rsid w:val="00F53986"/>
    <w:rsid w:val="00F72DB2"/>
    <w:rsid w:val="00F74847"/>
    <w:rsid w:val="00F875EF"/>
    <w:rsid w:val="00F97737"/>
    <w:rsid w:val="00FA1B5A"/>
    <w:rsid w:val="00FC6A86"/>
    <w:rsid w:val="00FD72C4"/>
    <w:rsid w:val="00FE5CDC"/>
    <w:rsid w:val="00FE77B8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28472-6F88-46BB-BE0D-2B3DFA6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774"/>
    <w:rPr>
      <w:rFonts w:ascii="Segoe UI" w:hAnsi="Segoe UI" w:cs="Segoe UI"/>
      <w:sz w:val="18"/>
      <w:szCs w:val="18"/>
    </w:rPr>
  </w:style>
  <w:style w:type="character" w:customStyle="1" w:styleId="Teksttreci7">
    <w:name w:val="Tekst treści (7)_"/>
    <w:basedOn w:val="Domylnaczcionkaakapitu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70">
    <w:name w:val="Tekst treści (7)"/>
    <w:basedOn w:val="Teksttreci7"/>
    <w:rsid w:val="001C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1C4E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965pt">
    <w:name w:val="Tekst treści (9) + 6;5 pt"/>
    <w:basedOn w:val="Teksttreci9"/>
    <w:rsid w:val="001C4E5A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1C4E5A"/>
    <w:pPr>
      <w:widowControl w:val="0"/>
      <w:shd w:val="clear" w:color="auto" w:fill="FFFFFF"/>
      <w:spacing w:before="220" w:after="42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Teksttreci11">
    <w:name w:val="Tekst treści (11)_"/>
    <w:basedOn w:val="Domylnaczcionkaakapitu"/>
    <w:link w:val="Teksttreci110"/>
    <w:rsid w:val="0088462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846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9Kursywa">
    <w:name w:val="Tekst treści (9) + Kursywa"/>
    <w:basedOn w:val="Teksttreci9"/>
    <w:rsid w:val="008846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110">
    <w:name w:val="Tekst treści (11)"/>
    <w:basedOn w:val="Normalny"/>
    <w:link w:val="Teksttreci11"/>
    <w:rsid w:val="00884622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Nagwek2">
    <w:name w:val="Nagłówek #2_"/>
    <w:basedOn w:val="Domylnaczcionkaakapitu"/>
    <w:link w:val="Nagwek20"/>
    <w:rsid w:val="008801FD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Teksttreci375pt">
    <w:name w:val="Tekst treści (3) + 7;5 pt"/>
    <w:basedOn w:val="Domylnaczcionkaakapitu"/>
    <w:rsid w:val="008801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801FD"/>
    <w:pPr>
      <w:widowControl w:val="0"/>
      <w:shd w:val="clear" w:color="auto" w:fill="FFFFFF"/>
      <w:spacing w:after="0" w:line="334" w:lineRule="exac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0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7755E-B1EA-4EBB-91ED-5E11701B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KPawlowski</dc:creator>
  <cp:lastModifiedBy>JRozycka</cp:lastModifiedBy>
  <cp:revision>14</cp:revision>
  <cp:lastPrinted>2020-08-26T06:46:00Z</cp:lastPrinted>
  <dcterms:created xsi:type="dcterms:W3CDTF">2020-08-20T10:45:00Z</dcterms:created>
  <dcterms:modified xsi:type="dcterms:W3CDTF">2020-08-26T06:46:00Z</dcterms:modified>
</cp:coreProperties>
</file>