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2" w:rsidRPr="00B53F55" w:rsidRDefault="001D4E32" w:rsidP="001D4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1D4E32" w:rsidRPr="00FF7C10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1D4E32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930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 listopada 2020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4E32" w:rsidRPr="008B4CB2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obrad, stwierdzenie quorum.</w:t>
      </w:r>
    </w:p>
    <w:p w:rsidR="001D4E32" w:rsidRPr="008B4CB2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F40C07" w:rsidRDefault="00F40C07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Złożenie ślubowania przez radn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ego.</w:t>
      </w:r>
    </w:p>
    <w:p w:rsidR="001D4E32" w:rsidRPr="00BD5694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X</w:t>
      </w:r>
      <w:r w:rsidR="00B537C3">
        <w:rPr>
          <w:rFonts w:ascii="Times New Roman" w:eastAsia="Times New Roman" w:hAnsi="Times New Roman" w:cs="Times New Roman"/>
          <w:sz w:val="28"/>
          <w:szCs w:val="24"/>
          <w:lang w:eastAsia="pl-PL"/>
        </w:rPr>
        <w:t>XI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27 października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roku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D4E32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CA2F5B" w:rsidRPr="004B1E01" w:rsidRDefault="00CA2F5B" w:rsidP="00B1243C">
      <w:pPr>
        <w:numPr>
          <w:ilvl w:val="0"/>
          <w:numId w:val="1"/>
        </w:numPr>
        <w:tabs>
          <w:tab w:val="num" w:pos="851"/>
          <w:tab w:val="num" w:pos="3054"/>
          <w:tab w:val="num" w:pos="5606"/>
        </w:tabs>
        <w:spacing w:after="24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>Rozstrzygnięcie konkursu pn.: „Najestetyczniejsze sołectwo Gminy Police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20</w:t>
      </w:r>
      <w:r w:rsidR="007C2B38"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>20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roku”.</w:t>
      </w:r>
    </w:p>
    <w:p w:rsidR="0028159A" w:rsidRPr="00405839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05839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4058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budżetu i w budżecie Gminy Police</w:t>
      </w:r>
      <w:r w:rsidR="003619FA" w:rsidRPr="004058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rok 2020.</w:t>
      </w:r>
    </w:p>
    <w:p w:rsidR="0028159A" w:rsidRPr="00823F38" w:rsidRDefault="0028159A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3F38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823F3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3619FA" w:rsidRPr="00823F38">
        <w:rPr>
          <w:rFonts w:ascii="Times New Roman" w:eastAsia="Times New Roman" w:hAnsi="Times New Roman" w:cs="Times New Roman"/>
          <w:sz w:val="28"/>
          <w:szCs w:val="24"/>
          <w:lang w:eastAsia="pl-PL"/>
        </w:rPr>
        <w:t>zmiany wieloletniej prognozy finansowej Gminy Police.</w:t>
      </w:r>
    </w:p>
    <w:p w:rsidR="000A5D08" w:rsidRDefault="000A5D08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5D08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wykazu wydatków, które nie wygasają z upływem roku 2020.</w:t>
      </w:r>
    </w:p>
    <w:p w:rsidR="006B5D33" w:rsidRDefault="006B5D33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udzielenia pomocy finansowej Powiatowi Polickiemu.</w:t>
      </w:r>
    </w:p>
    <w:p w:rsidR="006B5D33" w:rsidRPr="000A5D08" w:rsidRDefault="006B5D33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programu współpracy Gminy Police</w:t>
      </w:r>
      <w:r w:rsidR="00823F38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organizacjami pozarządowymi oraz innymi podmiotami w zakresie realizacji zadań pożytku publicznego w 2021 roku.</w:t>
      </w:r>
    </w:p>
    <w:p w:rsidR="00F40C07" w:rsidRDefault="00654F88" w:rsidP="00B1243C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405839">
        <w:rPr>
          <w:rFonts w:ascii="Times New Roman" w:eastAsia="Times New Roman" w:hAnsi="Times New Roman" w:cs="Times New Roman"/>
          <w:sz w:val="28"/>
          <w:szCs w:val="24"/>
          <w:lang w:eastAsia="pl-PL"/>
        </w:rPr>
        <w:t>zamiaru likwidacji Szkoły Podstawowej nr 2 im. Bolesława Kaczyńskiego z Oddziałami Dwujęzycznymi</w:t>
      </w:r>
      <w:r w:rsidR="0040583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Przedszkolnymi w Policach.</w:t>
      </w:r>
    </w:p>
    <w:p w:rsidR="00405839" w:rsidRDefault="00405839" w:rsidP="00B1243C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zamiaru likwidacji Szkoły Podstawowej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z Oddziałami Dwujęzycznymi i Przedszkolnymi w Trzebieży Szkoły Filialnej w Niekłończycy.</w:t>
      </w:r>
    </w:p>
    <w:p w:rsidR="004128F9" w:rsidRDefault="00932D90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</w:t>
      </w:r>
      <w:r w:rsidR="00747503"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uchwały </w:t>
      </w:r>
      <w:r w:rsidR="00C8023A"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405839"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nazwy ulicy w miejscowości Trzeszczyn.</w:t>
      </w:r>
    </w:p>
    <w:p w:rsidR="00DF6D0A" w:rsidRDefault="00DF6D0A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uchylenia uchwały w sprawie gminnego programu dofinansowania termomodernizacji budynków stanowiących współwłasność Gminy Police.</w:t>
      </w:r>
    </w:p>
    <w:p w:rsidR="00DB0F79" w:rsidRDefault="00DB0F79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zawarcie umowy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 świadczenie usług w zakresie publicznego transportu zbiorowego.</w:t>
      </w:r>
    </w:p>
    <w:p w:rsidR="004B1E01" w:rsidRPr="004B1E01" w:rsidRDefault="004B1E01" w:rsidP="004B1E0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zmieniającej uchwałę w sprawie terminu, częstotliwości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>i trybu uiszczania opłaty za gospodarowanie odpadami komunalnymi przez właścicieli nieruchomości zamieszkałych, mieszanych na terenie Gminy Police.</w:t>
      </w:r>
    </w:p>
    <w:p w:rsidR="004B1E01" w:rsidRPr="004B1E01" w:rsidRDefault="004B1E01" w:rsidP="004B1E0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zmieniającej uchwałę w sprawie częściowego zwolnienia z opłaty za gospodarowanie odpadami komunalnymi, ponoszonej przez właścicieli nieruchomości, na których zamieszkują rodziny wielodzietne.</w:t>
      </w:r>
    </w:p>
    <w:p w:rsidR="004B1E01" w:rsidRPr="004B1E01" w:rsidRDefault="004B1E01" w:rsidP="004B1E0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zmieniającej uchwałę w sprawie wyboru metody ustalenia opłaty za gospodarowanie odpadami komunalnymi oraz ustalenia wysokości stawki takiej opłaty.</w:t>
      </w:r>
    </w:p>
    <w:p w:rsidR="004B1E01" w:rsidRPr="004B1E01" w:rsidRDefault="004B1E01" w:rsidP="004B1E0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zmieniającej uchwałę w sprawie ustalenia wzorów deklaracji o wysokości opłaty za gospodarowanie odpadami komunalnymi składanej przez właścicieli nieruchomości.</w:t>
      </w:r>
    </w:p>
    <w:p w:rsidR="00F40C07" w:rsidRPr="004128F9" w:rsidRDefault="000F7875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zmieniającej uchwałę w sprawie powołania Komisji 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Rewizyjnej </w:t>
      </w:r>
      <w:r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Rady Miejskiej w Policach, ustalenia składu osobowego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>i przedmiotu jej działania.</w:t>
      </w:r>
    </w:p>
    <w:p w:rsidR="000F7875" w:rsidRDefault="000F7875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zmieniającej uchwałę w sprawie powołania Komisji 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Zdrowia, Spraw Społecznych i Porządku Publicznego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Rady Miejskiej</w:t>
      </w:r>
      <w:r w:rsidR="004128F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Policach, ustalenia składu osobowego i przedmiotu jej działania.</w:t>
      </w:r>
    </w:p>
    <w:p w:rsidR="00DC2E18" w:rsidRPr="00F40C07" w:rsidRDefault="00DC2E18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40C07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1D4E32" w:rsidRPr="00CE1880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951251" w:rsidRDefault="001D4E32" w:rsidP="00B1243C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951251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1ADA74EC"/>
    <w:lvl w:ilvl="0" w:tplc="09CC1D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2"/>
    <w:rsid w:val="00037913"/>
    <w:rsid w:val="000A5D08"/>
    <w:rsid w:val="000B3199"/>
    <w:rsid w:val="000F7875"/>
    <w:rsid w:val="00132B1F"/>
    <w:rsid w:val="001D4E32"/>
    <w:rsid w:val="00264656"/>
    <w:rsid w:val="0028159A"/>
    <w:rsid w:val="00357C60"/>
    <w:rsid w:val="003619FA"/>
    <w:rsid w:val="003A74E5"/>
    <w:rsid w:val="003B53B3"/>
    <w:rsid w:val="003D6FEC"/>
    <w:rsid w:val="004004C5"/>
    <w:rsid w:val="00405839"/>
    <w:rsid w:val="004128F9"/>
    <w:rsid w:val="004B1E01"/>
    <w:rsid w:val="00654F88"/>
    <w:rsid w:val="0066011F"/>
    <w:rsid w:val="006B5D33"/>
    <w:rsid w:val="006E3856"/>
    <w:rsid w:val="006F557D"/>
    <w:rsid w:val="00731BF2"/>
    <w:rsid w:val="00747503"/>
    <w:rsid w:val="00793530"/>
    <w:rsid w:val="007C2B38"/>
    <w:rsid w:val="00823F38"/>
    <w:rsid w:val="00873CFF"/>
    <w:rsid w:val="008B4CB2"/>
    <w:rsid w:val="008D57C0"/>
    <w:rsid w:val="008E29A4"/>
    <w:rsid w:val="008F2780"/>
    <w:rsid w:val="00930EAA"/>
    <w:rsid w:val="00932D90"/>
    <w:rsid w:val="009556FB"/>
    <w:rsid w:val="009672E7"/>
    <w:rsid w:val="009734FC"/>
    <w:rsid w:val="00A310AA"/>
    <w:rsid w:val="00AA44E4"/>
    <w:rsid w:val="00AC4046"/>
    <w:rsid w:val="00B10099"/>
    <w:rsid w:val="00B1243C"/>
    <w:rsid w:val="00B40C25"/>
    <w:rsid w:val="00B537C3"/>
    <w:rsid w:val="00B7072E"/>
    <w:rsid w:val="00C54B40"/>
    <w:rsid w:val="00C8023A"/>
    <w:rsid w:val="00C96C95"/>
    <w:rsid w:val="00CA2F5B"/>
    <w:rsid w:val="00CB1E6D"/>
    <w:rsid w:val="00CE1880"/>
    <w:rsid w:val="00D51401"/>
    <w:rsid w:val="00DB0F79"/>
    <w:rsid w:val="00DC2E18"/>
    <w:rsid w:val="00DF6D0A"/>
    <w:rsid w:val="00E02216"/>
    <w:rsid w:val="00E8447D"/>
    <w:rsid w:val="00E926F8"/>
    <w:rsid w:val="00F40C07"/>
    <w:rsid w:val="00F66DA9"/>
    <w:rsid w:val="00F90F44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8</cp:revision>
  <cp:lastPrinted>2020-08-18T11:59:00Z</cp:lastPrinted>
  <dcterms:created xsi:type="dcterms:W3CDTF">2020-11-06T06:58:00Z</dcterms:created>
  <dcterms:modified xsi:type="dcterms:W3CDTF">2020-11-13T08:41:00Z</dcterms:modified>
</cp:coreProperties>
</file>