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82" w:rsidRPr="00851826" w:rsidRDefault="00D97082" w:rsidP="00D97082">
      <w:pPr>
        <w:spacing w:line="360" w:lineRule="auto"/>
        <w:jc w:val="both"/>
        <w:rPr>
          <w:sz w:val="23"/>
          <w:szCs w:val="23"/>
        </w:rPr>
      </w:pPr>
      <w:r w:rsidRPr="00851826">
        <w:rPr>
          <w:sz w:val="23"/>
          <w:szCs w:val="23"/>
        </w:rPr>
        <w:t>Nr kontroli: R.1711.01.</w:t>
      </w:r>
      <w:r w:rsidR="00995C22">
        <w:rPr>
          <w:sz w:val="23"/>
          <w:szCs w:val="23"/>
        </w:rPr>
        <w:t>13</w:t>
      </w:r>
      <w:r w:rsidRPr="00851826">
        <w:rPr>
          <w:sz w:val="23"/>
          <w:szCs w:val="23"/>
        </w:rPr>
        <w:t>.2019</w:t>
      </w:r>
    </w:p>
    <w:p w:rsidR="00D97082" w:rsidRPr="00851826" w:rsidRDefault="00D97082" w:rsidP="00D97082">
      <w:pPr>
        <w:spacing w:line="360" w:lineRule="auto"/>
        <w:jc w:val="both"/>
        <w:rPr>
          <w:sz w:val="23"/>
          <w:szCs w:val="23"/>
        </w:rPr>
      </w:pPr>
      <w:r w:rsidRPr="00851826">
        <w:rPr>
          <w:sz w:val="23"/>
          <w:szCs w:val="23"/>
        </w:rPr>
        <w:t>Gospodarka finansowo-księgowa za 2018 r.</w:t>
      </w:r>
      <w:r w:rsidR="00995C22">
        <w:rPr>
          <w:sz w:val="23"/>
          <w:szCs w:val="23"/>
        </w:rPr>
        <w:t xml:space="preserve"> i podatek Vat za październik 2019 r.</w:t>
      </w:r>
    </w:p>
    <w:p w:rsidR="00D97082" w:rsidRPr="00851826" w:rsidRDefault="00995C22" w:rsidP="00D97082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Szkoła Podstawowa w Trzebieży</w:t>
      </w:r>
    </w:p>
    <w:p w:rsidR="00D97082" w:rsidRPr="00851826" w:rsidRDefault="00D97082" w:rsidP="00D97082">
      <w:pPr>
        <w:spacing w:line="360" w:lineRule="auto"/>
        <w:jc w:val="both"/>
        <w:rPr>
          <w:sz w:val="23"/>
          <w:szCs w:val="23"/>
        </w:rPr>
      </w:pPr>
      <w:r w:rsidRPr="00851826">
        <w:rPr>
          <w:sz w:val="23"/>
          <w:szCs w:val="23"/>
        </w:rPr>
        <w:t>Wyniki kontroli: Ustalenia</w:t>
      </w:r>
      <w:r w:rsidRPr="00851826">
        <w:rPr>
          <w:sz w:val="23"/>
          <w:szCs w:val="23"/>
        </w:rPr>
        <w:tab/>
      </w:r>
    </w:p>
    <w:p w:rsidR="00D97082" w:rsidRPr="00851826" w:rsidRDefault="00D97082" w:rsidP="00D97082">
      <w:pPr>
        <w:spacing w:line="360" w:lineRule="auto"/>
        <w:ind w:firstLine="900"/>
        <w:jc w:val="both"/>
        <w:rPr>
          <w:sz w:val="23"/>
          <w:szCs w:val="23"/>
        </w:rPr>
      </w:pPr>
    </w:p>
    <w:p w:rsidR="00D97082" w:rsidRPr="00851826" w:rsidRDefault="00D97082" w:rsidP="00D97082">
      <w:pPr>
        <w:spacing w:line="360" w:lineRule="auto"/>
        <w:ind w:firstLine="900"/>
        <w:jc w:val="both"/>
        <w:rPr>
          <w:sz w:val="23"/>
          <w:szCs w:val="23"/>
        </w:rPr>
      </w:pPr>
    </w:p>
    <w:p w:rsidR="00D97082" w:rsidRPr="00851826" w:rsidRDefault="00D97082" w:rsidP="00995C22">
      <w:pPr>
        <w:spacing w:line="360" w:lineRule="auto"/>
        <w:jc w:val="both"/>
        <w:rPr>
          <w:sz w:val="23"/>
          <w:szCs w:val="23"/>
        </w:rPr>
      </w:pPr>
      <w:r w:rsidRPr="00851826">
        <w:rPr>
          <w:sz w:val="23"/>
          <w:szCs w:val="23"/>
        </w:rPr>
        <w:t xml:space="preserve">Rewidenci Urzędu Miejskiego w Policach w okresie od </w:t>
      </w:r>
      <w:r w:rsidR="00995C22" w:rsidRPr="007E33F9">
        <w:rPr>
          <w:sz w:val="23"/>
          <w:szCs w:val="23"/>
          <w:shd w:val="clear" w:color="auto" w:fill="FFFFFF"/>
        </w:rPr>
        <w:t>21 listopada do 10 grudnia 2019 roku</w:t>
      </w:r>
      <w:r w:rsidR="00995C22" w:rsidRPr="00851826">
        <w:rPr>
          <w:sz w:val="23"/>
          <w:szCs w:val="23"/>
        </w:rPr>
        <w:t xml:space="preserve"> </w:t>
      </w:r>
      <w:r w:rsidRPr="00851826">
        <w:rPr>
          <w:sz w:val="23"/>
          <w:szCs w:val="23"/>
        </w:rPr>
        <w:t xml:space="preserve">przeprowadzili w </w:t>
      </w:r>
      <w:r w:rsidR="00995C22">
        <w:rPr>
          <w:sz w:val="23"/>
          <w:szCs w:val="23"/>
        </w:rPr>
        <w:t>Szkole Podstawowej</w:t>
      </w:r>
      <w:r w:rsidR="00995C22">
        <w:rPr>
          <w:sz w:val="23"/>
          <w:szCs w:val="23"/>
        </w:rPr>
        <w:t xml:space="preserve"> w Trzebieży</w:t>
      </w:r>
      <w:r w:rsidR="00995C22">
        <w:rPr>
          <w:sz w:val="23"/>
          <w:szCs w:val="23"/>
        </w:rPr>
        <w:t xml:space="preserve"> </w:t>
      </w:r>
      <w:r w:rsidRPr="00851826">
        <w:rPr>
          <w:sz w:val="23"/>
          <w:szCs w:val="23"/>
        </w:rPr>
        <w:t xml:space="preserve">kontrolę w zakresie </w:t>
      </w:r>
      <w:r w:rsidRPr="00851826">
        <w:rPr>
          <w:iCs/>
          <w:sz w:val="23"/>
          <w:szCs w:val="23"/>
        </w:rPr>
        <w:t xml:space="preserve">przestrzegania procedur wewnętrznych, ewidencjonowania operacji gospodarczych zgodnie z przepisami prawa, celowego i oszczędnego dokonywania wydatków, zaciągania zobowiązań, sporządzenia sprawozdania finansowego i wybranych sprawozdań budżetowych na dzień 31.12.2018 r. oraz ewidencji podatku VAT – należnego i naliczonego a także rozliczeń z Gminą za </w:t>
      </w:r>
      <w:r w:rsidR="00995C22">
        <w:rPr>
          <w:iCs/>
          <w:sz w:val="23"/>
          <w:szCs w:val="23"/>
        </w:rPr>
        <w:t>październik</w:t>
      </w:r>
      <w:r w:rsidRPr="00851826">
        <w:rPr>
          <w:iCs/>
          <w:sz w:val="23"/>
          <w:szCs w:val="23"/>
        </w:rPr>
        <w:t xml:space="preserve"> 2019 roku</w:t>
      </w:r>
      <w:r w:rsidRPr="00851826">
        <w:rPr>
          <w:sz w:val="23"/>
          <w:szCs w:val="23"/>
        </w:rPr>
        <w:t>.</w:t>
      </w:r>
    </w:p>
    <w:p w:rsidR="00995C22" w:rsidRDefault="00995C22" w:rsidP="00995C22">
      <w:pPr>
        <w:pStyle w:val="Akapitzlist"/>
        <w:spacing w:line="360" w:lineRule="auto"/>
        <w:ind w:left="0"/>
        <w:jc w:val="both"/>
        <w:rPr>
          <w:sz w:val="23"/>
          <w:szCs w:val="23"/>
        </w:rPr>
      </w:pPr>
    </w:p>
    <w:p w:rsidR="00D97082" w:rsidRPr="00851826" w:rsidRDefault="00D97082" w:rsidP="00995C22">
      <w:pPr>
        <w:pStyle w:val="Akapitzlist"/>
        <w:spacing w:line="360" w:lineRule="auto"/>
        <w:ind w:left="0"/>
        <w:jc w:val="both"/>
        <w:rPr>
          <w:sz w:val="23"/>
          <w:szCs w:val="23"/>
        </w:rPr>
      </w:pPr>
      <w:r w:rsidRPr="00851826">
        <w:rPr>
          <w:sz w:val="23"/>
          <w:szCs w:val="23"/>
        </w:rPr>
        <w:t xml:space="preserve">Kontrola przestrzegania procedur wewnętrznych w zakresie oceny celowości zaciągania zobowiązań finansowych </w:t>
      </w:r>
      <w:r w:rsidR="00995C22">
        <w:rPr>
          <w:sz w:val="23"/>
          <w:szCs w:val="23"/>
        </w:rPr>
        <w:t>i dokonywania wydatków w 2018 roku</w:t>
      </w:r>
      <w:r w:rsidRPr="00851826">
        <w:rPr>
          <w:sz w:val="23"/>
          <w:szCs w:val="23"/>
        </w:rPr>
        <w:t xml:space="preserve"> objęła wydatki na łączną kwotę </w:t>
      </w:r>
      <w:r w:rsidR="00995C22">
        <w:rPr>
          <w:sz w:val="23"/>
          <w:szCs w:val="23"/>
        </w:rPr>
        <w:t>60</w:t>
      </w:r>
      <w:r w:rsidRPr="003B39FF">
        <w:rPr>
          <w:sz w:val="23"/>
          <w:szCs w:val="23"/>
        </w:rPr>
        <w:t>.</w:t>
      </w:r>
      <w:r w:rsidR="00995C22">
        <w:rPr>
          <w:sz w:val="23"/>
          <w:szCs w:val="23"/>
        </w:rPr>
        <w:t>284</w:t>
      </w:r>
      <w:r w:rsidRPr="003B39FF">
        <w:rPr>
          <w:sz w:val="23"/>
          <w:szCs w:val="23"/>
        </w:rPr>
        <w:t>,</w:t>
      </w:r>
      <w:r w:rsidR="00995C22">
        <w:rPr>
          <w:sz w:val="23"/>
          <w:szCs w:val="23"/>
        </w:rPr>
        <w:t>98</w:t>
      </w:r>
      <w:r w:rsidR="004D67B5" w:rsidRPr="003B39FF">
        <w:rPr>
          <w:sz w:val="23"/>
          <w:szCs w:val="23"/>
        </w:rPr>
        <w:t> </w:t>
      </w:r>
      <w:r w:rsidRPr="003B39FF">
        <w:rPr>
          <w:sz w:val="23"/>
          <w:szCs w:val="23"/>
        </w:rPr>
        <w:t>zł.</w:t>
      </w:r>
      <w:r w:rsidRPr="00851826">
        <w:rPr>
          <w:sz w:val="23"/>
          <w:szCs w:val="23"/>
        </w:rPr>
        <w:t xml:space="preserve"> Nie stwierdzono nieprawidłowości w zakresie zaciągania zobowiązań i dokonywania wydatków objętych kontrolą pod kątem zgodności z obowiązującymi w jednostce procedurami, jak i przepisami prawa. </w:t>
      </w:r>
    </w:p>
    <w:p w:rsidR="00995C22" w:rsidRDefault="00995C22" w:rsidP="00995C22">
      <w:pPr>
        <w:pStyle w:val="Tekstpodstawowywcity2"/>
        <w:suppressLineNumbers/>
        <w:shd w:val="clear" w:color="auto" w:fill="FFFFFF"/>
        <w:spacing w:line="360" w:lineRule="auto"/>
        <w:ind w:left="0"/>
        <w:jc w:val="both"/>
        <w:rPr>
          <w:sz w:val="23"/>
          <w:szCs w:val="23"/>
        </w:rPr>
      </w:pPr>
    </w:p>
    <w:p w:rsidR="00D97082" w:rsidRPr="00851826" w:rsidRDefault="004D67B5" w:rsidP="00995C22">
      <w:pPr>
        <w:pStyle w:val="Tekstpodstawowywcity2"/>
        <w:suppressLineNumbers/>
        <w:shd w:val="clear" w:color="auto" w:fill="FFFFFF"/>
        <w:spacing w:line="360" w:lineRule="auto"/>
        <w:ind w:left="0"/>
        <w:jc w:val="both"/>
        <w:rPr>
          <w:bCs/>
          <w:sz w:val="23"/>
          <w:szCs w:val="23"/>
          <w:shd w:val="clear" w:color="auto" w:fill="FFFFFF"/>
        </w:rPr>
      </w:pPr>
      <w:r w:rsidRPr="00851826">
        <w:rPr>
          <w:sz w:val="23"/>
          <w:szCs w:val="23"/>
        </w:rPr>
        <w:t xml:space="preserve">Sprawdzeniu poddano także </w:t>
      </w:r>
      <w:r w:rsidR="00D97082" w:rsidRPr="00851826">
        <w:rPr>
          <w:bCs/>
          <w:sz w:val="23"/>
          <w:szCs w:val="23"/>
          <w:shd w:val="clear" w:color="auto" w:fill="FFFFFF"/>
        </w:rPr>
        <w:t xml:space="preserve">umowy na czas nieokreślony oraz określony, ale z okresem obowiązywania wykraczającym poza rok budżetowy, obowiązujące lub zawarte w 2018 roku. </w:t>
      </w:r>
      <w:r w:rsidR="00D97082" w:rsidRPr="00851826">
        <w:rPr>
          <w:sz w:val="23"/>
          <w:szCs w:val="23"/>
        </w:rPr>
        <w:t xml:space="preserve">Nie stwierdzono nieprawidłowości w zakresie zaciągania zobowiązań poprzez zawieranie umów </w:t>
      </w:r>
      <w:r w:rsidR="00D97082" w:rsidRPr="00851826">
        <w:rPr>
          <w:bCs/>
          <w:sz w:val="23"/>
          <w:szCs w:val="23"/>
          <w:shd w:val="clear" w:color="auto" w:fill="FFFFFF"/>
        </w:rPr>
        <w:t>z okresem obowiązywania wykraczającym poza rok budżetowy</w:t>
      </w:r>
      <w:r w:rsidR="00D97082" w:rsidRPr="00851826">
        <w:rPr>
          <w:sz w:val="23"/>
          <w:szCs w:val="23"/>
        </w:rPr>
        <w:t xml:space="preserve"> pod kątem zgodności z obowiązującymi w jednostce procedurami, upoważnieniem Burmistrza Polic, jak i przepisami prawa.</w:t>
      </w:r>
    </w:p>
    <w:p w:rsidR="00995C22" w:rsidRDefault="00995C22" w:rsidP="00995C22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</w:p>
    <w:p w:rsidR="00D97082" w:rsidRPr="00851826" w:rsidRDefault="004D67B5" w:rsidP="00995C22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bookmarkStart w:id="0" w:name="_GoBack"/>
      <w:bookmarkEnd w:id="0"/>
      <w:r w:rsidRPr="00851826">
        <w:rPr>
          <w:sz w:val="23"/>
          <w:szCs w:val="23"/>
        </w:rPr>
        <w:t>W pozostałych skontrolowanych obszarach, w tym w</w:t>
      </w:r>
      <w:r w:rsidR="00D97082" w:rsidRPr="00851826">
        <w:rPr>
          <w:sz w:val="23"/>
          <w:szCs w:val="23"/>
        </w:rPr>
        <w:t xml:space="preserve"> zakresie </w:t>
      </w:r>
      <w:r w:rsidR="00995C22" w:rsidRPr="00851826">
        <w:rPr>
          <w:iCs/>
          <w:sz w:val="23"/>
          <w:szCs w:val="23"/>
        </w:rPr>
        <w:t>sporządzenia sprawozdania finansowego i wybranych sprawozdań budżetowych na dzień 31.12.2018 r.</w:t>
      </w:r>
      <w:r w:rsidR="00995C22">
        <w:rPr>
          <w:iCs/>
          <w:sz w:val="23"/>
          <w:szCs w:val="23"/>
        </w:rPr>
        <w:t xml:space="preserve"> oraz </w:t>
      </w:r>
      <w:r w:rsidR="00995C22">
        <w:rPr>
          <w:sz w:val="23"/>
          <w:szCs w:val="23"/>
        </w:rPr>
        <w:t>ewidencji, sporządze</w:t>
      </w:r>
      <w:r w:rsidR="00D97082" w:rsidRPr="00851826">
        <w:rPr>
          <w:sz w:val="23"/>
          <w:szCs w:val="23"/>
        </w:rPr>
        <w:t>nia deklaracji</w:t>
      </w:r>
      <w:r w:rsidR="00995C22">
        <w:rPr>
          <w:sz w:val="23"/>
          <w:szCs w:val="23"/>
        </w:rPr>
        <w:t xml:space="preserve"> dla podatku od towarów i usług za październik 2019 roku</w:t>
      </w:r>
      <w:r w:rsidRPr="00851826">
        <w:rPr>
          <w:sz w:val="23"/>
          <w:szCs w:val="23"/>
        </w:rPr>
        <w:t xml:space="preserve"> </w:t>
      </w:r>
      <w:r w:rsidR="00D97082" w:rsidRPr="00851826">
        <w:rPr>
          <w:sz w:val="23"/>
          <w:szCs w:val="23"/>
        </w:rPr>
        <w:t>również nie stwierdzono uchybień i nieprawidłowości.</w:t>
      </w:r>
    </w:p>
    <w:p w:rsidR="00D97082" w:rsidRPr="00851826" w:rsidRDefault="00D97082" w:rsidP="00D97082">
      <w:pPr>
        <w:pStyle w:val="Tekstpodstawowywcity2"/>
        <w:spacing w:line="360" w:lineRule="auto"/>
        <w:ind w:left="0" w:firstLine="720"/>
        <w:jc w:val="both"/>
        <w:rPr>
          <w:sz w:val="23"/>
          <w:szCs w:val="23"/>
        </w:rPr>
      </w:pPr>
    </w:p>
    <w:p w:rsidR="00E73411" w:rsidRPr="00851826" w:rsidRDefault="00E73411">
      <w:pPr>
        <w:rPr>
          <w:sz w:val="23"/>
          <w:szCs w:val="23"/>
        </w:rPr>
      </w:pPr>
    </w:p>
    <w:sectPr w:rsidR="00E73411" w:rsidRPr="00851826" w:rsidSect="00B74111">
      <w:pgSz w:w="11906" w:h="16838"/>
      <w:pgMar w:top="1418" w:right="851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82"/>
    <w:rsid w:val="002F719D"/>
    <w:rsid w:val="003B39FF"/>
    <w:rsid w:val="004D67B5"/>
    <w:rsid w:val="007A3411"/>
    <w:rsid w:val="00851826"/>
    <w:rsid w:val="00984D50"/>
    <w:rsid w:val="00995C22"/>
    <w:rsid w:val="00D97082"/>
    <w:rsid w:val="00E7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4A5B9-5706-4B3C-8E3F-ECA0298D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97082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rsid w:val="00D97082"/>
    <w:pPr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970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Miejski Police</cp:lastModifiedBy>
  <cp:revision>5</cp:revision>
  <dcterms:created xsi:type="dcterms:W3CDTF">2019-09-03T06:12:00Z</dcterms:created>
  <dcterms:modified xsi:type="dcterms:W3CDTF">2019-12-12T09:48:00Z</dcterms:modified>
</cp:coreProperties>
</file>