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4" w:rsidRPr="00B53F55" w:rsidRDefault="00EE6154" w:rsidP="00EE615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EE6154" w:rsidRPr="00FF7C10" w:rsidRDefault="00EE6154" w:rsidP="00EE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XIV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EE6154" w:rsidRDefault="00EE6154" w:rsidP="00EE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listopada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EE6154" w:rsidRDefault="00EE6154" w:rsidP="00EE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E6154" w:rsidRPr="00FF7C10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EE6154" w:rsidRPr="00EE6154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EE6154" w:rsidRPr="00EE6154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>nadania nazwy skwerowi w Policach</w:t>
      </w:r>
      <w:r w:rsidR="00CE5326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EE6154" w:rsidRPr="00B92049" w:rsidRDefault="00EB1B74" w:rsidP="00EE615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Przerwa w obradach od godziny 9</w:t>
      </w:r>
      <w:r w:rsidR="00EE6154" w:rsidRPr="00B9204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.30 (</w:t>
      </w:r>
      <w:r w:rsidR="00B92049" w:rsidRPr="00B9204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uroczystość nadania nazwy skwerowi położonemu w Policach pomiędzy ulicami Józefa Piłsudskiego i Asfaltową)</w:t>
      </w:r>
      <w:r w:rsidR="00CE5326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.</w:t>
      </w:r>
    </w:p>
    <w:p w:rsidR="00EE6154" w:rsidRPr="00BD5694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XII</w:t>
      </w:r>
      <w:r w:rsidR="007C4243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>29 października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F41877" w:rsidRDefault="00F41877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Gminnego Programu Profilaktyki i Rozwiązywania Problemów Alkoholowych na 2019 rok.</w:t>
      </w:r>
    </w:p>
    <w:p w:rsidR="00884264" w:rsidRDefault="0088426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miejscowego planu zagospodarowania przestrzennego części gminy Police, pn. „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Wieńkowo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”.</w:t>
      </w:r>
    </w:p>
    <w:p w:rsidR="00884264" w:rsidRDefault="001C67CB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budżetu  i w budżecie Gminy Police na rok 2019.</w:t>
      </w:r>
    </w:p>
    <w:p w:rsidR="00EE6154" w:rsidRPr="0034318A" w:rsidRDefault="00EE6154" w:rsidP="00EE6154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4318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określenia wysokości stawek podatku </w:t>
      </w:r>
      <w:r w:rsidR="002F29A1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>od nieruchomości.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określenia wysokości stawek podatku </w:t>
      </w:r>
      <w:r w:rsidR="002F29A1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>od środków transportowych.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B92049">
        <w:rPr>
          <w:rFonts w:ascii="Times New Roman" w:eastAsia="Times New Roman" w:hAnsi="Times New Roman" w:cs="Times New Roman"/>
          <w:sz w:val="28"/>
          <w:szCs w:val="24"/>
          <w:lang w:eastAsia="pl-PL"/>
        </w:rPr>
        <w:t>opłaty od posiadania psów.</w:t>
      </w:r>
    </w:p>
    <w:p w:rsidR="002F29A1" w:rsidRPr="002F29A1" w:rsidRDefault="002F29A1" w:rsidP="002F29A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F29A1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ustalenia wykazu  wydatków, które wygasają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z upływem roku 2019.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56D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zwolnienia z opłat za miejsce do pochowania na cmentarzach komunalnych gminy Police </w:t>
      </w:r>
      <w:r w:rsidR="003C7C08">
        <w:rPr>
          <w:rFonts w:ascii="Times New Roman" w:eastAsia="Times New Roman" w:hAnsi="Times New Roman" w:cs="Times New Roman"/>
          <w:sz w:val="28"/>
          <w:szCs w:val="24"/>
          <w:lang w:eastAsia="pl-PL"/>
        </w:rPr>
        <w:t>zmarłych osób zasłużonych dla Rzeczypospolitej Polskiej lub g</w:t>
      </w:r>
      <w:r w:rsidR="00356D7B">
        <w:rPr>
          <w:rFonts w:ascii="Times New Roman" w:eastAsia="Times New Roman" w:hAnsi="Times New Roman" w:cs="Times New Roman"/>
          <w:sz w:val="28"/>
          <w:szCs w:val="24"/>
          <w:lang w:eastAsia="pl-PL"/>
        </w:rPr>
        <w:t>miny</w:t>
      </w:r>
      <w:r w:rsidR="00C3629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Police, honorowych o</w:t>
      </w:r>
      <w:r w:rsidR="00356D7B">
        <w:rPr>
          <w:rFonts w:ascii="Times New Roman" w:eastAsia="Times New Roman" w:hAnsi="Times New Roman" w:cs="Times New Roman"/>
          <w:sz w:val="28"/>
          <w:szCs w:val="24"/>
          <w:lang w:eastAsia="pl-PL"/>
        </w:rPr>
        <w:t>bywateli gminy Police oraz sprawowania opieki nad grobami tych zmarłych, a także innymi obiektami upamiętniającymi wydarzenia historyczne.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0A5F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programu współpracy Gminy Police </w:t>
      </w:r>
      <w:r w:rsidR="002F29A1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0A5F18">
        <w:rPr>
          <w:rFonts w:ascii="Times New Roman" w:eastAsia="Times New Roman" w:hAnsi="Times New Roman" w:cs="Times New Roman"/>
          <w:sz w:val="28"/>
          <w:szCs w:val="24"/>
          <w:lang w:eastAsia="pl-PL"/>
        </w:rPr>
        <w:t>z organizacjami pozarządowym oraz innymi podmiotami w zakresie realizacji zadań pożytku publicznego w 2020 roku.</w:t>
      </w:r>
    </w:p>
    <w:p w:rsidR="00EE6154" w:rsidRDefault="00EE6154" w:rsidP="00EE6154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</w:t>
      </w:r>
      <w:r w:rsidR="00217F6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cie uchwały </w:t>
      </w:r>
      <w:r w:rsidRPr="00EE61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sprawie </w:t>
      </w:r>
      <w:r w:rsidR="00217F62">
        <w:rPr>
          <w:rFonts w:ascii="Times New Roman" w:eastAsia="Times New Roman" w:hAnsi="Times New Roman" w:cs="Times New Roman"/>
          <w:sz w:val="28"/>
          <w:szCs w:val="24"/>
          <w:lang w:eastAsia="pl-PL"/>
        </w:rPr>
        <w:t>szczegółowych zasad ponoszenia odpłatności za pobyt w schronisku dla osób bezdomnych lub w schronisku dla osób bezdomnych z usługami opiekuńczymi.</w:t>
      </w:r>
    </w:p>
    <w:p w:rsidR="007C4243" w:rsidRDefault="007C4243" w:rsidP="007C424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C424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97387">
        <w:rPr>
          <w:rFonts w:ascii="Times New Roman" w:eastAsia="Times New Roman" w:hAnsi="Times New Roman" w:cs="Times New Roman"/>
          <w:sz w:val="28"/>
          <w:szCs w:val="24"/>
          <w:lang w:eastAsia="pl-PL"/>
        </w:rPr>
        <w:t>wyrażenia zgody na podwyższenie kapitału zakładowego spółki Szczecińsko-Polickie Przedsiębiorstwo Komunikacyjne Sp. z o.o. z siedzibą w Policach.</w:t>
      </w:r>
    </w:p>
    <w:p w:rsidR="004D6D6F" w:rsidRDefault="004D6D6F" w:rsidP="004D6D6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D6D6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4C7FB5"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gminnego programu opieki nad zabytkami Gminy Police na lata 2020-2023.</w:t>
      </w:r>
    </w:p>
    <w:p w:rsidR="002B350D" w:rsidRDefault="004D6D6F" w:rsidP="004D6D6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D6D6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1C67CB">
        <w:rPr>
          <w:rFonts w:ascii="Times New Roman" w:eastAsia="Times New Roman" w:hAnsi="Times New Roman" w:cs="Times New Roman"/>
          <w:sz w:val="28"/>
          <w:szCs w:val="24"/>
          <w:lang w:eastAsia="pl-PL"/>
        </w:rPr>
        <w:t>ustalenia wysokości stawek opłat za zajęcie pasa drogowego.</w:t>
      </w:r>
    </w:p>
    <w:p w:rsidR="004D6D6F" w:rsidRPr="004D6D6F" w:rsidRDefault="002B350D" w:rsidP="004D6D6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146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stwierdzenia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wygaśnięcia mandatu radnego.</w:t>
      </w:r>
      <w:r w:rsidR="001141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</w:p>
    <w:p w:rsidR="00EE6154" w:rsidRDefault="00EE6154" w:rsidP="00EE6154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EE6154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EE6154" w:rsidRDefault="00EE6154" w:rsidP="00EE6154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EE6154" w:rsidRDefault="00EE6154" w:rsidP="00EE6154"/>
    <w:p w:rsidR="00951251" w:rsidRDefault="00DC16EE"/>
    <w:sectPr w:rsidR="009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4"/>
    <w:rsid w:val="00000F6D"/>
    <w:rsid w:val="000A5F18"/>
    <w:rsid w:val="000B3199"/>
    <w:rsid w:val="00114176"/>
    <w:rsid w:val="001617FA"/>
    <w:rsid w:val="001C67CB"/>
    <w:rsid w:val="00217F62"/>
    <w:rsid w:val="00221B6B"/>
    <w:rsid w:val="00272E0A"/>
    <w:rsid w:val="002B350D"/>
    <w:rsid w:val="002D133F"/>
    <w:rsid w:val="002F29A1"/>
    <w:rsid w:val="00356D7B"/>
    <w:rsid w:val="003C7C08"/>
    <w:rsid w:val="004C7FB5"/>
    <w:rsid w:val="004D6D6F"/>
    <w:rsid w:val="00570744"/>
    <w:rsid w:val="007C4243"/>
    <w:rsid w:val="00814648"/>
    <w:rsid w:val="00856E48"/>
    <w:rsid w:val="00884264"/>
    <w:rsid w:val="00897387"/>
    <w:rsid w:val="00B92049"/>
    <w:rsid w:val="00C3629D"/>
    <w:rsid w:val="00CE5326"/>
    <w:rsid w:val="00E926F8"/>
    <w:rsid w:val="00EB1B74"/>
    <w:rsid w:val="00EE6154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F092-C0A6-4846-8620-90F65B07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10</cp:revision>
  <cp:lastPrinted>2019-11-15T07:41:00Z</cp:lastPrinted>
  <dcterms:created xsi:type="dcterms:W3CDTF">2019-11-06T13:11:00Z</dcterms:created>
  <dcterms:modified xsi:type="dcterms:W3CDTF">2019-11-15T09:42:00Z</dcterms:modified>
</cp:coreProperties>
</file>