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8F0D" w14:textId="3B1A7AE2" w:rsidR="00003148" w:rsidRPr="00003148" w:rsidRDefault="00003148" w:rsidP="00003148">
      <w:pPr>
        <w:jc w:val="right"/>
        <w:rPr>
          <w:rFonts w:cstheme="minorHAnsi"/>
          <w:bCs/>
          <w:i/>
          <w:sz w:val="20"/>
          <w:szCs w:val="20"/>
        </w:rPr>
      </w:pPr>
      <w:r w:rsidRPr="00003148">
        <w:rPr>
          <w:rFonts w:cstheme="minorHAnsi"/>
          <w:bCs/>
          <w:i/>
          <w:sz w:val="20"/>
          <w:szCs w:val="20"/>
        </w:rPr>
        <w:t>Załącznik nr 4 Zapytania ofertowe</w:t>
      </w:r>
      <w:r w:rsidR="0065756E">
        <w:rPr>
          <w:rFonts w:cstheme="minorHAnsi"/>
          <w:bCs/>
          <w:i/>
          <w:sz w:val="20"/>
          <w:szCs w:val="20"/>
        </w:rPr>
        <w:t>go</w:t>
      </w:r>
    </w:p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131361BC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FP…………………………………….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1EB601FA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Zawarta w dniu …………………. w Policach pomiędzy Gminą Police reprezentowaną przez Władysława </w:t>
      </w:r>
      <w:proofErr w:type="spellStart"/>
      <w:r w:rsidRPr="002A304C">
        <w:rPr>
          <w:rFonts w:cstheme="minorHAnsi"/>
          <w:sz w:val="20"/>
          <w:szCs w:val="20"/>
        </w:rPr>
        <w:t>Diakuna</w:t>
      </w:r>
      <w:proofErr w:type="spellEnd"/>
      <w:r w:rsidRPr="002A304C">
        <w:rPr>
          <w:rFonts w:cstheme="minorHAnsi"/>
          <w:sz w:val="20"/>
          <w:szCs w:val="20"/>
        </w:rPr>
        <w:t xml:space="preserve"> – Burmistrza Polic, </w:t>
      </w:r>
    </w:p>
    <w:p w14:paraId="079E83B0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zwaną dalej Zleceniodawcą </w:t>
      </w:r>
    </w:p>
    <w:p w14:paraId="7D4CFBC0" w14:textId="2AD05D3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a …………………………………………………</w:t>
      </w:r>
    </w:p>
    <w:p w14:paraId="0D62F36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2A304C">
        <w:rPr>
          <w:rFonts w:cstheme="minorHAnsi"/>
          <w:sz w:val="20"/>
          <w:szCs w:val="20"/>
        </w:rPr>
        <w:t>Zwan</w:t>
      </w:r>
      <w:proofErr w:type="spellEnd"/>
      <w:r w:rsidRPr="002A304C">
        <w:rPr>
          <w:rFonts w:cstheme="minorHAnsi"/>
          <w:sz w:val="20"/>
          <w:szCs w:val="20"/>
        </w:rPr>
        <w:t>(</w:t>
      </w:r>
      <w:proofErr w:type="spellStart"/>
      <w:r w:rsidRPr="002A304C">
        <w:rPr>
          <w:rFonts w:cstheme="minorHAnsi"/>
          <w:sz w:val="20"/>
          <w:szCs w:val="20"/>
        </w:rPr>
        <w:t>ym</w:t>
      </w:r>
      <w:proofErr w:type="spellEnd"/>
      <w:r w:rsidRPr="002A304C">
        <w:rPr>
          <w:rFonts w:cstheme="minorHAnsi"/>
          <w:sz w:val="20"/>
          <w:szCs w:val="20"/>
        </w:rPr>
        <w:t xml:space="preserve">)(ą)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2960DC28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Przedmiotem umowy jest wykonanie zlecenia polegającego na świadczeniu </w:t>
      </w:r>
      <w:r w:rsidR="00C3523B">
        <w:rPr>
          <w:rFonts w:cstheme="minorHAnsi"/>
          <w:sz w:val="20"/>
          <w:szCs w:val="20"/>
        </w:rPr>
        <w:t xml:space="preserve">indywidualnej pomocy i </w:t>
      </w:r>
      <w:r w:rsidR="008A0391">
        <w:rPr>
          <w:rFonts w:cstheme="minorHAnsi"/>
          <w:sz w:val="20"/>
          <w:szCs w:val="20"/>
        </w:rPr>
        <w:t>poradnictwa prawnego</w:t>
      </w:r>
      <w:r w:rsidRPr="002A304C">
        <w:rPr>
          <w:rFonts w:cstheme="minorHAnsi"/>
          <w:sz w:val="20"/>
          <w:szCs w:val="20"/>
        </w:rPr>
        <w:t xml:space="preserve"> 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RPZP.07.06.00-32-K001/19-00</w:t>
      </w:r>
      <w:bookmarkEnd w:id="0"/>
      <w:r w:rsidRPr="002A304C">
        <w:rPr>
          <w:rFonts w:cstheme="minorHAnsi"/>
          <w:sz w:val="20"/>
          <w:szCs w:val="20"/>
        </w:rPr>
        <w:t xml:space="preserve">   w  wymiarze 25 godz. / 1 miesiąc  przez okres 40 miesięcy. Projekt dofinansowany ze środków Unii Europejskiej - Europejskiego Funduszu Społecznego w ramach Regionalnego Programu Operacyjnego Województwa Zachodniopomorskiego na lata 2014-2020,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6AC2BCEE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Wykonawca przyjmuje zamówienie i zobowiązuje się spełnić powierzone mu czynności z najwyższą starannością, zgodnie z obowiązującymi przepisami, w terminie od dnia zawarcia umowy do 31.12.2022 r.  </w:t>
      </w:r>
    </w:p>
    <w:p w14:paraId="08AA7EA3" w14:textId="77777777" w:rsidR="006F3DA2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2. W ramach realizacji zlecenia Wykonawca zobowiązuje się do wykonania następujących czynności:</w:t>
      </w:r>
    </w:p>
    <w:p w14:paraId="18695B3A" w14:textId="0B666AB0" w:rsidR="006F3DA2" w:rsidRDefault="006F3DA2" w:rsidP="002A304C">
      <w:pPr>
        <w:spacing w:line="360" w:lineRule="auto"/>
        <w:jc w:val="both"/>
        <w:rPr>
          <w:rFonts w:cstheme="minorHAnsi"/>
          <w:sz w:val="20"/>
          <w:szCs w:val="20"/>
        </w:rPr>
      </w:pPr>
      <w:bookmarkStart w:id="1" w:name="_Hlk18391392"/>
      <w:r>
        <w:rPr>
          <w:rFonts w:cstheme="minorHAnsi"/>
          <w:sz w:val="20"/>
          <w:szCs w:val="20"/>
        </w:rPr>
        <w:t xml:space="preserve">a. świadczenie indywidualnych konsultacji prawniczych, zapoznanie </w:t>
      </w:r>
      <w:r w:rsidR="00C72367">
        <w:rPr>
          <w:rFonts w:cstheme="minorHAnsi"/>
          <w:sz w:val="20"/>
          <w:szCs w:val="20"/>
        </w:rPr>
        <w:t>Uczestników Projektu z</w:t>
      </w:r>
      <w:r>
        <w:rPr>
          <w:rFonts w:cstheme="minorHAnsi"/>
          <w:sz w:val="20"/>
          <w:szCs w:val="20"/>
        </w:rPr>
        <w:t xml:space="preserve"> prawami i uprawnieniami,</w:t>
      </w:r>
    </w:p>
    <w:p w14:paraId="4FC94B71" w14:textId="77777777" w:rsidR="006F3DA2" w:rsidRDefault="006F3DA2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b. zakres konsultacji i porad prawnych dotyczy w szczególności: prawa pracy, prawa rodzinnego i opiekuńczego, ochrony praw lokatorów, prawa ubezpieczeń społecznych, prawa administracyjnego oraz prawa karnego, </w:t>
      </w:r>
    </w:p>
    <w:p w14:paraId="13E36F6E" w14:textId="12C99832" w:rsidR="00AD3F76" w:rsidRDefault="006F3DA2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c. poradnictwo prawne </w:t>
      </w:r>
      <w:r w:rsidR="00AD3F76" w:rsidRPr="002A304C">
        <w:rPr>
          <w:rFonts w:cstheme="minorHAnsi"/>
          <w:sz w:val="20"/>
          <w:szCs w:val="20"/>
        </w:rPr>
        <w:t xml:space="preserve"> </w:t>
      </w:r>
      <w:r w:rsidR="009F7A83">
        <w:rPr>
          <w:rFonts w:cstheme="minorHAnsi"/>
          <w:sz w:val="20"/>
          <w:szCs w:val="20"/>
        </w:rPr>
        <w:t xml:space="preserve">obejmuje porady prawne, konsultacje oraz sporządzanie pism na rzecz Uczestników Projektu w zależności od potrzeb zgłaszanych przez </w:t>
      </w:r>
      <w:r w:rsidR="00BF4F56">
        <w:rPr>
          <w:rFonts w:cstheme="minorHAnsi"/>
          <w:sz w:val="20"/>
          <w:szCs w:val="20"/>
        </w:rPr>
        <w:t xml:space="preserve">Uczestników Projektu. </w:t>
      </w:r>
      <w:r w:rsidR="009F7A83">
        <w:rPr>
          <w:rFonts w:cstheme="minorHAnsi"/>
          <w:sz w:val="20"/>
          <w:szCs w:val="20"/>
        </w:rPr>
        <w:t xml:space="preserve"> </w:t>
      </w:r>
    </w:p>
    <w:p w14:paraId="5AE063B8" w14:textId="77777777" w:rsidR="00BF4F56" w:rsidRPr="002A304C" w:rsidRDefault="00BF4F56" w:rsidP="002A304C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BA6E547" w14:textId="767341DC" w:rsidR="00BF4F56" w:rsidRDefault="00BF4F5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d. </w:t>
      </w:r>
      <w:r w:rsidRPr="00BF4F56">
        <w:rPr>
          <w:rFonts w:cstheme="minorHAnsi"/>
          <w:sz w:val="20"/>
          <w:szCs w:val="20"/>
        </w:rPr>
        <w:t>udzielanie porad i konsultacji w sposób zrozumiały dla klienta i przedstawianie w miarę możliwości różnych warunków rozwiązania przedstawionego stanu faktycznego i prawnego sprawy oraz pisania pism procesowych a w przypadkach</w:t>
      </w:r>
      <w:r>
        <w:rPr>
          <w:rFonts w:cstheme="minorHAnsi"/>
          <w:sz w:val="20"/>
          <w:szCs w:val="20"/>
        </w:rPr>
        <w:t xml:space="preserve"> indywidualnych również zastępstwo w prowadzonym postępowaniu jako pełnomocnik,</w:t>
      </w:r>
    </w:p>
    <w:p w14:paraId="3EB28ED5" w14:textId="2B70D9CC" w:rsidR="00BF4F56" w:rsidRDefault="00BF4F5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e. poddanie się kontroli Zamawiającego w zakresie efektywności, rzetelności i jakości realizacji zadań oraz prawidłowości prowadzonej dokumentacji dotyczącej realizacji zamówienia. </w:t>
      </w:r>
    </w:p>
    <w:p w14:paraId="200EC1AF" w14:textId="6C018974" w:rsidR="00AD3F76" w:rsidRPr="002A304C" w:rsidRDefault="0096154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f. </w:t>
      </w:r>
      <w:r w:rsidR="00AD3F76" w:rsidRPr="002A304C">
        <w:rPr>
          <w:rFonts w:cstheme="minorHAnsi"/>
          <w:sz w:val="20"/>
          <w:szCs w:val="20"/>
        </w:rPr>
        <w:t xml:space="preserve">ustalanie harmonogramu </w:t>
      </w:r>
      <w:r w:rsidR="008A0391">
        <w:rPr>
          <w:rFonts w:cstheme="minorHAnsi"/>
          <w:sz w:val="20"/>
          <w:szCs w:val="20"/>
        </w:rPr>
        <w:t>porad prawnych</w:t>
      </w:r>
      <w:r w:rsidR="00AD3F76" w:rsidRPr="002A304C">
        <w:rPr>
          <w:rFonts w:cstheme="minorHAnsi"/>
          <w:sz w:val="20"/>
          <w:szCs w:val="20"/>
        </w:rPr>
        <w:t xml:space="preserve"> </w:t>
      </w:r>
      <w:r w:rsidR="008A0391">
        <w:rPr>
          <w:rFonts w:cstheme="minorHAnsi"/>
          <w:sz w:val="20"/>
          <w:szCs w:val="20"/>
        </w:rPr>
        <w:t>dla</w:t>
      </w:r>
      <w:r w:rsidR="00AD3F76" w:rsidRPr="002A304C">
        <w:rPr>
          <w:rFonts w:cstheme="minorHAnsi"/>
          <w:sz w:val="20"/>
          <w:szCs w:val="20"/>
        </w:rPr>
        <w:t xml:space="preserve"> Uczestnik</w:t>
      </w:r>
      <w:r w:rsidR="008A0391">
        <w:rPr>
          <w:rFonts w:cstheme="minorHAnsi"/>
          <w:sz w:val="20"/>
          <w:szCs w:val="20"/>
        </w:rPr>
        <w:t>ów</w:t>
      </w:r>
      <w:r w:rsidR="00AD3F76" w:rsidRPr="002A304C">
        <w:rPr>
          <w:rFonts w:cstheme="minorHAnsi"/>
          <w:sz w:val="20"/>
          <w:szCs w:val="20"/>
        </w:rPr>
        <w:t xml:space="preserve"> zgodnie z potrzebami beneficjentów i dostępnością sali (wskazanej przez Zamawiającego) oraz przedkładanie Zamawiającemu w formie papierowej lub elektronicznej nie później niż 5 dni roboczych przed planowanym działaniem, </w:t>
      </w:r>
    </w:p>
    <w:p w14:paraId="4EC102E7" w14:textId="1CB5A217" w:rsidR="00AD3F76" w:rsidRPr="002A304C" w:rsidRDefault="0096154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g. </w:t>
      </w:r>
      <w:r w:rsidR="00AD3F76" w:rsidRPr="002A304C">
        <w:rPr>
          <w:rFonts w:cstheme="minorHAnsi"/>
          <w:sz w:val="20"/>
          <w:szCs w:val="20"/>
        </w:rPr>
        <w:t xml:space="preserve">prowadzenie poprawnej i kompletnej dokumentacji projektowej podczas </w:t>
      </w:r>
      <w:r w:rsidR="008A0391">
        <w:rPr>
          <w:rFonts w:cstheme="minorHAnsi"/>
          <w:sz w:val="20"/>
          <w:szCs w:val="20"/>
        </w:rPr>
        <w:t>spotkań</w:t>
      </w:r>
      <w:r w:rsidR="00AD3F76" w:rsidRPr="002A304C">
        <w:rPr>
          <w:rFonts w:cstheme="minorHAnsi"/>
          <w:sz w:val="20"/>
          <w:szCs w:val="20"/>
        </w:rPr>
        <w:t xml:space="preserve">, wymaganej przez Zamawiającego m.in. kart wsparcia indywidualnego, list obecności i innych potrzebnych dokumentów projektowych, których wzory zostaną dostarczone Wykonawcy przez Zamawiającego przed </w:t>
      </w:r>
      <w:r w:rsidR="00C72367">
        <w:rPr>
          <w:rFonts w:cstheme="minorHAnsi"/>
          <w:sz w:val="20"/>
          <w:szCs w:val="20"/>
        </w:rPr>
        <w:t>konsultacji prawnych</w:t>
      </w:r>
      <w:r w:rsidR="00AD3F76" w:rsidRPr="002A304C">
        <w:rPr>
          <w:rFonts w:cstheme="minorHAnsi"/>
          <w:sz w:val="20"/>
          <w:szCs w:val="20"/>
        </w:rPr>
        <w:t xml:space="preserve">) oraz przekazywania jej Zamawiającemu nie później niż 7 dni od momentu zakończenia bieżącego miesiąca pracy, </w:t>
      </w:r>
    </w:p>
    <w:p w14:paraId="281FA92E" w14:textId="56346642" w:rsidR="00AD3F76" w:rsidRDefault="0096154E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AD3F76" w:rsidRPr="002A304C">
        <w:rPr>
          <w:rFonts w:cstheme="minorHAnsi"/>
          <w:sz w:val="20"/>
          <w:szCs w:val="20"/>
        </w:rPr>
        <w:t xml:space="preserve">. wykonywania dodatkowych czynności administracyjnych związanych z realizacją zajęć zgodnie z wytycznymi Zamawiającego. </w:t>
      </w:r>
    </w:p>
    <w:p w14:paraId="5E2C20E8" w14:textId="6179ABBF" w:rsidR="00BF4F56" w:rsidRPr="002A304C" w:rsidRDefault="00BF4F5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bookmarkStart w:id="2" w:name="_GoBack"/>
      <w:bookmarkEnd w:id="1"/>
      <w:bookmarkEnd w:id="2"/>
    </w:p>
    <w:p w14:paraId="2791AF0E" w14:textId="399BF5D1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4248DC55" w14:textId="58FAEA95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Za wykonanie zlecenia polegającego na świadczeniu usługi poradnictwa </w:t>
      </w:r>
      <w:bookmarkStart w:id="3" w:name="_Hlk18275372"/>
      <w:r w:rsidR="008A0391">
        <w:rPr>
          <w:rFonts w:cstheme="minorHAnsi"/>
          <w:sz w:val="20"/>
          <w:szCs w:val="20"/>
        </w:rPr>
        <w:t>prawnego</w:t>
      </w:r>
      <w:bookmarkEnd w:id="3"/>
      <w:r w:rsidRPr="002A304C">
        <w:rPr>
          <w:rFonts w:cstheme="minorHAnsi"/>
          <w:sz w:val="20"/>
          <w:szCs w:val="20"/>
        </w:rPr>
        <w:t xml:space="preserve"> dla max. 60 Uczestników projektu  Wykonawca otrzyma wynagrodzenie w wysokości …………… zł brutto za przeprowadzenie 1 godz. </w:t>
      </w:r>
      <w:r w:rsidR="009F7A83">
        <w:rPr>
          <w:rFonts w:cstheme="minorHAnsi"/>
          <w:sz w:val="20"/>
          <w:szCs w:val="20"/>
        </w:rPr>
        <w:t>k</w:t>
      </w:r>
      <w:r w:rsidR="008A0391">
        <w:rPr>
          <w:rFonts w:cstheme="minorHAnsi"/>
          <w:sz w:val="20"/>
          <w:szCs w:val="20"/>
        </w:rPr>
        <w:t>onsultacji prawnej</w:t>
      </w:r>
      <w:r w:rsidRPr="002A304C">
        <w:rPr>
          <w:rFonts w:cstheme="minorHAnsi"/>
          <w:sz w:val="20"/>
          <w:szCs w:val="20"/>
        </w:rPr>
        <w:t xml:space="preserve">.  Łącznie Wykonawca otrzyma maksymalne wynagrodzenie w wysokości:…… zł brutto (słownie:…..), tj. 1  godz. x 25 </w:t>
      </w:r>
      <w:proofErr w:type="spellStart"/>
      <w:r w:rsidRPr="002A304C">
        <w:rPr>
          <w:rFonts w:cstheme="minorHAnsi"/>
          <w:sz w:val="20"/>
          <w:szCs w:val="20"/>
        </w:rPr>
        <w:t>godz</w:t>
      </w:r>
      <w:proofErr w:type="spellEnd"/>
      <w:r w:rsidRPr="002A304C">
        <w:rPr>
          <w:rFonts w:cstheme="minorHAnsi"/>
          <w:sz w:val="20"/>
          <w:szCs w:val="20"/>
        </w:rPr>
        <w:t>/mc x 40 m-</w:t>
      </w:r>
      <w:proofErr w:type="spellStart"/>
      <w:r w:rsidRPr="002A304C">
        <w:rPr>
          <w:rFonts w:cstheme="minorHAnsi"/>
          <w:sz w:val="20"/>
          <w:szCs w:val="20"/>
        </w:rPr>
        <w:t>cy</w:t>
      </w:r>
      <w:proofErr w:type="spellEnd"/>
      <w:r w:rsidRPr="002A304C">
        <w:rPr>
          <w:rFonts w:cstheme="minorHAnsi"/>
          <w:sz w:val="20"/>
          <w:szCs w:val="20"/>
        </w:rPr>
        <w:t xml:space="preserve">  x … zł/godz.  = …. zł brutto </w:t>
      </w:r>
    </w:p>
    <w:p w14:paraId="392AA096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2. Wykonawca nie może powierzyć wykonania prac objętych umową innej osobie. </w:t>
      </w:r>
    </w:p>
    <w:p w14:paraId="6E4F9455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3. Zapłata nastąpi w terminie 14 dni od dnia otrzymania rachunku przez Zamawiającego na wskazany rachunek bankowy, pod warunkiem otrzymania transzy z Instytucji Zarządzającej. </w:t>
      </w:r>
    </w:p>
    <w:p w14:paraId="54E0E3E3" w14:textId="332C21A3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4. Wynagrodzenie jest finansowane w ramach Regionalnego Programu Operacyjnego Województwa Zachodniopomorskiego na lata 2014-2020, </w:t>
      </w:r>
    </w:p>
    <w:p w14:paraId="7C921C98" w14:textId="5F668D4E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4</w:t>
      </w:r>
    </w:p>
    <w:p w14:paraId="66E8670F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 razie stwierdzenia nieprawidłowości w wykonywaniu niniejszej umowy Zamawiający może rozwiązać umowę w trybie natychmiastowym lub nakazać wstrzymanie zajęć.  </w:t>
      </w:r>
    </w:p>
    <w:p w14:paraId="676ED54F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2. Jeżeli spełnienie czynności będzie wymagało uzupełnień i poprawek, Wykonawca zobowiązuje się je wykonać w wyznaczonym terminie w ramach wyżej ustalonego wynagrodzenia. </w:t>
      </w:r>
    </w:p>
    <w:p w14:paraId="171CEC25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lastRenderedPageBreak/>
        <w:t>3. Każda ze stron może rozwiązać niniejszą umowę w drodze pisemnego oświadczenia złożonego drugiej stronie, z zachowaniem czternastodniowego terminu wypowiedzenia.</w:t>
      </w:r>
    </w:p>
    <w:p w14:paraId="3B8E08AE" w14:textId="7B02C0B2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 4. Niniejsza umowa wygasa w przypadku wygaśnięcia lub rozwiązania umowy o realizację projektu „Własna przestrzeń = samodzielność, RPZP.07.06.00-32-K001/19-00”, zawartej pomiędzy Instytucją Zarządzającą a Zamawiającym. </w:t>
      </w:r>
    </w:p>
    <w:p w14:paraId="544636FB" w14:textId="24D5415D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5. Realizacja niniejszej umowy może ulec zawieszeniu lub wypowiedzeniu w przypadku, gdy Instytucja Zarządzająca wstrzyma z jakichkolwiek przyczyn finansowanie projektu „</w:t>
      </w:r>
      <w:r w:rsidR="002A304C" w:rsidRPr="002A304C">
        <w:rPr>
          <w:rFonts w:cstheme="minorHAnsi"/>
          <w:sz w:val="20"/>
          <w:szCs w:val="20"/>
        </w:rPr>
        <w:t>Własna przestrzeń = samodzielność, RPZP.07.06.00-32-K001/19-00</w:t>
      </w:r>
      <w:r w:rsidRPr="002A304C">
        <w:rPr>
          <w:rFonts w:cstheme="minorHAnsi"/>
          <w:sz w:val="20"/>
          <w:szCs w:val="20"/>
        </w:rPr>
        <w:t xml:space="preserve">” obejmującą usługę przeprowadzaną przez Wykonawcę. </w:t>
      </w:r>
    </w:p>
    <w:p w14:paraId="487AF147" w14:textId="646D6C1B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6. Bez względu na przyczynę i sposób rozwiązania lub wygaśnięcia umowy Zamawiający jest zobowiązany każdorazowo do zapłaty wynagrodzenia za godziny, które zostały zrealizowane należycie i udokum</w:t>
      </w:r>
      <w:r w:rsidR="009F7A83">
        <w:rPr>
          <w:rFonts w:cstheme="minorHAnsi"/>
          <w:sz w:val="20"/>
          <w:szCs w:val="20"/>
        </w:rPr>
        <w:t>e</w:t>
      </w:r>
      <w:r w:rsidRPr="002A304C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46E113CB" w14:textId="240BF4CA" w:rsidR="002A304C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7. Jeżeli spełnienie czynności będzie wymagało uzupełnień i poprawek, Wykonawca zobowiązuje się je wykonać w wyznaczonym terminie w ramach wyżej ustalonego wynagrodzenia. </w:t>
      </w:r>
    </w:p>
    <w:p w14:paraId="6B5C32C3" w14:textId="43C11C7A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§5</w:t>
      </w:r>
    </w:p>
    <w:p w14:paraId="6587CD01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Wszelkie zmiany i uzupełnienia w powyższej umowie wymagają formy pisemnej pod rygorem nieważności. </w:t>
      </w:r>
    </w:p>
    <w:p w14:paraId="4B89DD4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2. W sprawach nieuregulowanych niniejszą umową mają zastosowanie przepisy Kodeksu Cywilnego.</w:t>
      </w:r>
    </w:p>
    <w:p w14:paraId="0DB90545" w14:textId="25D084F8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 3. Wszelkie zaistniałe na tle realizacji niniejszej umowy spory, Strony poddają pod rozstrzygnięcie sądowi powszechnemu właściwemu dla siedziby Zamawiającego. </w:t>
      </w:r>
    </w:p>
    <w:p w14:paraId="116F4317" w14:textId="3B325E28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6</w:t>
      </w:r>
    </w:p>
    <w:p w14:paraId="1C247DB7" w14:textId="77777777" w:rsidR="008A0391" w:rsidRPr="008A0391" w:rsidRDefault="008A0391" w:rsidP="008A0391">
      <w:p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Możliwe jest dokonywanie istotnych zmian postanowień zawartej umowy w stosunku do treści oferty, na podstawie której dokonano wyboru wykonawcy, w sytuacji gdy: </w:t>
      </w:r>
    </w:p>
    <w:p w14:paraId="3EF792B3" w14:textId="0E2F9107" w:rsidR="008A0391" w:rsidRPr="008A0391" w:rsidRDefault="008A0391" w:rsidP="008A039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3AC39FDD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- zmiana wykonawcy nie może zostać dokonana z powodów ekonomicznych lub technicznych, w szczególności dotyczących zamienności lub interoperacyjności usług, zamówionych w ramach zamówienia podstawowego,  </w:t>
      </w:r>
    </w:p>
    <w:p w14:paraId="7DD8BC05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-  zmiana wykonawcy spowodowałaby istotną niedogodność lub znaczne zwiększenie kosztów dla zamawiającego, i wartość każdej kolejnej zmiany nie przekracza 50% wartości zamówienia określonej pierwotnie w umowie,  </w:t>
      </w:r>
    </w:p>
    <w:p w14:paraId="7EB20ABE" w14:textId="32BED1D9" w:rsidR="008A0391" w:rsidRPr="008A0391" w:rsidRDefault="008A0391" w:rsidP="008A039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zmiana nie prowadzi do zmiany charakteru umowy i zostały spełnione łącznie następujące warunki: </w:t>
      </w:r>
    </w:p>
    <w:p w14:paraId="0F530FD7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0093657B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lastRenderedPageBreak/>
        <w:t xml:space="preserve">- wartość zmiany nie przekracza 50% wartości zamówienia określonej pierwotnie w umowie,  </w:t>
      </w:r>
    </w:p>
    <w:p w14:paraId="31A8BFE7" w14:textId="155B6F70" w:rsidR="008A0391" w:rsidRPr="008A0391" w:rsidRDefault="008A0391" w:rsidP="008A039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wykonawcę, któremu zamawiający udzielił zamówienia, ma zastąpić nowy wykonawca:  </w:t>
      </w:r>
    </w:p>
    <w:p w14:paraId="31D6DECE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1B2E5AAB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5C591B70" w14:textId="77777777" w:rsidR="008A0391" w:rsidRPr="008A0391" w:rsidRDefault="008A0391" w:rsidP="008A0391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617E7A8E" w14:textId="6F0D5063" w:rsidR="008A0391" w:rsidRPr="008A0391" w:rsidRDefault="008A0391" w:rsidP="008A039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>zmiana nie prowadzi do zmiany charakteru umowy a łączna wartość zmian jest mniejsza niż 209 000 euro i jednocześnie jest mniejsza od 10% wartości zamówienia określonej pierwotnie w umowie.</w:t>
      </w:r>
    </w:p>
    <w:p w14:paraId="4C307A18" w14:textId="65B13082" w:rsidR="008A0391" w:rsidRPr="008A0391" w:rsidRDefault="008A0391" w:rsidP="008A0391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8A0391">
        <w:rPr>
          <w:rFonts w:cstheme="minorHAnsi"/>
          <w:b/>
          <w:bCs/>
          <w:sz w:val="20"/>
          <w:szCs w:val="20"/>
        </w:rPr>
        <w:t>§ 7</w:t>
      </w:r>
    </w:p>
    <w:p w14:paraId="7AC8C2C2" w14:textId="49AA2F7D" w:rsidR="008A0391" w:rsidRPr="008A0391" w:rsidRDefault="008A0391" w:rsidP="008A039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02E476BB" w14:textId="0AF531C7" w:rsidR="008A0391" w:rsidRPr="008A0391" w:rsidRDefault="008A0391" w:rsidP="008A039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W razie nienależytego wykonania Umowy przez Wykonawcę, zapłaci on Zamawiającemu karę umowną  w wysokości 10 % (słownie: dziesięciu procent) wartości Umowy. </w:t>
      </w:r>
    </w:p>
    <w:p w14:paraId="11AB86EE" w14:textId="63F7F0CC" w:rsidR="008A0391" w:rsidRPr="008A0391" w:rsidRDefault="008A0391" w:rsidP="008A039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7C640544" w14:textId="17CF8611" w:rsidR="008A0391" w:rsidRPr="008A0391" w:rsidRDefault="008A0391" w:rsidP="008A039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>Wykonawca zobowiązuje się niezwłocznie poinformować zleceniodawcę o każdej zmianie swojej sytuacji ubezpieczeniowej. W razie zaniedbania tego obowiązku zleceniobiorca zobowiązuje się do zwrotu składek w części finansowanej ze środków zleceniobiorcy (emerytalnej, rentowej, wypadkowej) oraz całości  należnych do ZUS odsetek (zarówno liczonych od części przypadającej od zleceniobiorcy jak i zleceniodawcy).</w:t>
      </w:r>
    </w:p>
    <w:p w14:paraId="242B0A60" w14:textId="2C10E16F" w:rsidR="008A0391" w:rsidRPr="008A0391" w:rsidRDefault="008A0391" w:rsidP="008A0391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2239C457" w14:textId="78B87DCE" w:rsidR="008A0391" w:rsidRPr="008A0391" w:rsidRDefault="008A0391" w:rsidP="008A039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dane osobowe, w tym w szczególności dane osobowe Beneficjentów Ostatecznych projektów oraz dane osobowe Zamawiającego; </w:t>
      </w:r>
    </w:p>
    <w:p w14:paraId="1D2E11AD" w14:textId="4FA318AC" w:rsidR="008A0391" w:rsidRPr="008A0391" w:rsidRDefault="008A0391" w:rsidP="008A039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korespondencja; </w:t>
      </w:r>
    </w:p>
    <w:p w14:paraId="0B68EC0C" w14:textId="1A2A4573" w:rsidR="008A0391" w:rsidRPr="008A0391" w:rsidRDefault="008A0391" w:rsidP="008A0391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wszystkie dokumenty powierzone Wykonawcę przez Zamawiającego.  </w:t>
      </w:r>
    </w:p>
    <w:p w14:paraId="533445CD" w14:textId="04E4EDC3" w:rsidR="008A0391" w:rsidRPr="008A0391" w:rsidRDefault="008A0391" w:rsidP="008A039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Powyższego zobowiązania nie narusza ujawnienie informacji: </w:t>
      </w:r>
    </w:p>
    <w:p w14:paraId="1766A137" w14:textId="76CF8F0A" w:rsidR="008A0391" w:rsidRPr="008A0391" w:rsidRDefault="008A0391" w:rsidP="008A0391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dostępnych publicznie; </w:t>
      </w:r>
    </w:p>
    <w:p w14:paraId="5743895B" w14:textId="5262232F" w:rsidR="008A0391" w:rsidRPr="008A0391" w:rsidRDefault="008A0391" w:rsidP="008A0391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>co do których uzyskano pisemną zgodę od Gminy Police na ich ujawnienie;</w:t>
      </w:r>
    </w:p>
    <w:p w14:paraId="54F941BF" w14:textId="674B2740" w:rsidR="008A0391" w:rsidRPr="008A0391" w:rsidRDefault="008A0391" w:rsidP="008A0391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lastRenderedPageBreak/>
        <w:t xml:space="preserve">których ujawnienie może być wymagane na podstawie przepisów prawa.  </w:t>
      </w:r>
    </w:p>
    <w:p w14:paraId="795C267B" w14:textId="49D6D00A" w:rsidR="008A0391" w:rsidRPr="008A0391" w:rsidRDefault="008A0391" w:rsidP="008A039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Klauzula Poufności obowiązuje również po wygaśnięciu lub rozwiązaniu Umowy. </w:t>
      </w:r>
    </w:p>
    <w:p w14:paraId="5F3D44AD" w14:textId="77777777" w:rsidR="008A0391" w:rsidRPr="008A0391" w:rsidRDefault="008A0391" w:rsidP="008A0391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8A0391">
        <w:rPr>
          <w:rFonts w:cstheme="minorHAnsi"/>
          <w:b/>
          <w:bCs/>
          <w:sz w:val="20"/>
          <w:szCs w:val="20"/>
        </w:rPr>
        <w:t>§ 8</w:t>
      </w:r>
    </w:p>
    <w:p w14:paraId="4C8094C3" w14:textId="4BD3CD3B" w:rsidR="008A0391" w:rsidRPr="008A0391" w:rsidRDefault="008A0391" w:rsidP="008A0391">
      <w:pPr>
        <w:spacing w:line="360" w:lineRule="auto"/>
        <w:jc w:val="both"/>
        <w:rPr>
          <w:rFonts w:cstheme="minorHAnsi"/>
          <w:sz w:val="20"/>
          <w:szCs w:val="20"/>
        </w:rPr>
      </w:pPr>
      <w:r w:rsidRPr="008A0391">
        <w:rPr>
          <w:rFonts w:cstheme="minorHAnsi"/>
          <w:sz w:val="20"/>
          <w:szCs w:val="20"/>
        </w:rPr>
        <w:t xml:space="preserve">Umowę sporządzono w trzech jednobrzmiących egzemplarzach, z których jeden otrzymuje Wykonawca, a dwa Zamawiający. </w:t>
      </w:r>
    </w:p>
    <w:p w14:paraId="7BD7D69A" w14:textId="77777777" w:rsidR="008A0391" w:rsidRPr="008A0391" w:rsidRDefault="008A0391" w:rsidP="008A0391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2F1FDDF" w14:textId="2250C304" w:rsidR="00293FD5" w:rsidRPr="009F7A83" w:rsidRDefault="008A0391" w:rsidP="008A0391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9F7A83">
        <w:rPr>
          <w:rFonts w:cstheme="minorHAnsi"/>
          <w:b/>
          <w:sz w:val="20"/>
          <w:szCs w:val="20"/>
        </w:rPr>
        <w:t xml:space="preserve">ZAMAWIAJĄCY                                                    </w:t>
      </w:r>
      <w:r w:rsidRPr="009F7A83">
        <w:rPr>
          <w:rFonts w:cstheme="minorHAnsi"/>
          <w:b/>
          <w:sz w:val="20"/>
          <w:szCs w:val="20"/>
        </w:rPr>
        <w:tab/>
      </w:r>
      <w:r w:rsidRPr="009F7A83">
        <w:rPr>
          <w:rFonts w:cstheme="minorHAnsi"/>
          <w:b/>
          <w:sz w:val="20"/>
          <w:szCs w:val="20"/>
        </w:rPr>
        <w:tab/>
      </w:r>
      <w:r w:rsidRPr="009F7A83">
        <w:rPr>
          <w:rFonts w:cstheme="minorHAnsi"/>
          <w:b/>
          <w:sz w:val="20"/>
          <w:szCs w:val="20"/>
        </w:rPr>
        <w:tab/>
        <w:t xml:space="preserve">               </w:t>
      </w:r>
      <w:r w:rsidRPr="009F7A83">
        <w:rPr>
          <w:rFonts w:cstheme="minorHAnsi"/>
          <w:b/>
          <w:sz w:val="20"/>
          <w:szCs w:val="20"/>
        </w:rPr>
        <w:tab/>
      </w:r>
      <w:r w:rsidRPr="009F7A83">
        <w:rPr>
          <w:rFonts w:cstheme="minorHAnsi"/>
          <w:b/>
          <w:sz w:val="20"/>
          <w:szCs w:val="20"/>
        </w:rPr>
        <w:tab/>
        <w:t>WYKONAWCA</w:t>
      </w:r>
    </w:p>
    <w:sectPr w:rsidR="00293FD5" w:rsidRPr="009F7A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B307" w14:textId="77777777" w:rsidR="000E3436" w:rsidRDefault="000E3436" w:rsidP="00AD3F76">
      <w:pPr>
        <w:spacing w:after="0" w:line="240" w:lineRule="auto"/>
      </w:pPr>
      <w:r>
        <w:separator/>
      </w:r>
    </w:p>
  </w:endnote>
  <w:endnote w:type="continuationSeparator" w:id="0">
    <w:p w14:paraId="6F6891F0" w14:textId="77777777" w:rsidR="000E3436" w:rsidRDefault="000E3436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F674" w14:textId="523AD53C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9CB65" w14:textId="77777777" w:rsidR="000E3436" w:rsidRDefault="000E3436" w:rsidP="00AD3F76">
      <w:pPr>
        <w:spacing w:after="0" w:line="240" w:lineRule="auto"/>
      </w:pPr>
      <w:r>
        <w:separator/>
      </w:r>
    </w:p>
  </w:footnote>
  <w:footnote w:type="continuationSeparator" w:id="0">
    <w:p w14:paraId="45E38380" w14:textId="77777777" w:rsidR="000E3436" w:rsidRDefault="000E3436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AD6C" w14:textId="622942D4" w:rsidR="00AD3F76" w:rsidRDefault="00C72367">
    <w:pPr>
      <w:pStyle w:val="Nagwek"/>
    </w:pPr>
    <w:r>
      <w:rPr>
        <w:noProof/>
      </w:rPr>
      <w:drawing>
        <wp:inline distT="0" distB="0" distL="0" distR="0" wp14:anchorId="7F2060D0" wp14:editId="26B3FE23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176F"/>
    <w:multiLevelType w:val="hybridMultilevel"/>
    <w:tmpl w:val="369EB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EE2D4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30A0"/>
    <w:multiLevelType w:val="hybridMultilevel"/>
    <w:tmpl w:val="DA023C26"/>
    <w:lvl w:ilvl="0" w:tplc="71287D8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960"/>
    <w:multiLevelType w:val="hybridMultilevel"/>
    <w:tmpl w:val="9E92B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A6D4F"/>
    <w:multiLevelType w:val="hybridMultilevel"/>
    <w:tmpl w:val="39E8DC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F7AA5"/>
    <w:multiLevelType w:val="hybridMultilevel"/>
    <w:tmpl w:val="275E9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9E8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4575"/>
    <w:multiLevelType w:val="hybridMultilevel"/>
    <w:tmpl w:val="D6E8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6"/>
    <w:rsid w:val="00003148"/>
    <w:rsid w:val="000E3436"/>
    <w:rsid w:val="00133E1B"/>
    <w:rsid w:val="001D4166"/>
    <w:rsid w:val="00293FD5"/>
    <w:rsid w:val="002A304C"/>
    <w:rsid w:val="0032201A"/>
    <w:rsid w:val="00514324"/>
    <w:rsid w:val="0065756E"/>
    <w:rsid w:val="006F3DA2"/>
    <w:rsid w:val="00715F43"/>
    <w:rsid w:val="008A0391"/>
    <w:rsid w:val="0090199B"/>
    <w:rsid w:val="0096154E"/>
    <w:rsid w:val="009F7A83"/>
    <w:rsid w:val="00A45546"/>
    <w:rsid w:val="00AD3F76"/>
    <w:rsid w:val="00BF4F56"/>
    <w:rsid w:val="00C3523B"/>
    <w:rsid w:val="00C72367"/>
    <w:rsid w:val="00DD158B"/>
    <w:rsid w:val="00E607FC"/>
    <w:rsid w:val="00EA185D"/>
    <w:rsid w:val="00F74583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chartTrackingRefBased/>
  <w15:docId w15:val="{36A81086-99A7-4626-A2F1-B3A9C37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0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Soprych</dc:creator>
  <cp:keywords/>
  <dc:description/>
  <cp:lastModifiedBy>Aneta Soprych</cp:lastModifiedBy>
  <cp:revision>8</cp:revision>
  <cp:lastPrinted>2019-09-02T06:30:00Z</cp:lastPrinted>
  <dcterms:created xsi:type="dcterms:W3CDTF">2019-09-02T08:20:00Z</dcterms:created>
  <dcterms:modified xsi:type="dcterms:W3CDTF">2019-09-03T06:32:00Z</dcterms:modified>
</cp:coreProperties>
</file>