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96" w:rsidRPr="004965B2" w:rsidRDefault="004965B2" w:rsidP="004965B2">
      <w:pPr>
        <w:jc w:val="right"/>
        <w:rPr>
          <w:sz w:val="20"/>
          <w:szCs w:val="20"/>
        </w:rPr>
      </w:pPr>
      <w:r w:rsidRPr="004965B2">
        <w:rPr>
          <w:sz w:val="20"/>
          <w:szCs w:val="20"/>
        </w:rPr>
        <w:t>Załącznik nr 6 Zapytania ofertowego</w:t>
      </w:r>
    </w:p>
    <w:p w:rsidR="004965B2" w:rsidRDefault="004965B2" w:rsidP="00745096">
      <w:pPr>
        <w:jc w:val="center"/>
        <w:rPr>
          <w:b/>
        </w:rPr>
      </w:pPr>
    </w:p>
    <w:p w:rsidR="00745096" w:rsidRPr="00745096" w:rsidRDefault="00745096" w:rsidP="00745096">
      <w:pPr>
        <w:jc w:val="center"/>
        <w:rPr>
          <w:b/>
        </w:rPr>
      </w:pPr>
      <w:r w:rsidRPr="00745096">
        <w:rPr>
          <w:b/>
        </w:rPr>
        <w:t>UMOWA POWIERZENIA PRZETWARZANIA DANYCH OSOBOWYCH</w:t>
      </w:r>
    </w:p>
    <w:p w:rsidR="00745096" w:rsidRDefault="00745096" w:rsidP="00745096"/>
    <w:p w:rsid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Zawarta w dniu </w:t>
      </w:r>
      <w:r>
        <w:rPr>
          <w:sz w:val="20"/>
          <w:szCs w:val="20"/>
        </w:rPr>
        <w:t>…………………………………….</w:t>
      </w:r>
      <w:r w:rsidRPr="00745096">
        <w:rPr>
          <w:sz w:val="20"/>
          <w:szCs w:val="20"/>
        </w:rPr>
        <w:t xml:space="preserve"> r. w Policach pomiędzy Gminą Police 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reprezentowaną przez Władysława </w:t>
      </w:r>
      <w:proofErr w:type="spellStart"/>
      <w:r w:rsidRPr="00745096">
        <w:rPr>
          <w:sz w:val="20"/>
          <w:szCs w:val="20"/>
        </w:rPr>
        <w:t>Diakuna</w:t>
      </w:r>
      <w:proofErr w:type="spellEnd"/>
      <w:r w:rsidRPr="00745096">
        <w:rPr>
          <w:sz w:val="20"/>
          <w:szCs w:val="20"/>
        </w:rPr>
        <w:t xml:space="preserve"> – Burmistrza Polic, 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zwaną dalej</w:t>
      </w:r>
      <w:r>
        <w:rPr>
          <w:sz w:val="20"/>
          <w:szCs w:val="20"/>
        </w:rPr>
        <w:t xml:space="preserve"> </w:t>
      </w:r>
      <w:r w:rsidRPr="00745096">
        <w:rPr>
          <w:sz w:val="20"/>
          <w:szCs w:val="20"/>
        </w:rPr>
        <w:t>„Procesorem”: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a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………………..</w:t>
      </w:r>
      <w:bookmarkStart w:id="0" w:name="_GoBack"/>
      <w:bookmarkEnd w:id="0"/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zwanym dalej „</w:t>
      </w:r>
      <w:proofErr w:type="spellStart"/>
      <w:r w:rsidRPr="00745096">
        <w:rPr>
          <w:sz w:val="20"/>
          <w:szCs w:val="20"/>
        </w:rPr>
        <w:t>Podprocesorem</w:t>
      </w:r>
      <w:proofErr w:type="spellEnd"/>
      <w:r w:rsidRPr="00745096">
        <w:rPr>
          <w:sz w:val="20"/>
          <w:szCs w:val="20"/>
        </w:rPr>
        <w:t>”.”.</w:t>
      </w:r>
    </w:p>
    <w:p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t>§ 1</w:t>
      </w:r>
    </w:p>
    <w:p w:rsidR="00745096" w:rsidRPr="00745096" w:rsidRDefault="00745096" w:rsidP="0074509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Na podstawie art. 28 rozporządzenia Parlamentu Europejskiego i Rady (UE) 2016/679 z dnia 27 kwietnia 2016 r. w sprawie ochrony osób fizycznych w związku z przetwarzaniem danych osobowych i w sprawie swobodnego przepływu takich danych oraz uchylenia dyrektywy 95/46/WE (Dz.U. UE. L. Nr 119, s. 1) (dalej: RODO) Procesor powierza </w:t>
      </w:r>
      <w:proofErr w:type="spellStart"/>
      <w:r w:rsidRPr="00745096">
        <w:rPr>
          <w:sz w:val="20"/>
          <w:szCs w:val="20"/>
        </w:rPr>
        <w:t>Podprocesorowi</w:t>
      </w:r>
      <w:proofErr w:type="spellEnd"/>
      <w:r w:rsidRPr="00745096">
        <w:rPr>
          <w:sz w:val="20"/>
          <w:szCs w:val="20"/>
        </w:rPr>
        <w:t xml:space="preserve"> przetwarzanie danych osobowych.</w:t>
      </w:r>
    </w:p>
    <w:p w:rsidR="00745096" w:rsidRPr="00745096" w:rsidRDefault="00745096" w:rsidP="00745096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Procesor powierza </w:t>
      </w:r>
      <w:proofErr w:type="spellStart"/>
      <w:r w:rsidRPr="00745096">
        <w:rPr>
          <w:sz w:val="20"/>
          <w:szCs w:val="20"/>
        </w:rPr>
        <w:t>Podprocesorowi</w:t>
      </w:r>
      <w:proofErr w:type="spellEnd"/>
      <w:r w:rsidRPr="00745096">
        <w:rPr>
          <w:sz w:val="20"/>
          <w:szCs w:val="20"/>
        </w:rPr>
        <w:t xml:space="preserve"> przetwarzanie danych osobowych jedynie w zakresie określonym w § 2 niniejszej umowy, a </w:t>
      </w: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 dokonywać przetwarzania danych jedynie w zakresie tego powierzenia</w:t>
      </w:r>
    </w:p>
    <w:p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t>§ 2</w:t>
      </w:r>
    </w:p>
    <w:p w:rsidR="00745096" w:rsidRPr="00745096" w:rsidRDefault="00745096" w:rsidP="00745096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będzie przetwarzał następujące rodzaje danych osobowych, powierzone na podstawie niniejszej Umowy:</w:t>
      </w:r>
    </w:p>
    <w:p w:rsidR="00745096" w:rsidRPr="00745096" w:rsidRDefault="00745096" w:rsidP="00745096">
      <w:pPr>
        <w:pStyle w:val="Akapitzlist"/>
        <w:numPr>
          <w:ilvl w:val="1"/>
          <w:numId w:val="4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dane zwykłe:</w:t>
      </w:r>
    </w:p>
    <w:p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a) imię i nazwisko,</w:t>
      </w:r>
    </w:p>
    <w:p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b) numer ewidencyjny PESEL,</w:t>
      </w:r>
    </w:p>
    <w:p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c) numery telefonów,</w:t>
      </w:r>
    </w:p>
    <w:p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d) adres zamieszkania,</w:t>
      </w:r>
    </w:p>
    <w:p w:rsidR="00745096" w:rsidRPr="00745096" w:rsidRDefault="00745096" w:rsidP="00745096">
      <w:pPr>
        <w:ind w:left="372" w:firstLine="708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e) data urodzenia,</w:t>
      </w:r>
    </w:p>
    <w:p w:rsidR="00745096" w:rsidRPr="00745096" w:rsidRDefault="00745096" w:rsidP="00745096">
      <w:pPr>
        <w:ind w:left="372"/>
        <w:jc w:val="both"/>
        <w:rPr>
          <w:sz w:val="20"/>
          <w:szCs w:val="20"/>
        </w:rPr>
      </w:pPr>
      <w:r w:rsidRPr="00745096">
        <w:rPr>
          <w:sz w:val="20"/>
          <w:szCs w:val="20"/>
        </w:rPr>
        <w:t>Powyższe dane dotyczą następujących kategorii osób: uczestnik projektu „Własna przestrzeń = samodzielność</w:t>
      </w:r>
      <w:r>
        <w:rPr>
          <w:sz w:val="20"/>
          <w:szCs w:val="20"/>
        </w:rPr>
        <w:t>”</w:t>
      </w:r>
      <w:r w:rsidRPr="00745096">
        <w:rPr>
          <w:sz w:val="20"/>
          <w:szCs w:val="20"/>
        </w:rPr>
        <w:t>,</w:t>
      </w:r>
      <w:r>
        <w:rPr>
          <w:sz w:val="20"/>
          <w:szCs w:val="20"/>
        </w:rPr>
        <w:t xml:space="preserve"> Nr </w:t>
      </w:r>
      <w:r w:rsidRPr="00745096">
        <w:rPr>
          <w:sz w:val="20"/>
          <w:szCs w:val="20"/>
        </w:rPr>
        <w:t>RPZP.07.06.00-32-K001/19”</w:t>
      </w:r>
    </w:p>
    <w:p w:rsidR="00745096" w:rsidRPr="00745096" w:rsidRDefault="00745096" w:rsidP="00745096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Powierzone przez Procesora dane osobowe będą przetwarzane przez </w:t>
      </w:r>
      <w:proofErr w:type="spellStart"/>
      <w:r w:rsidRPr="00745096">
        <w:rPr>
          <w:sz w:val="20"/>
          <w:szCs w:val="20"/>
        </w:rPr>
        <w:t>Podprocesora</w:t>
      </w:r>
      <w:proofErr w:type="spellEnd"/>
      <w:r w:rsidRPr="00745096">
        <w:rPr>
          <w:sz w:val="20"/>
          <w:szCs w:val="20"/>
        </w:rPr>
        <w:t xml:space="preserve"> wyłącznie w celu realizacji działań w ramach projektu „Własna przestrzeń = samodzielność” nr RPZP.07.06.00-32-K001/19” w związku z zawartymi umowami.</w:t>
      </w:r>
    </w:p>
    <w:p w:rsidR="00745096" w:rsidRDefault="00745096" w:rsidP="00745096">
      <w:pPr>
        <w:jc w:val="both"/>
        <w:rPr>
          <w:sz w:val="20"/>
          <w:szCs w:val="20"/>
        </w:rPr>
      </w:pPr>
    </w:p>
    <w:p w:rsidR="00745096" w:rsidRDefault="00745096" w:rsidP="00745096">
      <w:pPr>
        <w:jc w:val="both"/>
        <w:rPr>
          <w:sz w:val="20"/>
          <w:szCs w:val="20"/>
        </w:rPr>
      </w:pPr>
    </w:p>
    <w:p w:rsidR="00745096" w:rsidRDefault="00745096" w:rsidP="00745096">
      <w:pPr>
        <w:jc w:val="both"/>
        <w:rPr>
          <w:sz w:val="20"/>
          <w:szCs w:val="20"/>
        </w:rPr>
      </w:pPr>
    </w:p>
    <w:p w:rsidR="00745096" w:rsidRPr="00745096" w:rsidRDefault="00745096" w:rsidP="00745096">
      <w:pPr>
        <w:jc w:val="both"/>
        <w:rPr>
          <w:sz w:val="20"/>
          <w:szCs w:val="20"/>
        </w:rPr>
      </w:pPr>
    </w:p>
    <w:p w:rsidR="00745096" w:rsidRPr="00745096" w:rsidRDefault="00745096" w:rsidP="00745096">
      <w:pPr>
        <w:jc w:val="center"/>
        <w:rPr>
          <w:b/>
          <w:sz w:val="20"/>
          <w:szCs w:val="20"/>
        </w:rPr>
      </w:pPr>
      <w:r w:rsidRPr="00745096">
        <w:rPr>
          <w:b/>
          <w:sz w:val="20"/>
          <w:szCs w:val="20"/>
        </w:rPr>
        <w:t>§ 3</w:t>
      </w:r>
    </w:p>
    <w:p w:rsidR="00745096" w:rsidRP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się, przed przystąpieniem do przetwarzania danych osobowych, o których mowa w § 2 ust. 1, do ich zabezpieczenia poprzez wdrożenie i utrzymywanie środków technicznych i organizacyjnych, o których mowa w art. 32 RODO, odpowiednich do rodzaju przetwarzanych danych.</w:t>
      </w:r>
    </w:p>
    <w:p w:rsidR="00745096" w:rsidRP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oświadcza, że dysponuje środkami umożliwiającymi prawidłowe przetwarzanie i zabezpieczenie danych osobowych.</w:t>
      </w:r>
    </w:p>
    <w:p w:rsidR="00745096" w:rsidRDefault="00745096" w:rsidP="0074509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 xml:space="preserve"> zobowiązuje się:</w:t>
      </w:r>
    </w:p>
    <w:p w:rsidR="005F6966" w:rsidRPr="00745096" w:rsidRDefault="005F6966" w:rsidP="005F6966">
      <w:pPr>
        <w:pStyle w:val="Akapitzlist"/>
        <w:jc w:val="both"/>
        <w:rPr>
          <w:sz w:val="20"/>
          <w:szCs w:val="20"/>
        </w:rPr>
      </w:pP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dołożyć szczególnej staranności przy przetwarzaniu powierzonych danych osobowych, w tym zwłaszcza zgodnie z wewnętrzną polityką bezpieczeństwa oraz podejmować wszelkie środki wymagane na mocy art. 32 RODO,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przetwarzać powierzone mu dane osobowe zgodnie z niniejszą Umową oraz przepisami chroniącymi prawa osób, których dane dotyczą,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przetwarzać dane powierzone przez Procesora wyłącznie przez osoby upoważnione przez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>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zachować i zapewnić zachowanie w tajemnicy, o której mowa w art. 28 ust. 3 lit. b) RODO, przetwarzanych danych przez osoby, które upoważnia do przetwarzania danych osobowych w celu realizacji niniejszej Umowy, zarówno w trakcie odbywania działań u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>, jak i po jego ustaniu,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każdorazowo uzyskiwać uprzednią pisemną zgodę Procesora na powierzenie konkretnych operacji przetwarzania danych w drodze pisemnej umowy powierzenia, zgodnie z art. 28 ust. 2 i 4 RODO, tylko w celu wykonania Umowy,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w miarę możliwości pomagać Procesorowi poprzez odpowiednie środki techniczne i organizacyjne wywiązać się z obowiązku odpowiadania na żądania osoby, której dane dotyczą, w zakresie wykonywania jej praw określonych w rozdziale III RODO,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pomagać Procesorowi wywiązać się z obowiązków określonych w art. 32-36 RODO,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udostępniać Procesorowi wszelkie informacje niezbędne do wykazania spełnienia obowiązków określonych w art. 28 RODO oraz umożliwiać Procesorowi lub audytorowi upoważnionemu przez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Procesora przeprowadzanie audytów,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 przekazywać danych do państwa trzeciego lub organizacji międzynarodowej,</w:t>
      </w:r>
    </w:p>
    <w:p w:rsidR="00745096" w:rsidRPr="005F6966" w:rsidRDefault="00745096" w:rsidP="005F6966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prowadzić rejestr wszystkich kategorii czynności przetwarzania dokonywanych w imieniu Procesora, zgodnie z art. 30 RODO.</w:t>
      </w:r>
    </w:p>
    <w:p w:rsidR="0074509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niezwłocznie zawiadomić Procesora o:</w:t>
      </w:r>
    </w:p>
    <w:p w:rsidR="005F6966" w:rsidRPr="005F6966" w:rsidRDefault="005F6966" w:rsidP="005F6966">
      <w:pPr>
        <w:pStyle w:val="Akapitzlist"/>
        <w:jc w:val="both"/>
        <w:rPr>
          <w:sz w:val="20"/>
          <w:szCs w:val="20"/>
        </w:rPr>
      </w:pPr>
    </w:p>
    <w:p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żądaniu udostępnienia danych osobowych właściwemu organowi lub instytucji,</w:t>
      </w:r>
    </w:p>
    <w:p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żądaniu osoby, której dane przetwarza,</w:t>
      </w:r>
    </w:p>
    <w:p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każdym podejrzeniu naruszenia bezpieczeństwa danych osobowych,</w:t>
      </w:r>
    </w:p>
    <w:p w:rsidR="00745096" w:rsidRPr="005F6966" w:rsidRDefault="00745096" w:rsidP="005F6966">
      <w:pPr>
        <w:pStyle w:val="Akapitzlist"/>
        <w:numPr>
          <w:ilvl w:val="0"/>
          <w:numId w:val="12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przeprowadzeniu przez organ nadzorczy kontroli zgodności przetwarzania danych osobowych i jej wynikach oraz o innych czynnościach organów władzy publicznej dotyczących tych danych.</w:t>
      </w:r>
    </w:p>
    <w:p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Procesor ma prawo do kontroli sposobu wykonywania Umowy oraz żądania składania przez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 xml:space="preserve"> pisemnych wyjaśnień.</w:t>
      </w:r>
    </w:p>
    <w:p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do usunięcia uchybień i poprawy bezpieczeństwa przetwarzania danych osobowych oraz udzielenia odpowiedzi na każde pytanie Procesora dotyczące przetwarzania powierzonych danych osobowych.</w:t>
      </w:r>
    </w:p>
    <w:p w:rsidR="00745096" w:rsidRPr="005F6966" w:rsidRDefault="00745096" w:rsidP="005F6966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Procesor zobowiązuje się współdziałać z </w:t>
      </w:r>
      <w:proofErr w:type="spellStart"/>
      <w:r w:rsidRPr="005F6966">
        <w:rPr>
          <w:sz w:val="20"/>
          <w:szCs w:val="20"/>
        </w:rPr>
        <w:t>Podprocesorem</w:t>
      </w:r>
      <w:proofErr w:type="spellEnd"/>
      <w:r w:rsidRPr="005F6966">
        <w:rPr>
          <w:sz w:val="20"/>
          <w:szCs w:val="20"/>
        </w:rPr>
        <w:t xml:space="preserve"> w wykonaniu niniejszej Umowy.</w:t>
      </w:r>
    </w:p>
    <w:p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4</w:t>
      </w:r>
    </w:p>
    <w:p w:rsidR="00745096" w:rsidRPr="005F6966" w:rsidRDefault="00745096" w:rsidP="005F696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odpowiada za naprawienie wyrządzonej Procesorowi lub osobom trzecim szkody wynikłej z niewykonania lub nienależytego wykonania niniejszej Umowy, a w szczególności z zastosowania lub </w:t>
      </w:r>
      <w:r w:rsidRPr="005F6966">
        <w:rPr>
          <w:sz w:val="20"/>
          <w:szCs w:val="20"/>
        </w:rPr>
        <w:lastRenderedPageBreak/>
        <w:t>nie zastosowania właściwych środków bezpieczeństwa, naruszenia obowiązków wynikających z RODO lub prawa polskiego oraz za udostępnienie danych osobom nieupoważnionym.</w:t>
      </w:r>
    </w:p>
    <w:p w:rsidR="00745096" w:rsidRPr="005F6966" w:rsidRDefault="00745096" w:rsidP="005F6966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W przypadku naruszenia przepisów RODO, prawa polskiego lub niniejszej Umowy z przyczyn leżących po stronie </w:t>
      </w:r>
      <w:proofErr w:type="spellStart"/>
      <w:r w:rsidRPr="005F6966">
        <w:rPr>
          <w:sz w:val="20"/>
          <w:szCs w:val="20"/>
        </w:rPr>
        <w:t>Podprocesora</w:t>
      </w:r>
      <w:proofErr w:type="spellEnd"/>
      <w:r w:rsidRPr="005F6966">
        <w:rPr>
          <w:sz w:val="20"/>
          <w:szCs w:val="20"/>
        </w:rPr>
        <w:t xml:space="preserve">, w wyniku czego Procesor zostanie zobowiązany do zapłaty jakichkolwiek należności,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zobowiązuje się pokryć Procesorowi poniesione z tego tytułu wszelkie koszty.</w:t>
      </w:r>
    </w:p>
    <w:p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5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Niniejsza Umowa zostaje zawarta na czas określony związany z realizacją w</w:t>
      </w:r>
      <w:r w:rsidR="005F6966">
        <w:rPr>
          <w:sz w:val="20"/>
          <w:szCs w:val="20"/>
        </w:rPr>
        <w:t>s</w:t>
      </w:r>
      <w:r w:rsidRPr="00745096">
        <w:rPr>
          <w:sz w:val="20"/>
          <w:szCs w:val="20"/>
        </w:rPr>
        <w:t>półpracy z Procesorem.</w:t>
      </w:r>
    </w:p>
    <w:p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6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 xml:space="preserve">Procesor może rozwiązać Umowę ze skutkiem natychmiastowym, gdy </w:t>
      </w:r>
      <w:proofErr w:type="spellStart"/>
      <w:r w:rsidRPr="00745096">
        <w:rPr>
          <w:sz w:val="20"/>
          <w:szCs w:val="20"/>
        </w:rPr>
        <w:t>Podprocesor</w:t>
      </w:r>
      <w:proofErr w:type="spellEnd"/>
      <w:r w:rsidRPr="00745096">
        <w:rPr>
          <w:sz w:val="20"/>
          <w:szCs w:val="20"/>
        </w:rPr>
        <w:t>:</w:t>
      </w:r>
    </w:p>
    <w:p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wykorzystał dane osobowe w sposób niezgodny z Umową,</w:t>
      </w:r>
    </w:p>
    <w:p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niewłaściwie przetwarza dane osobowe, pomimo uprzedniego wezwania do zmiany sposobu ich przetwarzania,</w:t>
      </w:r>
    </w:p>
    <w:p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powierzył przetwarzanie danych osobowych innemu podmiotowi bez zgody Procesora,</w:t>
      </w:r>
    </w:p>
    <w:p w:rsidR="00745096" w:rsidRPr="005F6966" w:rsidRDefault="00745096" w:rsidP="005F6966">
      <w:pPr>
        <w:pStyle w:val="Akapitzlist"/>
        <w:numPr>
          <w:ilvl w:val="0"/>
          <w:numId w:val="18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nie ma zdolności do dalszego wykonywania Umowy.</w:t>
      </w:r>
    </w:p>
    <w:p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7</w:t>
      </w:r>
    </w:p>
    <w:p w:rsidR="00745096" w:rsidRPr="005F6966" w:rsidRDefault="00745096" w:rsidP="005F6966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 xml:space="preserve">W przypadku rozwiązania umowy przed rozpoczęciem realizacji przedmiotu umowy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niezwłocznie, nie później niż w terminie do 14 dni kalendarzowych, usunie wszelkie dane osobowe przechowywane na własnych nośnikach danych, systemach informatycznych lub w wersji papierowej, których przetwarzanie zostało mu powierzone, chyba że prawo Unii Europejskiej lub prawo polskie nakazują przechowywanie danych osobowych. Usunięcie danych powinno zostać potwierdzone stosownym oświadczeniem.</w:t>
      </w:r>
    </w:p>
    <w:p w:rsidR="00745096" w:rsidRPr="005F6966" w:rsidRDefault="00745096" w:rsidP="005F6966">
      <w:pPr>
        <w:pStyle w:val="Akapitzlist"/>
        <w:numPr>
          <w:ilvl w:val="0"/>
          <w:numId w:val="20"/>
        </w:numPr>
        <w:jc w:val="both"/>
        <w:rPr>
          <w:sz w:val="20"/>
          <w:szCs w:val="20"/>
        </w:rPr>
      </w:pPr>
      <w:r w:rsidRPr="005F6966">
        <w:rPr>
          <w:sz w:val="20"/>
          <w:szCs w:val="20"/>
        </w:rPr>
        <w:t>Po zakończeniu obowiązywania umowy oraz wypełnieniu obowiązku przechowywania dokumentów do dnia 31.12.202</w:t>
      </w:r>
      <w:r w:rsidR="005F6966" w:rsidRPr="005F6966">
        <w:rPr>
          <w:sz w:val="20"/>
          <w:szCs w:val="20"/>
        </w:rPr>
        <w:t>8</w:t>
      </w:r>
      <w:r w:rsidRPr="005F6966">
        <w:rPr>
          <w:sz w:val="20"/>
          <w:szCs w:val="20"/>
        </w:rPr>
        <w:t xml:space="preserve"> r. </w:t>
      </w:r>
      <w:proofErr w:type="spellStart"/>
      <w:r w:rsidRPr="005F6966">
        <w:rPr>
          <w:sz w:val="20"/>
          <w:szCs w:val="20"/>
        </w:rPr>
        <w:t>Podprocesor</w:t>
      </w:r>
      <w:proofErr w:type="spellEnd"/>
      <w:r w:rsidRPr="005F6966">
        <w:rPr>
          <w:sz w:val="20"/>
          <w:szCs w:val="20"/>
        </w:rPr>
        <w:t xml:space="preserve"> niezwłocznie, nie później niż w terminie do 14 dni kalendarzowych, usunie wszelkie dane osobowe przechowywane na własnych nośnikach danych, systemach informatycznych lub w wersji papierowej, których przetwarzanie zostało mu powierzone, chyba że prawo Unii Europejskiej lub prawo polskie nakazują przechowywanie danych osobowych. Usunięcie danych powinno zostać potwierdzone stosownym oświadczeniem</w:t>
      </w:r>
    </w:p>
    <w:p w:rsidR="00745096" w:rsidRPr="005F6966" w:rsidRDefault="00745096" w:rsidP="005F6966">
      <w:pPr>
        <w:jc w:val="center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>§ 8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1. Wszelkie zmiany Umowy wymagają formy pisemnej pod rygorem nieważności.</w:t>
      </w:r>
    </w:p>
    <w:p w:rsidR="00745096" w:rsidRP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2. W sprawach nieuregulowanych w Umowie mają zastosowanie przepisy RODO oraz prawa polskiego.</w:t>
      </w:r>
    </w:p>
    <w:p w:rsidR="00745096" w:rsidRDefault="00745096" w:rsidP="0074509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3. Umowę sporządzono w dwóch jednobrzmiących egzemplarzach, po jednym dla każdej ze stron.</w:t>
      </w:r>
    </w:p>
    <w:p w:rsidR="005F6966" w:rsidRDefault="005F6966" w:rsidP="00745096">
      <w:pPr>
        <w:jc w:val="both"/>
        <w:rPr>
          <w:sz w:val="20"/>
          <w:szCs w:val="20"/>
        </w:rPr>
      </w:pPr>
    </w:p>
    <w:p w:rsidR="005F6966" w:rsidRDefault="005F6966" w:rsidP="00745096">
      <w:pPr>
        <w:jc w:val="both"/>
        <w:rPr>
          <w:sz w:val="20"/>
          <w:szCs w:val="20"/>
        </w:rPr>
      </w:pPr>
    </w:p>
    <w:p w:rsidR="00745096" w:rsidRPr="005F6966" w:rsidRDefault="00745096" w:rsidP="00745096">
      <w:pPr>
        <w:jc w:val="both"/>
        <w:rPr>
          <w:b/>
          <w:sz w:val="20"/>
          <w:szCs w:val="20"/>
        </w:rPr>
      </w:pPr>
      <w:r w:rsidRPr="005F6966">
        <w:rPr>
          <w:b/>
          <w:sz w:val="20"/>
          <w:szCs w:val="20"/>
        </w:rPr>
        <w:t xml:space="preserve">Procesor </w:t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r w:rsidR="005F6966" w:rsidRPr="005F6966">
        <w:rPr>
          <w:b/>
          <w:sz w:val="20"/>
          <w:szCs w:val="20"/>
        </w:rPr>
        <w:tab/>
      </w:r>
      <w:proofErr w:type="spellStart"/>
      <w:r w:rsidRPr="005F6966">
        <w:rPr>
          <w:b/>
          <w:sz w:val="20"/>
          <w:szCs w:val="20"/>
        </w:rPr>
        <w:t>Podprocesor</w:t>
      </w:r>
      <w:proofErr w:type="spellEnd"/>
    </w:p>
    <w:p w:rsidR="005F6966" w:rsidRDefault="005F6966" w:rsidP="005F6966">
      <w:pPr>
        <w:jc w:val="both"/>
        <w:rPr>
          <w:sz w:val="20"/>
          <w:szCs w:val="20"/>
        </w:rPr>
      </w:pPr>
    </w:p>
    <w:p w:rsidR="00D02973" w:rsidRDefault="00745096" w:rsidP="005F6966">
      <w:pPr>
        <w:jc w:val="both"/>
        <w:rPr>
          <w:sz w:val="20"/>
          <w:szCs w:val="20"/>
        </w:rPr>
      </w:pPr>
      <w:r w:rsidRPr="00745096">
        <w:rPr>
          <w:sz w:val="20"/>
          <w:szCs w:val="20"/>
        </w:rPr>
        <w:t>Zakres danych Uczestników Projektu: „</w:t>
      </w:r>
      <w:r w:rsidR="005F6966" w:rsidRPr="005F6966">
        <w:rPr>
          <w:sz w:val="20"/>
          <w:szCs w:val="20"/>
        </w:rPr>
        <w:t>Własna przestrzeń = samodzielność,</w:t>
      </w:r>
      <w:r w:rsidR="005F6966">
        <w:rPr>
          <w:sz w:val="20"/>
          <w:szCs w:val="20"/>
        </w:rPr>
        <w:t xml:space="preserve"> </w:t>
      </w:r>
      <w:r w:rsidR="005F6966" w:rsidRPr="005F6966">
        <w:rPr>
          <w:sz w:val="20"/>
          <w:szCs w:val="20"/>
        </w:rPr>
        <w:t>RPZP.07.06.00-32-K001/19</w:t>
      </w:r>
      <w:r w:rsidRPr="00745096">
        <w:rPr>
          <w:sz w:val="20"/>
          <w:szCs w:val="20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399"/>
        <w:gridCol w:w="1838"/>
        <w:gridCol w:w="2399"/>
        <w:gridCol w:w="1970"/>
      </w:tblGrid>
      <w:tr w:rsidR="005F6966" w:rsidTr="005F6966">
        <w:tc>
          <w:tcPr>
            <w:tcW w:w="421" w:type="dxa"/>
            <w:shd w:val="clear" w:color="auto" w:fill="D9D9D9" w:themeFill="background1" w:themeFillShade="D9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urodzenia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</w:tr>
      <w:tr w:rsidR="005F6966" w:rsidTr="005F6966">
        <w:tc>
          <w:tcPr>
            <w:tcW w:w="421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</w:tr>
      <w:tr w:rsidR="005F6966" w:rsidTr="005F6966">
        <w:tc>
          <w:tcPr>
            <w:tcW w:w="421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5F6966" w:rsidRDefault="005F6966" w:rsidP="005F6966">
            <w:pPr>
              <w:jc w:val="both"/>
              <w:rPr>
                <w:sz w:val="20"/>
                <w:szCs w:val="20"/>
              </w:rPr>
            </w:pPr>
          </w:p>
        </w:tc>
      </w:tr>
    </w:tbl>
    <w:p w:rsidR="005F6966" w:rsidRPr="00745096" w:rsidRDefault="005F6966" w:rsidP="005F6966">
      <w:pPr>
        <w:jc w:val="both"/>
        <w:rPr>
          <w:sz w:val="20"/>
          <w:szCs w:val="20"/>
        </w:rPr>
      </w:pPr>
    </w:p>
    <w:sectPr w:rsidR="005F6966" w:rsidRPr="007450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0C" w:rsidRDefault="00E3220C" w:rsidP="00745096">
      <w:pPr>
        <w:spacing w:after="0" w:line="240" w:lineRule="auto"/>
      </w:pPr>
      <w:r>
        <w:separator/>
      </w:r>
    </w:p>
  </w:endnote>
  <w:endnote w:type="continuationSeparator" w:id="0">
    <w:p w:rsidR="00E3220C" w:rsidRDefault="00E3220C" w:rsidP="0074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Własna przestrzeń = samodzielność,</w:t>
    </w:r>
  </w:p>
  <w:p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RPZP.07.06.00-32-K001/19</w:t>
    </w:r>
  </w:p>
  <w:p w:rsidR="00745096" w:rsidRPr="00745096" w:rsidRDefault="00745096" w:rsidP="00745096">
    <w:pPr>
      <w:pStyle w:val="Stopka"/>
      <w:jc w:val="center"/>
      <w:rPr>
        <w:b/>
        <w:bCs/>
        <w:sz w:val="20"/>
        <w:szCs w:val="20"/>
      </w:rPr>
    </w:pPr>
    <w:r w:rsidRPr="00745096">
      <w:rPr>
        <w:b/>
        <w:bCs/>
        <w:sz w:val="20"/>
        <w:szCs w:val="20"/>
      </w:rPr>
      <w:t>w ramach Regionalnego Programu Operacyjnego WZ 2014-2020</w:t>
    </w:r>
  </w:p>
  <w:p w:rsidR="00745096" w:rsidRDefault="00745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0C" w:rsidRDefault="00E3220C" w:rsidP="00745096">
      <w:pPr>
        <w:spacing w:after="0" w:line="240" w:lineRule="auto"/>
      </w:pPr>
      <w:r>
        <w:separator/>
      </w:r>
    </w:p>
  </w:footnote>
  <w:footnote w:type="continuationSeparator" w:id="0">
    <w:p w:rsidR="00E3220C" w:rsidRDefault="00E3220C" w:rsidP="0074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96" w:rsidRDefault="00745096">
    <w:pPr>
      <w:pStyle w:val="Nagwek"/>
    </w:pPr>
    <w:bookmarkStart w:id="1" w:name="_Hlk17212516"/>
    <w:r w:rsidRPr="00745096">
      <w:rPr>
        <w:noProof/>
        <w:lang w:eastAsia="pl-PL"/>
      </w:rPr>
      <w:drawing>
        <wp:inline distT="0" distB="0" distL="0" distR="0">
          <wp:extent cx="5760720" cy="6946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BB1"/>
    <w:multiLevelType w:val="hybridMultilevel"/>
    <w:tmpl w:val="EF8C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24B2"/>
    <w:multiLevelType w:val="hybridMultilevel"/>
    <w:tmpl w:val="03A88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58C8"/>
    <w:multiLevelType w:val="hybridMultilevel"/>
    <w:tmpl w:val="8CA05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2C6"/>
    <w:multiLevelType w:val="hybridMultilevel"/>
    <w:tmpl w:val="6E3EA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3C4B"/>
    <w:multiLevelType w:val="hybridMultilevel"/>
    <w:tmpl w:val="D1DA3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1864"/>
    <w:multiLevelType w:val="hybridMultilevel"/>
    <w:tmpl w:val="CCDE1E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FC9"/>
    <w:multiLevelType w:val="hybridMultilevel"/>
    <w:tmpl w:val="73FE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3190"/>
    <w:multiLevelType w:val="hybridMultilevel"/>
    <w:tmpl w:val="3DCC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D726D"/>
    <w:multiLevelType w:val="hybridMultilevel"/>
    <w:tmpl w:val="2196C450"/>
    <w:lvl w:ilvl="0" w:tplc="0415000F">
      <w:start w:val="1"/>
      <w:numFmt w:val="decimal"/>
      <w:lvlText w:val="%1."/>
      <w:lvlJc w:val="left"/>
      <w:pPr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9" w15:restartNumberingAfterBreak="0">
    <w:nsid w:val="39F363CC"/>
    <w:multiLevelType w:val="hybridMultilevel"/>
    <w:tmpl w:val="B332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D56DA"/>
    <w:multiLevelType w:val="hybridMultilevel"/>
    <w:tmpl w:val="75720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02C0"/>
    <w:multiLevelType w:val="hybridMultilevel"/>
    <w:tmpl w:val="29E6A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2629E"/>
    <w:multiLevelType w:val="hybridMultilevel"/>
    <w:tmpl w:val="FBE41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318A8"/>
    <w:multiLevelType w:val="hybridMultilevel"/>
    <w:tmpl w:val="5AAAC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41DE9"/>
    <w:multiLevelType w:val="hybridMultilevel"/>
    <w:tmpl w:val="6F7A3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A3C23"/>
    <w:multiLevelType w:val="hybridMultilevel"/>
    <w:tmpl w:val="92682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D3224"/>
    <w:multiLevelType w:val="hybridMultilevel"/>
    <w:tmpl w:val="5F6AE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D4C17"/>
    <w:multiLevelType w:val="hybridMultilevel"/>
    <w:tmpl w:val="B300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845E8"/>
    <w:multiLevelType w:val="hybridMultilevel"/>
    <w:tmpl w:val="54EC6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F2821"/>
    <w:multiLevelType w:val="hybridMultilevel"/>
    <w:tmpl w:val="469E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5C7D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84B"/>
    <w:multiLevelType w:val="hybridMultilevel"/>
    <w:tmpl w:val="001A6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9"/>
  </w:num>
  <w:num w:numId="5">
    <w:abstractNumId w:val="14"/>
  </w:num>
  <w:num w:numId="6">
    <w:abstractNumId w:val="8"/>
  </w:num>
  <w:num w:numId="7">
    <w:abstractNumId w:val="0"/>
  </w:num>
  <w:num w:numId="8">
    <w:abstractNumId w:val="20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15"/>
  </w:num>
  <w:num w:numId="15">
    <w:abstractNumId w:val="10"/>
  </w:num>
  <w:num w:numId="16">
    <w:abstractNumId w:val="17"/>
  </w:num>
  <w:num w:numId="17">
    <w:abstractNumId w:val="9"/>
  </w:num>
  <w:num w:numId="18">
    <w:abstractNumId w:val="18"/>
  </w:num>
  <w:num w:numId="19">
    <w:abstractNumId w:val="12"/>
  </w:num>
  <w:num w:numId="20">
    <w:abstractNumId w:val="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B6"/>
    <w:rsid w:val="004965B2"/>
    <w:rsid w:val="005C41B6"/>
    <w:rsid w:val="005F6966"/>
    <w:rsid w:val="00745096"/>
    <w:rsid w:val="00D02973"/>
    <w:rsid w:val="00E066A8"/>
    <w:rsid w:val="00E3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3756C6-C934-43CF-8F19-DBA42BFF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096"/>
  </w:style>
  <w:style w:type="paragraph" w:styleId="Stopka">
    <w:name w:val="footer"/>
    <w:basedOn w:val="Normalny"/>
    <w:link w:val="StopkaZnak"/>
    <w:uiPriority w:val="99"/>
    <w:unhideWhenUsed/>
    <w:rsid w:val="00745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096"/>
  </w:style>
  <w:style w:type="paragraph" w:styleId="Akapitzlist">
    <w:name w:val="List Paragraph"/>
    <w:basedOn w:val="Normalny"/>
    <w:uiPriority w:val="34"/>
    <w:qFormat/>
    <w:rsid w:val="00745096"/>
    <w:pPr>
      <w:ind w:left="720"/>
      <w:contextualSpacing/>
    </w:pPr>
  </w:style>
  <w:style w:type="table" w:styleId="Tabela-Siatka">
    <w:name w:val="Table Grid"/>
    <w:basedOn w:val="Standardowy"/>
    <w:uiPriority w:val="39"/>
    <w:rsid w:val="005F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asoprych</dc:creator>
  <cp:keywords/>
  <dc:description/>
  <cp:lastModifiedBy>asoprych</cp:lastModifiedBy>
  <cp:revision>3</cp:revision>
  <dcterms:created xsi:type="dcterms:W3CDTF">2019-08-27T11:35:00Z</dcterms:created>
  <dcterms:modified xsi:type="dcterms:W3CDTF">2019-08-30T11:50:00Z</dcterms:modified>
</cp:coreProperties>
</file>