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DE" w:rsidRPr="00541BDE" w:rsidRDefault="00541BDE" w:rsidP="00541BDE">
      <w:pPr>
        <w:keepNext/>
        <w:keepLines/>
        <w:spacing w:line="276" w:lineRule="auto"/>
        <w:ind w:left="4248"/>
        <w:jc w:val="center"/>
        <w:outlineLvl w:val="0"/>
        <w:rPr>
          <w:rFonts w:ascii="Cambria" w:hAnsi="Cambria"/>
          <w:b/>
          <w:bCs/>
          <w:color w:val="365F91"/>
          <w:lang w:eastAsia="en-US"/>
        </w:rPr>
      </w:pPr>
      <w:r w:rsidRPr="00541BDE">
        <w:rPr>
          <w:rFonts w:ascii="Calibri" w:hAnsi="Calibri"/>
          <w:bCs/>
          <w:color w:val="000000"/>
          <w:lang w:eastAsia="en-US"/>
        </w:rPr>
        <w:t xml:space="preserve">  </w:t>
      </w:r>
    </w:p>
    <w:p w:rsidR="00541BDE" w:rsidRPr="00541BDE" w:rsidRDefault="00541BDE" w:rsidP="00541BDE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 w:rsidRPr="00541BDE">
        <w:rPr>
          <w:rFonts w:ascii="Arial" w:hAnsi="Arial" w:cs="Arial"/>
          <w:b/>
        </w:rPr>
        <w:t>BURMISTRZ  POLIC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OGŁASZA NABÓR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NA WOLNE STANOWISKO PRACY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 Urzędzie Miejskim w Policach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 w:rsidRPr="00541BDE">
        <w:rPr>
          <w:rFonts w:ascii="Arial" w:hAnsi="Arial" w:cs="Arial"/>
        </w:rPr>
        <w:t>Inspektor w Wydziale Techniczno-Inwestycyjnym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 xml:space="preserve">Opis stanowiska pracy. </w:t>
      </w:r>
    </w:p>
    <w:p w:rsidR="00541BDE" w:rsidRPr="00541BDE" w:rsidRDefault="00541BDE" w:rsidP="00D65D29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Do głównych zadań pracownika będzie należało: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przygotowywanie i przeprowadzenie procedury wyboru wykonawcy usług projektowych i robót budowlanych w oparciu o ustawę Prawo zamówień publicznych lub wewnętrzne przepisy urzędu (przy wartości zamówienia poniżej progów stosowania ustawy),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sporządzanie projektów umów na usługi projektowe i roboty budowlane realizowane w ramach gminnych zadań inwestycyjnych,</w:t>
      </w:r>
    </w:p>
    <w:p w:rsidR="00541BDE" w:rsidRPr="00541BDE" w:rsidRDefault="001860DB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koordynacja i uzgadnianie</w:t>
      </w:r>
      <w:r w:rsidR="00541BDE" w:rsidRPr="00541BDE">
        <w:rPr>
          <w:rFonts w:ascii="Arial" w:eastAsia="Calibri" w:hAnsi="Arial" w:cs="Arial"/>
          <w:szCs w:val="22"/>
          <w:lang w:eastAsia="en-US"/>
        </w:rPr>
        <w:t xml:space="preserve"> prac w zakresie opracowywania dokumentacji projektowych gminnych zadań inwestycyjnych, w tym uzyskiwanie wymaganych prawem decyzji i pozwoleń wydawanych przez odpowiednie organy i instytucje, przed rozpoczęciem realizacji gminnych zadań inwestycyjnych,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sprawowanie lub zapewnienie nadzoru inwestorskiego i nadzoru autorskiego nad realizacją gminnych zadań inwestycyjnych,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bieżąca analiza i kontrola pod względem merytorycznym i finansowym realizacji gminnych zadań inwestycyjnych,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udziału w pracach komisji odbiorowych oraz przekazywania do użytkowania gminnych zadań inwestycyjnych, w tym uzyskiwania wymaganych prawem decyzji i pozwoleń wydawanych przez odpowiednie organy i instytucje, po zakończeniu realizacji gminnych zadań inwestycyjnych,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rozliczanie i przekazywanie środków trwałych powstałych w trakcie realizacji gminnych zadań inwestycyjnych,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prowadzenie przeglądów gwarancyjnych zrealizowanych gminnych zadań inwestycyjnych oraz nadzorowanie usunięcia stwierdzonych usterek w okresie gwarancji jakości i rękojmi.</w:t>
      </w:r>
    </w:p>
    <w:p w:rsidR="00541BDE" w:rsidRPr="00541BDE" w:rsidRDefault="00541BDE" w:rsidP="00541BDE">
      <w:pPr>
        <w:suppressAutoHyphens/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Warunki pracy na stanowisku</w:t>
      </w:r>
    </w:p>
    <w:p w:rsidR="00541BDE" w:rsidRPr="00541BDE" w:rsidRDefault="00541BDE" w:rsidP="00D65D29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</w:rPr>
        <w:t>Praca  na pełny etat w wymiarze 8 godzin dziennie – średnio 40 godzin tygodniowo.</w:t>
      </w:r>
    </w:p>
    <w:p w:rsidR="00541BDE" w:rsidRPr="00541BDE" w:rsidRDefault="00541BDE" w:rsidP="00541BD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541BDE" w:rsidRPr="00541BDE" w:rsidRDefault="00541BDE" w:rsidP="00541BD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  <w:b/>
        </w:rPr>
        <w:t xml:space="preserve">Wskaźnik zatrudnienia osób niepełnosprawnych w Urzędzie Miejskim </w:t>
      </w:r>
      <w:r w:rsidRPr="00541BDE">
        <w:rPr>
          <w:rFonts w:ascii="Arial" w:hAnsi="Arial" w:cs="Arial"/>
          <w:b/>
        </w:rPr>
        <w:br/>
        <w:t>w Policach, w rozumieniu przepisów o rehabilitacji zawodowej  i społecznej oraz zatrudnieniu osób n</w:t>
      </w:r>
      <w:r w:rsidR="00AB0D7B">
        <w:rPr>
          <w:rFonts w:ascii="Arial" w:hAnsi="Arial" w:cs="Arial"/>
          <w:b/>
        </w:rPr>
        <w:t>iepełnosprawnych w czerwcu</w:t>
      </w:r>
      <w:r w:rsidRPr="00541BDE">
        <w:rPr>
          <w:rFonts w:ascii="Arial" w:hAnsi="Arial" w:cs="Arial"/>
          <w:b/>
        </w:rPr>
        <w:t xml:space="preserve"> 201</w:t>
      </w:r>
      <w:r w:rsidR="00325D69">
        <w:rPr>
          <w:rFonts w:ascii="Arial" w:hAnsi="Arial" w:cs="Arial"/>
          <w:b/>
        </w:rPr>
        <w:t>9</w:t>
      </w:r>
      <w:r w:rsidRPr="00541BDE">
        <w:rPr>
          <w:rFonts w:ascii="Arial" w:hAnsi="Arial" w:cs="Arial"/>
          <w:b/>
        </w:rPr>
        <w:t xml:space="preserve"> r. nie przekroczył 6%. </w:t>
      </w:r>
    </w:p>
    <w:p w:rsidR="00541BDE" w:rsidRPr="00541BDE" w:rsidRDefault="00541BDE" w:rsidP="00541BD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Wymagania niezbędne:</w:t>
      </w:r>
    </w:p>
    <w:p w:rsidR="00541BDE" w:rsidRPr="00541BDE" w:rsidRDefault="00071BB1" w:rsidP="00D65D29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 wyższe</w:t>
      </w:r>
      <w:r w:rsidR="00541BDE" w:rsidRPr="00541BDE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e o kierunku budownictwo lub pokrewne</w:t>
      </w:r>
      <w:r w:rsidR="003C125A">
        <w:rPr>
          <w:rFonts w:ascii="Arial" w:hAnsi="Arial" w:cs="Arial"/>
        </w:rPr>
        <w:t>,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minimum 3 lata doświad</w:t>
      </w:r>
      <w:r w:rsidR="00120170">
        <w:rPr>
          <w:rFonts w:ascii="Arial" w:hAnsi="Arial" w:cs="Arial"/>
        </w:rPr>
        <w:t xml:space="preserve">czenia zawodowego, 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lastRenderedPageBreak/>
        <w:t>znajomość zagadnie</w:t>
      </w:r>
      <w:r w:rsidR="00071BB1">
        <w:rPr>
          <w:rFonts w:ascii="Arial" w:eastAsia="Calibri" w:hAnsi="Arial" w:cs="Arial"/>
          <w:lang w:eastAsia="en-US"/>
        </w:rPr>
        <w:t>ń z zakresu: prawa budowlanego,</w:t>
      </w:r>
      <w:r w:rsidRPr="00541BDE">
        <w:rPr>
          <w:rFonts w:ascii="Arial" w:eastAsia="Calibri" w:hAnsi="Arial" w:cs="Arial"/>
          <w:lang w:eastAsia="en-US"/>
        </w:rPr>
        <w:t xml:space="preserve"> prawa zamówień publicznych, prawa administracyjnego</w:t>
      </w:r>
      <w:r w:rsidRPr="00541BDE">
        <w:rPr>
          <w:rFonts w:ascii="Arial" w:hAnsi="Arial" w:cs="Arial"/>
        </w:rPr>
        <w:t>,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znajomość metod i technik pracy biurowej, w tym umiejętność posługiwania się sprzętem komputerowym i biurowym,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posiadanie pełnej zdolności do czynności prawnych oraz korzystania z pełni praw publicznych,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niekaralność prawomocnym wyrokiem sądu za umyślne przestępstwo ścigane z oskarżenia publicznego lub umyślne przestępstwo skarbowe.</w:t>
      </w:r>
    </w:p>
    <w:p w:rsidR="00541BDE" w:rsidRPr="00071BB1" w:rsidRDefault="00071BB1" w:rsidP="00071BB1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pożąda</w:t>
      </w:r>
    </w:p>
    <w:p w:rsidR="00541BDE" w:rsidRPr="00541BDE" w:rsidRDefault="00541BDE" w:rsidP="00D65D2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udział w procesie udzielania zamówień publicznych po stronie zamawiającego</w:t>
      </w:r>
      <w:r w:rsidR="00071BB1">
        <w:rPr>
          <w:rFonts w:ascii="Arial" w:eastAsia="Calibri" w:hAnsi="Arial" w:cs="Arial"/>
          <w:lang w:eastAsia="en-US"/>
        </w:rPr>
        <w:t>,</w:t>
      </w:r>
    </w:p>
    <w:p w:rsidR="00541BDE" w:rsidRPr="00541BDE" w:rsidRDefault="00541BDE" w:rsidP="00D65D2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udział w procesie realizacji zadań inwestycyjnych, w tym zadań z udziałem środków z Unii Europejskiej,</w:t>
      </w:r>
    </w:p>
    <w:p w:rsidR="00541BDE" w:rsidRPr="00D65D29" w:rsidRDefault="00541BDE" w:rsidP="00D65D2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prawo jazdy kat. B.</w:t>
      </w:r>
    </w:p>
    <w:p w:rsidR="00D65D29" w:rsidRPr="00541BDE" w:rsidRDefault="00D65D29" w:rsidP="00D65D29">
      <w:pPr>
        <w:ind w:left="567"/>
        <w:jc w:val="both"/>
        <w:rPr>
          <w:rFonts w:ascii="Arial" w:hAnsi="Arial" w:cs="Arial"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Wymagane dokumenty: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życiorys z opisem dotychczasowej działalności zawodowej (CV),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list motywacyjny,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kserokopie dokumentów potwierdzające posiadane wykształcenie i kwalifikacje,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wypełniony kwestionariusz osobowy**,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kserokopie świadectw pracy,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referencje (opinie) z dotychczasowych miejsc pracy (jeśli kandydat posiada),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oświadczenie kandydata o korzystaniu z pełni praw publicznych                                        i o niekaralności za przestępstwo umyślne ścigane z oskarżenia publicznego lub umyślne przestępstwo skarbowe, 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  <w:color w:val="000000"/>
        </w:rPr>
        <w:t>oświadczenie o wyrażeniu zgody na przetwarzanie danych osobowych na potrzeby postępowania konkursowego (formularz w załączniku).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color w:val="000000"/>
        </w:rPr>
      </w:pPr>
      <w:r w:rsidRPr="00541BDE">
        <w:rPr>
          <w:rFonts w:ascii="Arial" w:hAnsi="Arial" w:cs="Arial"/>
          <w:color w:val="000000"/>
        </w:rPr>
        <w:t>kopia dokumentu potwierdzającego niepełnosprawność /dotyczy kandydatów,   którzy zamierzają skorzystać z uprawnienia o którym mowa w art. 13a ust.2   ustawy z 21 listopada 2008r.o pracownikach samorządowych (Dz.U. z 2018 r., poz.1260 z późn.zm.).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000000"/>
        </w:rPr>
      </w:pP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  <w:vertAlign w:val="superscript"/>
        </w:rPr>
      </w:pPr>
      <w:r w:rsidRPr="00541BDE">
        <w:rPr>
          <w:rFonts w:ascii="Arial" w:hAnsi="Arial" w:cs="Arial"/>
          <w:color w:val="000000"/>
        </w:rPr>
        <w:t>Oferty należy składać</w:t>
      </w:r>
      <w:r w:rsidR="00032505">
        <w:rPr>
          <w:rFonts w:ascii="Arial" w:hAnsi="Arial" w:cs="Arial"/>
          <w:color w:val="000000"/>
        </w:rPr>
        <w:t xml:space="preserve"> lub przesyłać w terminie do   0</w:t>
      </w:r>
      <w:r w:rsidR="00071BB1">
        <w:rPr>
          <w:rFonts w:ascii="Arial" w:hAnsi="Arial" w:cs="Arial"/>
          <w:color w:val="000000"/>
        </w:rPr>
        <w:t>5</w:t>
      </w:r>
      <w:r w:rsidRPr="00541BDE">
        <w:rPr>
          <w:rFonts w:ascii="Arial" w:hAnsi="Arial" w:cs="Arial"/>
          <w:color w:val="000000"/>
        </w:rPr>
        <w:t>.0</w:t>
      </w:r>
      <w:r w:rsidR="00AB0D7B">
        <w:rPr>
          <w:rFonts w:ascii="Arial" w:hAnsi="Arial" w:cs="Arial"/>
          <w:color w:val="000000"/>
        </w:rPr>
        <w:t>8</w:t>
      </w:r>
      <w:bookmarkStart w:id="0" w:name="_GoBack"/>
      <w:bookmarkEnd w:id="0"/>
      <w:r w:rsidRPr="00541BDE">
        <w:rPr>
          <w:rFonts w:ascii="Arial" w:hAnsi="Arial" w:cs="Arial"/>
          <w:color w:val="000000"/>
        </w:rPr>
        <w:t>.2019 r</w:t>
      </w:r>
      <w:r w:rsidRPr="00541BDE">
        <w:rPr>
          <w:rFonts w:ascii="Arial" w:hAnsi="Arial" w:cs="Arial"/>
        </w:rPr>
        <w:t>.  do godziny 15</w:t>
      </w:r>
      <w:r w:rsidRPr="00541BDE">
        <w:rPr>
          <w:rFonts w:ascii="Arial" w:hAnsi="Arial" w:cs="Arial"/>
          <w:vertAlign w:val="superscript"/>
        </w:rPr>
        <w:t xml:space="preserve">oo </w:t>
      </w:r>
      <w:r w:rsidRPr="00541BDE">
        <w:rPr>
          <w:rFonts w:ascii="Arial" w:hAnsi="Arial" w:cs="Arial"/>
        </w:rPr>
        <w:t>/liczy się data otrzymania dokumentów przez Urząd/ pod adresem :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Urząd Miejski w Policach ul. Stefana Batorego 3 72-010 Police w zamkniętych kopertach z dopiskiem: „Nabór na wolne stanowisko urzędnicze: Inspektor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 w Urzędzie Miejskim w Policach  w Wydziale  Techniczno-Inwestycyjnym”.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                      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Dokumenty, które wpłyną do Urzędu Miejskiego po terminie nie będą rozpatrywane. 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 I piętro.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541BDE" w:rsidRPr="00541BDE" w:rsidRDefault="00541BDE" w:rsidP="00541BDE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** druk dostępny w BIP przy ogłoszeniu o naborze </w:t>
      </w:r>
    </w:p>
    <w:p w:rsidR="00541BDE" w:rsidRPr="00541BDE" w:rsidRDefault="00541BDE" w:rsidP="00541BDE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41BDE" w:rsidRPr="00541BDE" w:rsidRDefault="00541BDE" w:rsidP="00D65D29">
      <w:pPr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b/>
          <w:lang w:eastAsia="en-US"/>
        </w:rPr>
        <w:lastRenderedPageBreak/>
        <w:t>Informacje dotyczące pozyskiwania danych osobowych kandydatów:</w:t>
      </w:r>
      <w:r w:rsidRPr="00541BDE">
        <w:rPr>
          <w:rFonts w:ascii="Arial" w:eastAsia="Calibri" w:hAnsi="Arial" w:cs="Arial"/>
          <w:lang w:eastAsia="en-US"/>
        </w:rPr>
        <w:t xml:space="preserve"> </w:t>
      </w:r>
    </w:p>
    <w:p w:rsidR="00541BDE" w:rsidRPr="00541BDE" w:rsidRDefault="00541BDE" w:rsidP="00D65D29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Zgodnie z art. 13 ogólnego rozporządzenia o ochronie danych osobowych z dnia 27 kwietnia 2016 (Dz. Urz. UE L 2016, Nr 119, dalej </w:t>
      </w:r>
      <w:r w:rsidRPr="00541BDE">
        <w:rPr>
          <w:rFonts w:ascii="Arial" w:eastAsia="Calibri" w:hAnsi="Arial" w:cs="Arial"/>
          <w:b/>
          <w:lang w:eastAsia="en-US"/>
        </w:rPr>
        <w:t>RODO</w:t>
      </w:r>
      <w:r w:rsidRPr="00541BDE">
        <w:rPr>
          <w:rFonts w:ascii="Arial" w:eastAsia="Calibri" w:hAnsi="Arial" w:cs="Arial"/>
          <w:lang w:eastAsia="en-US"/>
        </w:rPr>
        <w:t>), informujemy że: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Calibri" w:hAnsi="Arial" w:cs="Arial"/>
          <w:b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Administratorem Pani/Pana danych osobowych jest:</w:t>
      </w:r>
      <w:r w:rsidRPr="00541BDE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b/>
          <w:lang w:eastAsia="en-US"/>
        </w:rPr>
        <w:t xml:space="preserve">Burmistrz Polic </w:t>
      </w:r>
      <w:r w:rsidRPr="00541BDE">
        <w:rPr>
          <w:rFonts w:ascii="Arial" w:eastAsia="Calibri" w:hAnsi="Arial" w:cs="Arial"/>
          <w:b/>
          <w:lang w:eastAsia="en-US"/>
        </w:rPr>
        <w:br/>
        <w:t xml:space="preserve">72-010 Police, </w:t>
      </w:r>
      <w:r w:rsidRPr="00541BDE">
        <w:rPr>
          <w:rFonts w:ascii="Arial" w:eastAsia="Calibri" w:hAnsi="Arial" w:cs="Arial"/>
          <w:b/>
          <w:lang w:eastAsia="en-US"/>
        </w:rPr>
        <w:br/>
        <w:t>ul. Stefana Batorego 3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Dane kontaktowe do inspektora ochrony danych: Krzysztof </w:t>
      </w:r>
      <w:proofErr w:type="spellStart"/>
      <w:r w:rsidRPr="00541BDE">
        <w:rPr>
          <w:rFonts w:ascii="Arial" w:eastAsia="Calibri" w:hAnsi="Arial" w:cs="Arial"/>
          <w:lang w:eastAsia="en-US"/>
        </w:rPr>
        <w:t>Małodobry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, mail: </w:t>
      </w:r>
      <w:hyperlink r:id="rId7" w:history="1">
        <w:r w:rsidRPr="00541BDE">
          <w:rPr>
            <w:rFonts w:ascii="Arial" w:eastAsia="Calibri" w:hAnsi="Arial" w:cs="Arial"/>
            <w:color w:val="0000FF"/>
            <w:u w:val="single"/>
            <w:lang w:eastAsia="en-US"/>
          </w:rPr>
          <w:t>iod@police.pl</w:t>
        </w:r>
      </w:hyperlink>
      <w:r w:rsidRPr="00541BDE">
        <w:rPr>
          <w:rFonts w:ascii="Arial" w:eastAsia="Calibri" w:hAnsi="Arial" w:cs="Arial"/>
          <w:color w:val="0000FF"/>
          <w:u w:val="single"/>
          <w:lang w:eastAsia="en-US"/>
        </w:rPr>
        <w:t xml:space="preserve">, </w:t>
      </w:r>
      <w:r w:rsidRPr="00541BDE">
        <w:rPr>
          <w:rFonts w:ascii="Arial" w:eastAsia="Calibri" w:hAnsi="Arial" w:cs="Arial"/>
          <w:lang w:eastAsia="en-US"/>
        </w:rPr>
        <w:t xml:space="preserve"> tel. 91 4311825.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color w:val="000000"/>
          <w:lang w:eastAsia="en-US"/>
        </w:rPr>
        <w:t xml:space="preserve">dane osobowe kandydata  będą przetwarzane w celu przeprowadzenia naboru na wolne stanowisko urzędnicze na podstawie art.6 ust.1 lit. a) i c)  RODO, art. 22¹   § 1, 4 i 5 ustawy  z dnia 26 czerwca 1974r. – Kodeks pracy (Dz.U. z 2018 r. poz.917 z </w:t>
      </w:r>
      <w:proofErr w:type="spellStart"/>
      <w:r w:rsidRPr="00541BDE">
        <w:rPr>
          <w:rFonts w:ascii="Arial" w:eastAsia="Calibri" w:hAnsi="Arial" w:cs="Arial"/>
          <w:color w:val="000000"/>
          <w:lang w:eastAsia="en-US"/>
        </w:rPr>
        <w:t>późn</w:t>
      </w:r>
      <w:proofErr w:type="spellEnd"/>
      <w:r w:rsidRPr="00541BDE">
        <w:rPr>
          <w:rFonts w:ascii="Arial" w:eastAsia="Calibri" w:hAnsi="Arial" w:cs="Arial"/>
          <w:color w:val="000000"/>
          <w:lang w:eastAsia="en-US"/>
        </w:rPr>
        <w:t>. zmianami) oraz art. 11-15 ustawy z dnia 21 listopada 2008 r. o pracownikach samorządowych (Dz.U. z 2018 r., poz.1260).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54" w:lineRule="auto"/>
        <w:contextualSpacing/>
        <w:jc w:val="both"/>
        <w:textAlignment w:val="baseline"/>
        <w:rPr>
          <w:rFonts w:ascii="Arial" w:eastAsia="Calibri" w:hAnsi="Arial" w:cs="Arial"/>
          <w:color w:val="FF0000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Pani/Pana dane osobowe mogą być udostępniane zgodnie z prawem osobom fizycznym lub prawnym.  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Pani/Pana dane osobowe będą przetwarzane przez okres wynikający z ustawowo wymaganego okresu utrzymania danych, w innym przypadku nie będą przetwarzane po ustaniu celu przetwarzania.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 wniesienia skargi do organu nadzorczego – Prezesa Urzędu Ochrony Danych Osobowych;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Podanie przez Panią/Panią danych osobowych jest</w:t>
      </w:r>
      <w:r w:rsidRPr="00541BDE">
        <w:rPr>
          <w:rFonts w:ascii="Arial" w:eastAsia="Calibri" w:hAnsi="Arial" w:cs="Arial"/>
          <w:i/>
          <w:iCs/>
          <w:lang w:eastAsia="en-US"/>
        </w:rPr>
        <w:t xml:space="preserve"> </w:t>
      </w:r>
      <w:r w:rsidRPr="00541BDE">
        <w:rPr>
          <w:rFonts w:ascii="Arial" w:eastAsia="Calibri" w:hAnsi="Arial" w:cs="Arial"/>
          <w:iCs/>
          <w:lang w:eastAsia="en-US"/>
        </w:rPr>
        <w:t>wymogiem ustawowym.</w:t>
      </w:r>
      <w:r w:rsidRPr="00541BDE">
        <w:rPr>
          <w:rFonts w:ascii="Arial" w:eastAsia="Calibri" w:hAnsi="Arial" w:cs="Arial"/>
          <w:lang w:eastAsia="en-US"/>
        </w:rPr>
        <w:t xml:space="preserve"> Jest Pani/Pan zobowiązana/</w:t>
      </w:r>
      <w:proofErr w:type="spellStart"/>
      <w:r w:rsidRPr="00541BDE">
        <w:rPr>
          <w:rFonts w:ascii="Arial" w:eastAsia="Calibri" w:hAnsi="Arial" w:cs="Arial"/>
          <w:lang w:eastAsia="en-US"/>
        </w:rPr>
        <w:t>ny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Pana/Pani dane nie będą przetwarzane w procesie zautomatyzowanego podejmowania decyzji ani procesie profilowania.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476E74" w:rsidRDefault="00476E74" w:rsidP="00541BDE">
      <w:pPr>
        <w:spacing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lastRenderedPageBreak/>
        <w:t>……………………………………</w:t>
      </w:r>
      <w:r w:rsidRPr="00541BDE">
        <w:rPr>
          <w:rFonts w:eastAsia="Calibri"/>
          <w:lang w:eastAsia="en-US"/>
        </w:rPr>
        <w:br/>
        <w:t>……………………………………</w:t>
      </w: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41BDE" w:rsidRPr="00541BDE" w:rsidRDefault="00541BDE" w:rsidP="00541BDE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541BDE" w:rsidRPr="00541BDE" w:rsidRDefault="00541BDE" w:rsidP="00541BDE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Inspektora w Wydziale Techniczno-Inwestycyjnym.</w:t>
      </w:r>
      <w:r w:rsidRPr="00541BDE">
        <w:rPr>
          <w:rFonts w:eastAsia="Calibri"/>
          <w:b/>
          <w:color w:val="0000FF"/>
          <w:u w:val="single"/>
          <w:lang w:eastAsia="en-US"/>
        </w:rPr>
        <w:t xml:space="preserve"> </w:t>
      </w: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541BDE" w:rsidRPr="00541BDE" w:rsidRDefault="00541BDE" w:rsidP="00541BDE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541BDE" w:rsidRPr="00541BDE" w:rsidRDefault="00541BDE" w:rsidP="00541BDE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D55DD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</w:p>
    <w:p w:rsidR="00ED55DD" w:rsidRPr="00ED55DD" w:rsidRDefault="00ED55DD" w:rsidP="00ED55DD">
      <w:pPr>
        <w:rPr>
          <w:rFonts w:cs="Arial"/>
          <w:bCs/>
          <w:sz w:val="22"/>
          <w:szCs w:val="21"/>
        </w:rPr>
      </w:pPr>
      <w:r w:rsidRPr="00ED55DD">
        <w:rPr>
          <w:rFonts w:cs="Arial"/>
          <w:bCs/>
          <w:sz w:val="22"/>
          <w:szCs w:val="21"/>
        </w:rPr>
        <w:t xml:space="preserve">                                                                                                </w:t>
      </w:r>
    </w:p>
    <w:p w:rsidR="00476E74" w:rsidRDefault="00476E74" w:rsidP="00ED55DD">
      <w:pPr>
        <w:keepNext/>
        <w:jc w:val="both"/>
        <w:outlineLvl w:val="1"/>
        <w:rPr>
          <w:b/>
          <w:szCs w:val="21"/>
        </w:rPr>
      </w:pPr>
    </w:p>
    <w:p w:rsidR="00476E74" w:rsidRDefault="00476E74" w:rsidP="00476E74">
      <w:pPr>
        <w:keepNext/>
        <w:jc w:val="both"/>
        <w:outlineLvl w:val="1"/>
        <w:rPr>
          <w:b/>
          <w:szCs w:val="21"/>
        </w:rPr>
      </w:pPr>
    </w:p>
    <w:p w:rsidR="00476E74" w:rsidRDefault="00476E74" w:rsidP="00476E74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t>KWESTIONARIUSZ OSOBOWY DLA OSOBY UBIEGAJĄCEJ SIĘ O ZATRUDNIENIE</w:t>
      </w:r>
    </w:p>
    <w:p w:rsidR="00476E74" w:rsidRDefault="00476E74" w:rsidP="00476E74">
      <w:pPr>
        <w:keepNext/>
        <w:jc w:val="both"/>
        <w:outlineLvl w:val="1"/>
        <w:rPr>
          <w:b/>
          <w:szCs w:val="21"/>
        </w:rPr>
      </w:pPr>
    </w:p>
    <w:p w:rsidR="00476E74" w:rsidRDefault="00476E74" w:rsidP="00476E74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:rsidR="00476E74" w:rsidRDefault="00476E74" w:rsidP="00476E74">
      <w:pPr>
        <w:jc w:val="both"/>
        <w:rPr>
          <w:bCs/>
          <w:sz w:val="20"/>
          <w:szCs w:val="20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476E74" w:rsidRDefault="00476E74" w:rsidP="00476E74">
      <w:pPr>
        <w:ind w:right="281"/>
        <w:rPr>
          <w:bCs/>
          <w:szCs w:val="21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476E74" w:rsidRDefault="00476E74" w:rsidP="00476E74">
      <w:pPr>
        <w:jc w:val="both"/>
        <w:rPr>
          <w:bCs/>
          <w:sz w:val="20"/>
          <w:szCs w:val="20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476E74" w:rsidRDefault="00476E74" w:rsidP="00476E74">
      <w:pPr>
        <w:ind w:left="142"/>
        <w:jc w:val="both"/>
        <w:rPr>
          <w:bCs/>
          <w:sz w:val="20"/>
          <w:szCs w:val="20"/>
        </w:rPr>
      </w:pPr>
    </w:p>
    <w:p w:rsidR="00476E74" w:rsidRDefault="00476E74" w:rsidP="00476E74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476E74" w:rsidRDefault="00476E74" w:rsidP="00476E74">
      <w:pPr>
        <w:jc w:val="both"/>
        <w:rPr>
          <w:bCs/>
        </w:rPr>
      </w:pPr>
    </w:p>
    <w:p w:rsidR="00476E74" w:rsidRDefault="00476E74" w:rsidP="00476E74">
      <w:pPr>
        <w:ind w:right="281"/>
        <w:jc w:val="both"/>
        <w:rPr>
          <w:bCs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szczególnych.</w:t>
      </w:r>
    </w:p>
    <w:p w:rsidR="00476E74" w:rsidRDefault="00476E74" w:rsidP="00476E74">
      <w:pPr>
        <w:ind w:right="281"/>
        <w:jc w:val="both"/>
        <w:rPr>
          <w:bCs/>
          <w:sz w:val="20"/>
          <w:szCs w:val="20"/>
        </w:rPr>
      </w:pP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keepNext/>
        <w:jc w:val="both"/>
        <w:outlineLvl w:val="1"/>
        <w:rPr>
          <w:b/>
          <w:szCs w:val="21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p w:rsidR="00476E74" w:rsidRPr="00476E74" w:rsidRDefault="00476E74" w:rsidP="00476E74">
      <w:pPr>
        <w:keepNext/>
        <w:jc w:val="both"/>
        <w:outlineLvl w:val="1"/>
        <w:rPr>
          <w:rFonts w:eastAsiaTheme="minorHAnsi"/>
          <w:sz w:val="20"/>
          <w:szCs w:val="20"/>
          <w:lang w:eastAsia="en-US"/>
        </w:rPr>
      </w:pPr>
    </w:p>
    <w:sectPr w:rsidR="00476E74" w:rsidRPr="0047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2CDC"/>
    <w:rsid w:val="00007C56"/>
    <w:rsid w:val="0001121C"/>
    <w:rsid w:val="00011B29"/>
    <w:rsid w:val="00016FE5"/>
    <w:rsid w:val="00032505"/>
    <w:rsid w:val="000523AB"/>
    <w:rsid w:val="00071BB1"/>
    <w:rsid w:val="00097E9A"/>
    <w:rsid w:val="000A760B"/>
    <w:rsid w:val="000F6AE2"/>
    <w:rsid w:val="00120170"/>
    <w:rsid w:val="00143F33"/>
    <w:rsid w:val="0014727D"/>
    <w:rsid w:val="00164C29"/>
    <w:rsid w:val="001860DB"/>
    <w:rsid w:val="001977A5"/>
    <w:rsid w:val="001B71A1"/>
    <w:rsid w:val="001C3669"/>
    <w:rsid w:val="001F218C"/>
    <w:rsid w:val="001F34BA"/>
    <w:rsid w:val="001F5A35"/>
    <w:rsid w:val="002B31FF"/>
    <w:rsid w:val="002B51DC"/>
    <w:rsid w:val="002D402C"/>
    <w:rsid w:val="002E0A9E"/>
    <w:rsid w:val="00315FCA"/>
    <w:rsid w:val="00325D69"/>
    <w:rsid w:val="00326C5B"/>
    <w:rsid w:val="00332DFC"/>
    <w:rsid w:val="0033693A"/>
    <w:rsid w:val="003633B6"/>
    <w:rsid w:val="003705EE"/>
    <w:rsid w:val="003C125A"/>
    <w:rsid w:val="003F2BBF"/>
    <w:rsid w:val="003F71D0"/>
    <w:rsid w:val="00420EC7"/>
    <w:rsid w:val="0043689F"/>
    <w:rsid w:val="00476E74"/>
    <w:rsid w:val="004866B1"/>
    <w:rsid w:val="004C4F3A"/>
    <w:rsid w:val="004E582F"/>
    <w:rsid w:val="00535897"/>
    <w:rsid w:val="00541BDE"/>
    <w:rsid w:val="005546F2"/>
    <w:rsid w:val="00591C3B"/>
    <w:rsid w:val="005B0347"/>
    <w:rsid w:val="005F6436"/>
    <w:rsid w:val="006709D2"/>
    <w:rsid w:val="006950F1"/>
    <w:rsid w:val="006B590D"/>
    <w:rsid w:val="006B65D2"/>
    <w:rsid w:val="006B7CD3"/>
    <w:rsid w:val="006C711D"/>
    <w:rsid w:val="006D10E7"/>
    <w:rsid w:val="006D11FF"/>
    <w:rsid w:val="006D327A"/>
    <w:rsid w:val="007107C4"/>
    <w:rsid w:val="00711C36"/>
    <w:rsid w:val="00760297"/>
    <w:rsid w:val="00760313"/>
    <w:rsid w:val="00784122"/>
    <w:rsid w:val="00796BE0"/>
    <w:rsid w:val="007A0356"/>
    <w:rsid w:val="007B56B5"/>
    <w:rsid w:val="007F1D0B"/>
    <w:rsid w:val="00801AFE"/>
    <w:rsid w:val="00806F84"/>
    <w:rsid w:val="00813A14"/>
    <w:rsid w:val="00845970"/>
    <w:rsid w:val="008509E0"/>
    <w:rsid w:val="008511C2"/>
    <w:rsid w:val="00890164"/>
    <w:rsid w:val="00892251"/>
    <w:rsid w:val="00896B2F"/>
    <w:rsid w:val="00896DC8"/>
    <w:rsid w:val="008E0A85"/>
    <w:rsid w:val="009020E2"/>
    <w:rsid w:val="009149AD"/>
    <w:rsid w:val="009E7F57"/>
    <w:rsid w:val="009F1F28"/>
    <w:rsid w:val="00A2094D"/>
    <w:rsid w:val="00A75354"/>
    <w:rsid w:val="00A86FD1"/>
    <w:rsid w:val="00AB0D7B"/>
    <w:rsid w:val="00AB2112"/>
    <w:rsid w:val="00AD3C4E"/>
    <w:rsid w:val="00AE3A9E"/>
    <w:rsid w:val="00AE47C2"/>
    <w:rsid w:val="00AE5FF9"/>
    <w:rsid w:val="00AE706D"/>
    <w:rsid w:val="00AF2462"/>
    <w:rsid w:val="00B05ADF"/>
    <w:rsid w:val="00B13542"/>
    <w:rsid w:val="00BB28BE"/>
    <w:rsid w:val="00BC7EFE"/>
    <w:rsid w:val="00BD39AE"/>
    <w:rsid w:val="00BD41D0"/>
    <w:rsid w:val="00C22383"/>
    <w:rsid w:val="00C2320F"/>
    <w:rsid w:val="00C27E03"/>
    <w:rsid w:val="00C30094"/>
    <w:rsid w:val="00C46C49"/>
    <w:rsid w:val="00C50C09"/>
    <w:rsid w:val="00C85C7F"/>
    <w:rsid w:val="00C8720A"/>
    <w:rsid w:val="00CB532E"/>
    <w:rsid w:val="00CD72E7"/>
    <w:rsid w:val="00CE40B9"/>
    <w:rsid w:val="00CF51CF"/>
    <w:rsid w:val="00D07018"/>
    <w:rsid w:val="00D278C9"/>
    <w:rsid w:val="00D5095F"/>
    <w:rsid w:val="00D65D29"/>
    <w:rsid w:val="00D952E7"/>
    <w:rsid w:val="00E02744"/>
    <w:rsid w:val="00E229D5"/>
    <w:rsid w:val="00E30453"/>
    <w:rsid w:val="00E548E8"/>
    <w:rsid w:val="00E61685"/>
    <w:rsid w:val="00E61C22"/>
    <w:rsid w:val="00E94421"/>
    <w:rsid w:val="00EB1C1B"/>
    <w:rsid w:val="00EB6DBE"/>
    <w:rsid w:val="00ED55DD"/>
    <w:rsid w:val="00ED708A"/>
    <w:rsid w:val="00EE20F1"/>
    <w:rsid w:val="00F20CF4"/>
    <w:rsid w:val="00F3620E"/>
    <w:rsid w:val="00F653E4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F12E-2628-4A73-B623-E30F2920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2018-11-15T06:41:00Z</cp:lastPrinted>
  <dcterms:created xsi:type="dcterms:W3CDTF">2019-05-28T09:44:00Z</dcterms:created>
  <dcterms:modified xsi:type="dcterms:W3CDTF">2019-07-22T11:21:00Z</dcterms:modified>
</cp:coreProperties>
</file>