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9" w:rsidRPr="00CF4B3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 xml:space="preserve">SPRAWOZDANIE Z DZIAŁALNOŚCI </w:t>
      </w:r>
    </w:p>
    <w:p w:rsidR="00692EB2" w:rsidRPr="00CF4B3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BURMISTRZA POLIC</w:t>
      </w:r>
    </w:p>
    <w:p w:rsidR="00AB50E2" w:rsidRPr="00CF4B32" w:rsidRDefault="007B52F1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za okres od</w:t>
      </w:r>
      <w:r w:rsidR="006A4C31">
        <w:rPr>
          <w:rFonts w:ascii="Times New Roman" w:hAnsi="Times New Roman" w:cs="Times New Roman"/>
          <w:b/>
          <w:sz w:val="36"/>
          <w:szCs w:val="34"/>
        </w:rPr>
        <w:t xml:space="preserve"> 28</w:t>
      </w:r>
      <w:r w:rsidR="00E072F1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6A4C31">
        <w:rPr>
          <w:rFonts w:ascii="Times New Roman" w:hAnsi="Times New Roman" w:cs="Times New Roman"/>
          <w:b/>
          <w:sz w:val="36"/>
          <w:szCs w:val="34"/>
        </w:rPr>
        <w:t xml:space="preserve">lutego </w:t>
      </w:r>
      <w:r w:rsidR="004C2B88">
        <w:rPr>
          <w:rFonts w:ascii="Times New Roman" w:hAnsi="Times New Roman" w:cs="Times New Roman"/>
          <w:b/>
          <w:sz w:val="36"/>
          <w:szCs w:val="34"/>
        </w:rPr>
        <w:t>do 27 marca 2019 roku</w:t>
      </w:r>
    </w:p>
    <w:p w:rsidR="00692EB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Panie przewodniczący, Panie i Panowie Radni, zaproszeni goście, szanowni Państwo.</w:t>
      </w:r>
    </w:p>
    <w:p w:rsidR="0020771B" w:rsidRDefault="0020771B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0C4931" w:rsidRDefault="000C4931" w:rsidP="000C493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0C4931">
        <w:rPr>
          <w:rFonts w:ascii="Times New Roman" w:hAnsi="Times New Roman" w:cs="Times New Roman"/>
          <w:sz w:val="36"/>
        </w:rPr>
        <w:t>3 marca w Miejskim Ośrodku Kultury w Policach</w:t>
      </w:r>
      <w:r w:rsidRPr="000C4931">
        <w:rPr>
          <w:rFonts w:ascii="Times New Roman" w:hAnsi="Times New Roman" w:cs="Times New Roman"/>
          <w:sz w:val="36"/>
        </w:rPr>
        <w:t xml:space="preserve"> odbyły się „Kaziuki”. W trakcie koncertu wystąpiły </w:t>
      </w:r>
      <w:r w:rsidR="004C2B88" w:rsidRPr="000C4931">
        <w:rPr>
          <w:rFonts w:ascii="Times New Roman" w:hAnsi="Times New Roman" w:cs="Times New Roman"/>
          <w:sz w:val="36"/>
        </w:rPr>
        <w:t>ludowe zespoły z Litwy i Polski – „Wilenka” oraz „Policzanie”, a także litewska grupa „Folk Vibes” Imprezie towarzyszył kiermasz</w:t>
      </w:r>
      <w:r w:rsidRPr="000C4931">
        <w:rPr>
          <w:rFonts w:ascii="Times New Roman" w:hAnsi="Times New Roman" w:cs="Times New Roman"/>
          <w:sz w:val="36"/>
        </w:rPr>
        <w:t xml:space="preserve"> pochodzących z Litwy specjałów. </w:t>
      </w:r>
      <w:r w:rsidR="004C2B88" w:rsidRPr="000C4931">
        <w:rPr>
          <w:rFonts w:ascii="Times New Roman" w:hAnsi="Times New Roman" w:cs="Times New Roman"/>
          <w:sz w:val="36"/>
        </w:rPr>
        <w:t xml:space="preserve">Współorganizatorami wydarzenia były: Gmina Police, Miejski Ośrodek Kultury w Policach oraz </w:t>
      </w:r>
      <w:r w:rsidR="007422B5">
        <w:rPr>
          <w:rFonts w:ascii="Times New Roman" w:hAnsi="Times New Roman" w:cs="Times New Roman"/>
          <w:sz w:val="36"/>
        </w:rPr>
        <w:t xml:space="preserve">Zachodniopomorski Oddział Stowarzyszenia </w:t>
      </w:r>
      <w:r w:rsidR="004C2B88" w:rsidRPr="000C4931">
        <w:rPr>
          <w:rFonts w:ascii="Times New Roman" w:hAnsi="Times New Roman" w:cs="Times New Roman"/>
          <w:sz w:val="36"/>
        </w:rPr>
        <w:t xml:space="preserve">Stowarzyszenie </w:t>
      </w:r>
      <w:r w:rsidR="007422B5">
        <w:rPr>
          <w:rFonts w:ascii="Times New Roman" w:hAnsi="Times New Roman" w:cs="Times New Roman"/>
          <w:sz w:val="36"/>
        </w:rPr>
        <w:t>„</w:t>
      </w:r>
      <w:r w:rsidR="004C2B88" w:rsidRPr="000C4931">
        <w:rPr>
          <w:rFonts w:ascii="Times New Roman" w:hAnsi="Times New Roman" w:cs="Times New Roman"/>
          <w:sz w:val="36"/>
        </w:rPr>
        <w:t>Wspólnota Polska</w:t>
      </w:r>
      <w:r w:rsidR="007422B5">
        <w:rPr>
          <w:rFonts w:ascii="Times New Roman" w:hAnsi="Times New Roman" w:cs="Times New Roman"/>
          <w:sz w:val="36"/>
        </w:rPr>
        <w:t>” i Koło w Policach</w:t>
      </w:r>
      <w:r w:rsidR="004C2B88" w:rsidRPr="000C4931">
        <w:rPr>
          <w:rFonts w:ascii="Times New Roman" w:hAnsi="Times New Roman" w:cs="Times New Roman"/>
          <w:sz w:val="36"/>
        </w:rPr>
        <w:t>.</w:t>
      </w:r>
    </w:p>
    <w:p w:rsidR="000C4931" w:rsidRDefault="000C493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6B7927" w:rsidRDefault="002D573D" w:rsidP="002D573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4 marca razem z przewodniczącym Rady Miejskiej Grzegorzem Ufniarzem, starostą polickim Andrzejem Bednarkiem oraz przewodniczącym Rady Powiatu Cezarym Arciszewskim u</w:t>
      </w:r>
      <w:r w:rsidRPr="002D573D">
        <w:rPr>
          <w:rFonts w:ascii="Times New Roman" w:hAnsi="Times New Roman" w:cs="Times New Roman"/>
          <w:sz w:val="36"/>
        </w:rPr>
        <w:t>czestni</w:t>
      </w:r>
      <w:r>
        <w:rPr>
          <w:rFonts w:ascii="Times New Roman" w:hAnsi="Times New Roman" w:cs="Times New Roman"/>
          <w:sz w:val="36"/>
        </w:rPr>
        <w:t>czyłem</w:t>
      </w:r>
      <w:r w:rsidRPr="002D573D">
        <w:rPr>
          <w:rFonts w:ascii="Times New Roman" w:hAnsi="Times New Roman" w:cs="Times New Roman"/>
          <w:sz w:val="36"/>
        </w:rPr>
        <w:t xml:space="preserve"> w uroczystej Mszy św. z okazji 50- lecia otrzymania święceń kapłańskich ks. prałata Jana Kazieczki – Honorowego Obywatela Gminy Police. Jubilat odprawił mszę dziękczynną w liturgiczne święto św. Kazimierza – Patrona Polski i Litwy – oraz w dniu odpustu parafialnego. </w:t>
      </w:r>
    </w:p>
    <w:p w:rsidR="00A62A6D" w:rsidRDefault="00A62A6D" w:rsidP="00A62A6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Natomiast 21 marca w Bazylice Archikatedralnej</w:t>
      </w:r>
      <w:r w:rsidRPr="00A62A6D">
        <w:rPr>
          <w:rFonts w:ascii="Times New Roman" w:hAnsi="Times New Roman" w:cs="Times New Roman"/>
          <w:sz w:val="36"/>
        </w:rPr>
        <w:t xml:space="preserve"> </w:t>
      </w:r>
      <w:r w:rsidR="007422B5">
        <w:rPr>
          <w:rFonts w:ascii="Times New Roman" w:hAnsi="Times New Roman" w:cs="Times New Roman"/>
          <w:sz w:val="36"/>
        </w:rPr>
        <w:t xml:space="preserve">pw. </w:t>
      </w:r>
      <w:r w:rsidRPr="00A62A6D">
        <w:rPr>
          <w:rFonts w:ascii="Times New Roman" w:hAnsi="Times New Roman" w:cs="Times New Roman"/>
          <w:sz w:val="36"/>
        </w:rPr>
        <w:t>świętego Jakuba Apostoła</w:t>
      </w:r>
      <w:r>
        <w:rPr>
          <w:rFonts w:ascii="Times New Roman" w:hAnsi="Times New Roman" w:cs="Times New Roman"/>
          <w:sz w:val="36"/>
        </w:rPr>
        <w:t xml:space="preserve"> </w:t>
      </w:r>
      <w:r w:rsidR="007422B5">
        <w:rPr>
          <w:rFonts w:ascii="Times New Roman" w:hAnsi="Times New Roman" w:cs="Times New Roman"/>
          <w:sz w:val="36"/>
        </w:rPr>
        <w:t xml:space="preserve">w Szczecinie </w:t>
      </w:r>
      <w:r>
        <w:rPr>
          <w:rFonts w:ascii="Times New Roman" w:hAnsi="Times New Roman" w:cs="Times New Roman"/>
          <w:sz w:val="36"/>
        </w:rPr>
        <w:t>brałem udział</w:t>
      </w:r>
      <w:r w:rsidR="007422B5">
        <w:rPr>
          <w:rFonts w:ascii="Times New Roman" w:hAnsi="Times New Roman" w:cs="Times New Roman"/>
          <w:sz w:val="36"/>
        </w:rPr>
        <w:t xml:space="preserve"> wraz z delegacją z Urzędu Miejskiego w Policach</w:t>
      </w:r>
      <w:r>
        <w:rPr>
          <w:rFonts w:ascii="Times New Roman" w:hAnsi="Times New Roman" w:cs="Times New Roman"/>
          <w:sz w:val="36"/>
        </w:rPr>
        <w:t xml:space="preserve"> w</w:t>
      </w:r>
      <w:r w:rsidR="007422B5">
        <w:rPr>
          <w:rFonts w:ascii="Times New Roman" w:hAnsi="Times New Roman" w:cs="Times New Roman"/>
          <w:sz w:val="36"/>
        </w:rPr>
        <w:t>e</w:t>
      </w:r>
      <w:r>
        <w:rPr>
          <w:rFonts w:ascii="Times New Roman" w:hAnsi="Times New Roman" w:cs="Times New Roman"/>
          <w:sz w:val="36"/>
        </w:rPr>
        <w:t xml:space="preserve"> mszy świętej z okazji</w:t>
      </w:r>
      <w:r w:rsidRPr="00A62A6D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75 urodzin ks. Prałat</w:t>
      </w:r>
      <w:r w:rsidR="00596528">
        <w:rPr>
          <w:rFonts w:ascii="Times New Roman" w:hAnsi="Times New Roman" w:cs="Times New Roman"/>
          <w:sz w:val="36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 Jan Kazieczko</w:t>
      </w:r>
      <w:r w:rsidR="007422B5">
        <w:rPr>
          <w:rFonts w:ascii="Times New Roman" w:hAnsi="Times New Roman" w:cs="Times New Roman"/>
          <w:sz w:val="36"/>
        </w:rPr>
        <w:t xml:space="preserve"> – Honorowego Obywatela Gminy Police</w:t>
      </w:r>
      <w:r>
        <w:rPr>
          <w:rFonts w:ascii="Times New Roman" w:hAnsi="Times New Roman" w:cs="Times New Roman"/>
          <w:sz w:val="36"/>
        </w:rPr>
        <w:t>.</w:t>
      </w:r>
    </w:p>
    <w:p w:rsidR="006B7927" w:rsidRDefault="006B7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2D573D" w:rsidRPr="002D573D" w:rsidRDefault="006B7927" w:rsidP="006B792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6B7927">
        <w:rPr>
          <w:rFonts w:ascii="Times New Roman" w:hAnsi="Times New Roman" w:cs="Times New Roman"/>
          <w:sz w:val="36"/>
        </w:rPr>
        <w:lastRenderedPageBreak/>
        <w:t>6 marca został przeprowadzony przetarg ustny nieograniczony na sprzedaż działki oznaczonej numerem 402/1 o powierzchni  927 m2 z obrębu ewidencyjnego 1-Police. Do przetargu został dopuszczony jeden oferent. Cena wywoławcza wynosiła 64 000,00 zł. W przetargu osiągnięto cenę 65 000,00 zł.</w:t>
      </w:r>
    </w:p>
    <w:p w:rsidR="002D573D" w:rsidRPr="002D573D" w:rsidRDefault="002D573D" w:rsidP="002D573D">
      <w:pPr>
        <w:pStyle w:val="Akapitzlist"/>
        <w:ind w:left="360"/>
        <w:rPr>
          <w:rFonts w:ascii="Times New Roman" w:hAnsi="Times New Roman" w:cs="Times New Roman"/>
          <w:sz w:val="36"/>
        </w:rPr>
      </w:pPr>
      <w:r w:rsidRPr="002D573D">
        <w:rPr>
          <w:rFonts w:ascii="Times New Roman" w:hAnsi="Times New Roman" w:cs="Times New Roman"/>
          <w:sz w:val="36"/>
        </w:rPr>
        <w:br w:type="page"/>
      </w:r>
    </w:p>
    <w:p w:rsidR="002D573D" w:rsidRDefault="002D573D" w:rsidP="002D573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2D573D">
        <w:rPr>
          <w:rFonts w:ascii="Times New Roman" w:hAnsi="Times New Roman" w:cs="Times New Roman"/>
          <w:sz w:val="36"/>
        </w:rPr>
        <w:lastRenderedPageBreak/>
        <w:t>Gmina Police otrzymała dofinansowanie na kolejny projekt związany z edukacją przedszkolną. Po placówkach nr 5, 8 i 11 w Policach wsparcie otrzyma Przedszkole Publiczne w Trzebieży. W ramach projektu „Równy dostęp do edukacji przedszkolnej na terenach wiejskich w Gminie Police” powstanie dodatkowy oddział, placówka zostanie dostosowana do potrzeb dzieci z niepełnosprawnościami, rozszerzona zostanie oferta o dodatkowe zajęcia, nauczyciele będą doskonalić kompetencje i kwalifikacje.</w:t>
      </w:r>
      <w:r>
        <w:rPr>
          <w:rFonts w:ascii="Times New Roman" w:hAnsi="Times New Roman" w:cs="Times New Roman"/>
          <w:sz w:val="36"/>
        </w:rPr>
        <w:t xml:space="preserve"> </w:t>
      </w:r>
      <w:r w:rsidRPr="002D573D">
        <w:rPr>
          <w:rFonts w:ascii="Times New Roman" w:hAnsi="Times New Roman" w:cs="Times New Roman"/>
          <w:sz w:val="36"/>
        </w:rPr>
        <w:t>Całkowita wartość projektu wynosi 842 621,40 zł, w tym 709 021,40 zł stanowią środki R</w:t>
      </w:r>
      <w:r>
        <w:rPr>
          <w:rFonts w:ascii="Times New Roman" w:hAnsi="Times New Roman" w:cs="Times New Roman"/>
          <w:sz w:val="36"/>
        </w:rPr>
        <w:t xml:space="preserve">egionalnego </w:t>
      </w:r>
      <w:r w:rsidRPr="002D573D">
        <w:rPr>
          <w:rFonts w:ascii="Times New Roman" w:hAnsi="Times New Roman" w:cs="Times New Roman"/>
          <w:sz w:val="36"/>
        </w:rPr>
        <w:t>P</w:t>
      </w:r>
      <w:r>
        <w:rPr>
          <w:rFonts w:ascii="Times New Roman" w:hAnsi="Times New Roman" w:cs="Times New Roman"/>
          <w:sz w:val="36"/>
        </w:rPr>
        <w:t xml:space="preserve">rogramu </w:t>
      </w:r>
      <w:r w:rsidRPr="002D573D">
        <w:rPr>
          <w:rFonts w:ascii="Times New Roman" w:hAnsi="Times New Roman" w:cs="Times New Roman"/>
          <w:sz w:val="36"/>
        </w:rPr>
        <w:t>O</w:t>
      </w:r>
      <w:r>
        <w:rPr>
          <w:rFonts w:ascii="Times New Roman" w:hAnsi="Times New Roman" w:cs="Times New Roman"/>
          <w:sz w:val="36"/>
        </w:rPr>
        <w:t>peracyjnego</w:t>
      </w:r>
      <w:r w:rsidRPr="002D573D">
        <w:rPr>
          <w:rFonts w:ascii="Times New Roman" w:hAnsi="Times New Roman" w:cs="Times New Roman"/>
          <w:sz w:val="36"/>
        </w:rPr>
        <w:t xml:space="preserve"> W</w:t>
      </w:r>
      <w:r>
        <w:rPr>
          <w:rFonts w:ascii="Times New Roman" w:hAnsi="Times New Roman" w:cs="Times New Roman"/>
          <w:sz w:val="36"/>
        </w:rPr>
        <w:t xml:space="preserve">ojewództwa </w:t>
      </w:r>
      <w:r w:rsidRPr="002D573D">
        <w:rPr>
          <w:rFonts w:ascii="Times New Roman" w:hAnsi="Times New Roman" w:cs="Times New Roman"/>
          <w:sz w:val="36"/>
        </w:rPr>
        <w:t>Z</w:t>
      </w:r>
      <w:r>
        <w:rPr>
          <w:rFonts w:ascii="Times New Roman" w:hAnsi="Times New Roman" w:cs="Times New Roman"/>
          <w:sz w:val="36"/>
        </w:rPr>
        <w:t>achodniopomorskiego</w:t>
      </w:r>
      <w:r w:rsidRPr="002D573D">
        <w:rPr>
          <w:rFonts w:ascii="Times New Roman" w:hAnsi="Times New Roman" w:cs="Times New Roman"/>
          <w:sz w:val="36"/>
        </w:rPr>
        <w:t xml:space="preserve"> 2014- 2020.</w:t>
      </w:r>
    </w:p>
    <w:p w:rsidR="00A62A6D" w:rsidRDefault="002D573D" w:rsidP="00A62A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34777C">
        <w:rPr>
          <w:rFonts w:ascii="Times New Roman" w:hAnsi="Times New Roman" w:cs="Times New Roman"/>
          <w:sz w:val="36"/>
        </w:rPr>
        <w:br w:type="page"/>
      </w:r>
      <w:r w:rsidR="00A62A6D" w:rsidRPr="00A62A6D">
        <w:rPr>
          <w:rFonts w:ascii="Times New Roman" w:hAnsi="Times New Roman" w:cs="Times New Roman"/>
          <w:sz w:val="36"/>
        </w:rPr>
        <w:lastRenderedPageBreak/>
        <w:t>13 marca Komitet Monitorujący Programu Współpracy Interreg V A rekomendow</w:t>
      </w:r>
      <w:r w:rsidR="00A62A6D">
        <w:rPr>
          <w:rFonts w:ascii="Times New Roman" w:hAnsi="Times New Roman" w:cs="Times New Roman"/>
          <w:sz w:val="36"/>
        </w:rPr>
        <w:t>ał do dofinansowania projekt pn. „</w:t>
      </w:r>
      <w:r w:rsidR="00A62A6D" w:rsidRPr="00A62A6D">
        <w:rPr>
          <w:rFonts w:ascii="Times New Roman" w:hAnsi="Times New Roman" w:cs="Times New Roman"/>
          <w:sz w:val="36"/>
        </w:rPr>
        <w:t>Kształtowanie krajobrazu nad akwenami wodnymi w Pasewalku, Pełczycach i Policach w celu intensyfikacji polsko - niemieckiej współpracy</w:t>
      </w:r>
      <w:r w:rsidR="00A62A6D">
        <w:rPr>
          <w:rFonts w:ascii="Times New Roman" w:hAnsi="Times New Roman" w:cs="Times New Roman"/>
          <w:sz w:val="36"/>
        </w:rPr>
        <w:t>”</w:t>
      </w:r>
      <w:r w:rsidR="00A62A6D" w:rsidRPr="00A62A6D">
        <w:rPr>
          <w:rFonts w:ascii="Times New Roman" w:hAnsi="Times New Roman" w:cs="Times New Roman"/>
          <w:sz w:val="36"/>
        </w:rPr>
        <w:t>. Liderem projektu jest Gmina Police. Przedmiotem przedsięwzięcia po stronie gminy jest finansowanie części kosztów inwestycji zagospodarowania terenów rekreacyjnych nad Ła</w:t>
      </w:r>
      <w:r w:rsidR="00A62A6D">
        <w:rPr>
          <w:rFonts w:ascii="Times New Roman" w:hAnsi="Times New Roman" w:cs="Times New Roman"/>
          <w:sz w:val="36"/>
        </w:rPr>
        <w:t xml:space="preserve">rpią. Dofinansowanie dla Polic wyniesie </w:t>
      </w:r>
      <w:r w:rsidR="00A62A6D" w:rsidRPr="00A62A6D">
        <w:rPr>
          <w:rFonts w:ascii="Times New Roman" w:hAnsi="Times New Roman" w:cs="Times New Roman"/>
          <w:sz w:val="36"/>
        </w:rPr>
        <w:t xml:space="preserve">680 tysięcy euro. Partnerami projektu jest gmina Pełczyce i miasto Pasewalk. Projekt w Policach został zaplanowany na lata 2020 – 2021. </w:t>
      </w:r>
    </w:p>
    <w:p w:rsidR="00A62A6D" w:rsidRDefault="00A62A6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34777C" w:rsidRDefault="0034777C" w:rsidP="00A62A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Dziś zostały ogłoszone konsultacje społeczne </w:t>
      </w:r>
      <w:r w:rsidRPr="0034777C">
        <w:rPr>
          <w:rFonts w:ascii="Times New Roman" w:hAnsi="Times New Roman" w:cs="Times New Roman"/>
          <w:sz w:val="36"/>
        </w:rPr>
        <w:t>projekt</w:t>
      </w:r>
      <w:r>
        <w:rPr>
          <w:rFonts w:ascii="Times New Roman" w:hAnsi="Times New Roman" w:cs="Times New Roman"/>
          <w:sz w:val="36"/>
        </w:rPr>
        <w:t>u</w:t>
      </w:r>
      <w:r w:rsidRPr="0034777C">
        <w:rPr>
          <w:rFonts w:ascii="Times New Roman" w:hAnsi="Times New Roman" w:cs="Times New Roman"/>
          <w:sz w:val="36"/>
        </w:rPr>
        <w:t xml:space="preserve"> uchwały Rady Miejskiej w Policach w sprawie przeprowadzenia konsultacji społecznych dotyczących budż</w:t>
      </w:r>
      <w:r>
        <w:rPr>
          <w:rFonts w:ascii="Times New Roman" w:hAnsi="Times New Roman" w:cs="Times New Roman"/>
          <w:sz w:val="36"/>
        </w:rPr>
        <w:t xml:space="preserve">etu obywatelskiego na 2020 rok, </w:t>
      </w:r>
      <w:r w:rsidRPr="0034777C">
        <w:rPr>
          <w:rFonts w:ascii="Times New Roman" w:hAnsi="Times New Roman" w:cs="Times New Roman"/>
          <w:sz w:val="36"/>
        </w:rPr>
        <w:t>w tym regulamin</w:t>
      </w:r>
      <w:r>
        <w:rPr>
          <w:rFonts w:ascii="Times New Roman" w:hAnsi="Times New Roman" w:cs="Times New Roman"/>
          <w:sz w:val="36"/>
        </w:rPr>
        <w:t>u budżetu obywatelskiego.</w:t>
      </w:r>
    </w:p>
    <w:p w:rsidR="0034777C" w:rsidRDefault="0034777C" w:rsidP="0034777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Konsultacje potrwają do 10 kwietnia br. Wszystkie informacje dotyczące zmian w regulaminie Polickiego Budżetu Obywatelskiego znajdują się na stronie internetowej </w:t>
      </w:r>
      <w:hyperlink r:id="rId7" w:history="1">
        <w:r w:rsidRPr="006A46F4">
          <w:rPr>
            <w:rStyle w:val="Hipercze"/>
            <w:rFonts w:ascii="Times New Roman" w:hAnsi="Times New Roman" w:cs="Times New Roman"/>
            <w:sz w:val="36"/>
          </w:rPr>
          <w:t>www.police.pl</w:t>
        </w:r>
      </w:hyperlink>
      <w:r>
        <w:rPr>
          <w:rFonts w:ascii="Times New Roman" w:hAnsi="Times New Roman" w:cs="Times New Roman"/>
          <w:sz w:val="36"/>
        </w:rPr>
        <w:t>.</w:t>
      </w:r>
    </w:p>
    <w:p w:rsidR="0034777C" w:rsidRDefault="0034777C" w:rsidP="0034777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Konsultowana uchwała zostanie przedstawione Radzie Miejskiej na kwietniowej sesji.</w:t>
      </w:r>
      <w:r w:rsidRPr="0034777C">
        <w:rPr>
          <w:rFonts w:ascii="Times New Roman" w:hAnsi="Times New Roman" w:cs="Times New Roman"/>
          <w:sz w:val="36"/>
        </w:rPr>
        <w:br w:type="page"/>
      </w:r>
    </w:p>
    <w:p w:rsidR="009C1CE2" w:rsidRDefault="009C1CE2" w:rsidP="009C1CE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18 marca w Urzędzie Miejskim w Policach odbyło się spotkanie przedstawicieli polickich organizacji pozarządowych, na którym przeprowadzone zostały wybory przedstawicieli do Gminnej Rady Działalności Pożytku Publiczne</w:t>
      </w:r>
      <w:r w:rsidR="00EF4D91">
        <w:rPr>
          <w:rFonts w:ascii="Times New Roman" w:hAnsi="Times New Roman" w:cs="Times New Roman"/>
          <w:sz w:val="36"/>
        </w:rPr>
        <w:t>go w Policach.</w:t>
      </w:r>
    </w:p>
    <w:p w:rsidR="00EF4D91" w:rsidRDefault="00EF4D91" w:rsidP="00EF4D9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Polickie organizacje reprezentować będą:</w:t>
      </w:r>
    </w:p>
    <w:p w:rsidR="00EF4D91" w:rsidRDefault="00EF4D91" w:rsidP="00EF4D9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Alicja Nowak-Janiszewska – Towarzystwo Przyjaciół Dzieci, Zdzisław Gorący – Polskie Stowarzyszenie na rzecz Osób z Niepełnosprawnością Intelektualną, Adam Jarema – Fundacja Policka Akademia Sportu, Miłosz Gawryło – Stowarzyszenie Grajcar, Florian Dudek – Stowarzyszeniei Emerytów i Rencistów Pracowników Grupy Azoty ZCh Police SA, Andrzej Helak – Stowarzyszenie „Łarpia”</w:t>
      </w:r>
    </w:p>
    <w:p w:rsidR="00EF4D91" w:rsidRDefault="00EF4D91" w:rsidP="00EF4D9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Na dzisiejszej sesji zostanie Państwu przedstawiona uchwała dotycząca wyboru reprezentantów Rady Miejskiej w polickiej radzie działalności pożytku publicznego.</w:t>
      </w:r>
    </w:p>
    <w:p w:rsidR="00EF4D91" w:rsidRDefault="00EF4D9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6B7927" w:rsidRDefault="006B7927" w:rsidP="00B7393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6B7927">
        <w:rPr>
          <w:rFonts w:ascii="Times New Roman" w:hAnsi="Times New Roman" w:cs="Times New Roman"/>
          <w:sz w:val="36"/>
        </w:rPr>
        <w:lastRenderedPageBreak/>
        <w:t xml:space="preserve">Na podstawie ustawy </w:t>
      </w:r>
      <w:r w:rsidRPr="006B7927">
        <w:rPr>
          <w:rFonts w:ascii="Times New Roman" w:hAnsi="Times New Roman" w:cs="Times New Roman"/>
          <w:sz w:val="36"/>
        </w:rPr>
        <w:t>z dnia 20 lipca 2018 r. o przekształceniu prawa użytkowania wieczystego gruntów zabudowanych na cele mieszkaniowe w prawo wła</w:t>
      </w:r>
      <w:r w:rsidRPr="006B7927">
        <w:rPr>
          <w:rFonts w:ascii="Times New Roman" w:hAnsi="Times New Roman" w:cs="Times New Roman"/>
          <w:sz w:val="36"/>
        </w:rPr>
        <w:t xml:space="preserve">sności tych gruntów do </w:t>
      </w:r>
      <w:r w:rsidRPr="006B7927">
        <w:rPr>
          <w:rFonts w:ascii="Times New Roman" w:hAnsi="Times New Roman" w:cs="Times New Roman"/>
          <w:sz w:val="36"/>
        </w:rPr>
        <w:t>22 marca wydane zostały zaświadczenia potwierdzające przekształcenie użytkowania wieczystego we własność dla 1510 udziałów związanych z odrębną własnością lokali oraz cztery postanowienie odmawiające wydania takiego zaświadczenia</w:t>
      </w:r>
      <w:r w:rsidRPr="006B7927">
        <w:rPr>
          <w:rFonts w:ascii="Times New Roman" w:hAnsi="Times New Roman" w:cs="Times New Roman"/>
          <w:sz w:val="36"/>
        </w:rPr>
        <w:t>,</w:t>
      </w:r>
      <w:r w:rsidRPr="006B7927">
        <w:rPr>
          <w:rFonts w:ascii="Times New Roman" w:hAnsi="Times New Roman" w:cs="Times New Roman"/>
          <w:sz w:val="36"/>
        </w:rPr>
        <w:t xml:space="preserve"> z uwagi na fakt, że na działce ewidencyjnej, poza budynkami mieszkalnymi, znajdują się również budynki handlowo-usługowe.</w:t>
      </w:r>
    </w:p>
    <w:p w:rsidR="006B7927" w:rsidRDefault="006B7927" w:rsidP="006B792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 w:rsidRPr="006B7927">
        <w:rPr>
          <w:rFonts w:ascii="Times New Roman" w:hAnsi="Times New Roman" w:cs="Times New Roman"/>
          <w:sz w:val="36"/>
        </w:rPr>
        <w:t>W dniu 13 lutego weszła w życie zmiana ustawy o przekształceniu prawa użytkowania wieczystego gruntów zabudowanych na cele mieszkaniowe w prawo własności tych gruntów,  w związku z czym zaszła konieczność zmiany wydanych już zaświadczeń dotyczących garaży.</w:t>
      </w:r>
    </w:p>
    <w:p w:rsidR="002D573D" w:rsidRDefault="00A62A6D" w:rsidP="006B792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Po otrzymaniu </w:t>
      </w:r>
      <w:r w:rsidR="006B7927" w:rsidRPr="006B7927">
        <w:rPr>
          <w:rFonts w:ascii="Times New Roman" w:hAnsi="Times New Roman" w:cs="Times New Roman"/>
          <w:sz w:val="36"/>
        </w:rPr>
        <w:t>zaświadczenia potwierdzającego przekształcenie użytkowania wieczystego  właściciel gruntu może zgłosić, na piśmie, zamiar jednorazowego wniesienia kwoty pozostającej do spłaty. Uchw</w:t>
      </w:r>
      <w:r w:rsidR="006B7927">
        <w:rPr>
          <w:rFonts w:ascii="Times New Roman" w:hAnsi="Times New Roman" w:cs="Times New Roman"/>
          <w:sz w:val="36"/>
        </w:rPr>
        <w:t xml:space="preserve">ała Rady Miejskiej w Policach </w:t>
      </w:r>
      <w:r w:rsidR="006B7927" w:rsidRPr="006B7927">
        <w:rPr>
          <w:rFonts w:ascii="Times New Roman" w:hAnsi="Times New Roman" w:cs="Times New Roman"/>
          <w:sz w:val="36"/>
        </w:rPr>
        <w:t xml:space="preserve">Nr VI/57/2019   z dnia 28 lutego 2019 r. w sprawie warunków udzielania bonifikaty od opłat z tytułu przekształcenia prawa użytkowania wieczystego gruntów </w:t>
      </w:r>
      <w:r w:rsidR="006B7927" w:rsidRPr="006B7927">
        <w:rPr>
          <w:rFonts w:ascii="Times New Roman" w:hAnsi="Times New Roman" w:cs="Times New Roman"/>
          <w:sz w:val="36"/>
        </w:rPr>
        <w:lastRenderedPageBreak/>
        <w:t>zabudowanych na cele mieszkaniowe, stanowiących własność Gminy Police,</w:t>
      </w:r>
      <w:r w:rsidR="006B7927">
        <w:rPr>
          <w:rFonts w:ascii="Times New Roman" w:hAnsi="Times New Roman" w:cs="Times New Roman"/>
          <w:sz w:val="36"/>
        </w:rPr>
        <w:t xml:space="preserve"> w prawo własności tych gruntów</w:t>
      </w:r>
      <w:r w:rsidR="006B7927" w:rsidRPr="006B7927">
        <w:rPr>
          <w:rFonts w:ascii="Times New Roman" w:hAnsi="Times New Roman" w:cs="Times New Roman"/>
          <w:sz w:val="36"/>
        </w:rPr>
        <w:t xml:space="preserve"> wejdzie w życie w dniu 4 kwietnia 2019r. i od tego dnia, na wniosek zainteresowanych , mogą być udzielane bonifikaty.</w:t>
      </w:r>
    </w:p>
    <w:p w:rsidR="006B7927" w:rsidRDefault="006B79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8D094B" w:rsidRDefault="008D094B" w:rsidP="008D094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8D094B">
        <w:rPr>
          <w:rFonts w:ascii="Times New Roman" w:hAnsi="Times New Roman" w:cs="Times New Roman"/>
          <w:sz w:val="36"/>
        </w:rPr>
        <w:lastRenderedPageBreak/>
        <w:t xml:space="preserve">W marcu </w:t>
      </w:r>
      <w:r>
        <w:rPr>
          <w:rFonts w:ascii="Times New Roman" w:hAnsi="Times New Roman" w:cs="Times New Roman"/>
          <w:sz w:val="36"/>
        </w:rPr>
        <w:t>w sołectwach</w:t>
      </w:r>
      <w:r w:rsidRPr="008D094B">
        <w:rPr>
          <w:rFonts w:ascii="Times New Roman" w:hAnsi="Times New Roman" w:cs="Times New Roman"/>
          <w:sz w:val="36"/>
        </w:rPr>
        <w:t xml:space="preserve"> Wieńkowo, Pilchowo i Niekłończ</w:t>
      </w:r>
      <w:r>
        <w:rPr>
          <w:rFonts w:ascii="Times New Roman" w:hAnsi="Times New Roman" w:cs="Times New Roman"/>
          <w:sz w:val="36"/>
        </w:rPr>
        <w:t>yca odbyły się wybory sołtysów oraz członków rad sołeckich</w:t>
      </w:r>
      <w:r w:rsidRPr="008D094B">
        <w:rPr>
          <w:rFonts w:ascii="Times New Roman" w:hAnsi="Times New Roman" w:cs="Times New Roman"/>
          <w:sz w:val="36"/>
        </w:rPr>
        <w:t>.</w:t>
      </w:r>
    </w:p>
    <w:p w:rsidR="008D094B" w:rsidRDefault="008D094B" w:rsidP="008D094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 poszczególnych jednostkach s</w:t>
      </w:r>
      <w:r w:rsidRPr="008D094B">
        <w:rPr>
          <w:rFonts w:ascii="Times New Roman" w:hAnsi="Times New Roman" w:cs="Times New Roman"/>
          <w:sz w:val="36"/>
        </w:rPr>
        <w:t>ołtysami zostali</w:t>
      </w:r>
      <w:r>
        <w:rPr>
          <w:rFonts w:ascii="Times New Roman" w:hAnsi="Times New Roman" w:cs="Times New Roman"/>
          <w:sz w:val="36"/>
        </w:rPr>
        <w:t>:</w:t>
      </w:r>
      <w:r w:rsidRPr="008D094B">
        <w:rPr>
          <w:rFonts w:ascii="Times New Roman" w:hAnsi="Times New Roman" w:cs="Times New Roman"/>
          <w:sz w:val="36"/>
        </w:rPr>
        <w:t xml:space="preserve"> </w:t>
      </w:r>
    </w:p>
    <w:p w:rsidR="008D094B" w:rsidRDefault="008D094B" w:rsidP="008D094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w Wieńkowie</w:t>
      </w:r>
      <w:r w:rsidRPr="008D094B">
        <w:rPr>
          <w:rFonts w:ascii="Times New Roman" w:hAnsi="Times New Roman" w:cs="Times New Roman"/>
          <w:sz w:val="36"/>
        </w:rPr>
        <w:t xml:space="preserve"> – </w:t>
      </w:r>
      <w:r>
        <w:rPr>
          <w:rFonts w:ascii="Times New Roman" w:hAnsi="Times New Roman" w:cs="Times New Roman"/>
          <w:sz w:val="36"/>
        </w:rPr>
        <w:t xml:space="preserve">pani </w:t>
      </w:r>
      <w:r w:rsidRPr="008D094B">
        <w:rPr>
          <w:rFonts w:ascii="Times New Roman" w:hAnsi="Times New Roman" w:cs="Times New Roman"/>
          <w:sz w:val="36"/>
        </w:rPr>
        <w:t xml:space="preserve">Małgorzata Nowakowska, </w:t>
      </w:r>
    </w:p>
    <w:p w:rsidR="008D094B" w:rsidRDefault="008D094B" w:rsidP="008D094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w Pilchowie</w:t>
      </w:r>
      <w:r w:rsidRPr="008D094B">
        <w:rPr>
          <w:rFonts w:ascii="Times New Roman" w:hAnsi="Times New Roman" w:cs="Times New Roman"/>
          <w:sz w:val="36"/>
        </w:rPr>
        <w:t xml:space="preserve"> – </w:t>
      </w:r>
      <w:r>
        <w:rPr>
          <w:rFonts w:ascii="Times New Roman" w:hAnsi="Times New Roman" w:cs="Times New Roman"/>
          <w:sz w:val="36"/>
        </w:rPr>
        <w:t xml:space="preserve">pan </w:t>
      </w:r>
      <w:r w:rsidRPr="008D094B">
        <w:rPr>
          <w:rFonts w:ascii="Times New Roman" w:hAnsi="Times New Roman" w:cs="Times New Roman"/>
          <w:sz w:val="36"/>
        </w:rPr>
        <w:t xml:space="preserve">Ireneusz Todorski, </w:t>
      </w:r>
    </w:p>
    <w:p w:rsidR="008D094B" w:rsidRDefault="008D094B" w:rsidP="008D094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w Niekłończycy</w:t>
      </w:r>
      <w:r w:rsidRPr="008D094B">
        <w:rPr>
          <w:rFonts w:ascii="Times New Roman" w:hAnsi="Times New Roman" w:cs="Times New Roman"/>
          <w:sz w:val="36"/>
        </w:rPr>
        <w:t xml:space="preserve"> – </w:t>
      </w:r>
      <w:r>
        <w:rPr>
          <w:rFonts w:ascii="Times New Roman" w:hAnsi="Times New Roman" w:cs="Times New Roman"/>
          <w:sz w:val="36"/>
        </w:rPr>
        <w:t xml:space="preserve">pani </w:t>
      </w:r>
      <w:r w:rsidRPr="008D094B">
        <w:rPr>
          <w:rFonts w:ascii="Times New Roman" w:hAnsi="Times New Roman" w:cs="Times New Roman"/>
          <w:sz w:val="36"/>
        </w:rPr>
        <w:t>Karina Mazurkiewicz.</w:t>
      </w:r>
      <w:r>
        <w:rPr>
          <w:rFonts w:ascii="Times New Roman" w:hAnsi="Times New Roman" w:cs="Times New Roman"/>
          <w:sz w:val="36"/>
        </w:rPr>
        <w:t xml:space="preserve"> </w:t>
      </w:r>
    </w:p>
    <w:p w:rsidR="008D094B" w:rsidRDefault="008D094B" w:rsidP="008D094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Serdecznie gratuluję wybranym i życzę owocnej pracy na rzecz mieszkańców sołectw oraz Gminy Police.</w:t>
      </w:r>
    </w:p>
    <w:p w:rsidR="008D094B" w:rsidRDefault="008D094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7422B5" w:rsidRPr="007422B5" w:rsidRDefault="007422B5" w:rsidP="007422B5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36"/>
        </w:rPr>
      </w:pPr>
      <w:r w:rsidRPr="007422B5">
        <w:rPr>
          <w:rFonts w:ascii="Times New Roman" w:hAnsi="Times New Roman" w:cs="Times New Roman"/>
          <w:sz w:val="36"/>
        </w:rPr>
        <w:lastRenderedPageBreak/>
        <w:t>W dniu 20 marca do Urzędu Miejskiego wpłynęło pismo z Wojewódzkiego Funduszu Ochrony Środowiska i Gospodarki Wodnej w którym odmówiono sfinansowania zakupu drona do monitoringu środowiska i badania jakości powietrza na terenie Gminy. Na rok 2019 zaplanowany jest w budżecie zakup takiego urządzenia ze wsparciem funduszy zewnętrznych. Brak takiego dofinansowania stawia pod znakiem zapytania realizację tej inwestycji.</w:t>
      </w:r>
      <w:r w:rsidRPr="007422B5">
        <w:rPr>
          <w:rFonts w:ascii="Times New Roman" w:hAnsi="Times New Roman" w:cs="Times New Roman"/>
          <w:sz w:val="36"/>
        </w:rPr>
        <w:br w:type="page"/>
      </w:r>
    </w:p>
    <w:p w:rsidR="007422B5" w:rsidRDefault="002D573D" w:rsidP="002D573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2D573D">
        <w:rPr>
          <w:rFonts w:ascii="Times New Roman" w:hAnsi="Times New Roman" w:cs="Times New Roman"/>
          <w:sz w:val="36"/>
        </w:rPr>
        <w:lastRenderedPageBreak/>
        <w:t>W dniach 6-7 kwietnia, w hali sportowej OSIR przy ul. Siedleckiej 2b w Policach odbędą się XII Targi Gospodarcze. Na stoiskach zapre</w:t>
      </w:r>
      <w:r w:rsidR="0034777C">
        <w:rPr>
          <w:rFonts w:ascii="Times New Roman" w:hAnsi="Times New Roman" w:cs="Times New Roman"/>
          <w:sz w:val="36"/>
        </w:rPr>
        <w:t>zentują się polskie i niemieckie</w:t>
      </w:r>
      <w:r w:rsidRPr="002D573D">
        <w:rPr>
          <w:rFonts w:ascii="Times New Roman" w:hAnsi="Times New Roman" w:cs="Times New Roman"/>
          <w:sz w:val="36"/>
        </w:rPr>
        <w:t xml:space="preserve"> firmy, instytucje oraz organizacje pozarządowe. Na odwiedzających targi wiele atrakcji, występy artystyczne, loteria. Gwiazdą targów będzie Mario Bischin rumuński piosenkarz pop i dance.</w:t>
      </w:r>
      <w:r w:rsidR="007422B5">
        <w:rPr>
          <w:rFonts w:ascii="Times New Roman" w:hAnsi="Times New Roman" w:cs="Times New Roman"/>
          <w:sz w:val="36"/>
        </w:rPr>
        <w:t xml:space="preserve"> </w:t>
      </w:r>
    </w:p>
    <w:p w:rsidR="004C2B88" w:rsidRPr="000C4931" w:rsidRDefault="007422B5" w:rsidP="007422B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Serdecznie zapraszam do udziału w targach radnych Rady Miejskiej w Policach oraz wszystkich mieszkańców Gminy Police.</w:t>
      </w:r>
    </w:p>
    <w:sectPr w:rsidR="004C2B88" w:rsidRPr="000C49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E8" w:rsidRDefault="00431EE8" w:rsidP="00FB21D2">
      <w:pPr>
        <w:spacing w:after="0" w:line="240" w:lineRule="auto"/>
      </w:pPr>
      <w:r>
        <w:separator/>
      </w:r>
    </w:p>
  </w:endnote>
  <w:endnote w:type="continuationSeparator" w:id="0">
    <w:p w:rsidR="00431EE8" w:rsidRDefault="00431EE8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E8" w:rsidRDefault="00431EE8" w:rsidP="00FB21D2">
      <w:pPr>
        <w:spacing w:after="0" w:line="240" w:lineRule="auto"/>
      </w:pPr>
      <w:r>
        <w:separator/>
      </w:r>
    </w:p>
  </w:footnote>
  <w:footnote w:type="continuationSeparator" w:id="0">
    <w:p w:rsidR="00431EE8" w:rsidRDefault="00431EE8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:rsidR="00FB21D2" w:rsidRPr="00FB21D2" w:rsidRDefault="00FB21D2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52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4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20"/>
  </w:num>
  <w:num w:numId="13">
    <w:abstractNumId w:val="3"/>
  </w:num>
  <w:num w:numId="14">
    <w:abstractNumId w:val="24"/>
  </w:num>
  <w:num w:numId="15">
    <w:abstractNumId w:val="1"/>
  </w:num>
  <w:num w:numId="16">
    <w:abstractNumId w:val="18"/>
  </w:num>
  <w:num w:numId="17">
    <w:abstractNumId w:val="4"/>
  </w:num>
  <w:num w:numId="18">
    <w:abstractNumId w:val="23"/>
  </w:num>
  <w:num w:numId="19">
    <w:abstractNumId w:val="19"/>
  </w:num>
  <w:num w:numId="20">
    <w:abstractNumId w:val="13"/>
  </w:num>
  <w:num w:numId="21">
    <w:abstractNumId w:val="22"/>
  </w:num>
  <w:num w:numId="22">
    <w:abstractNumId w:val="5"/>
  </w:num>
  <w:num w:numId="23">
    <w:abstractNumId w:val="25"/>
  </w:num>
  <w:num w:numId="24">
    <w:abstractNumId w:val="1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6"/>
    <w:rsid w:val="00007F2B"/>
    <w:rsid w:val="00013787"/>
    <w:rsid w:val="00025944"/>
    <w:rsid w:val="000719C8"/>
    <w:rsid w:val="00082C0A"/>
    <w:rsid w:val="000A7B43"/>
    <w:rsid w:val="000C4931"/>
    <w:rsid w:val="000E6FCD"/>
    <w:rsid w:val="00142394"/>
    <w:rsid w:val="00176EAB"/>
    <w:rsid w:val="00186191"/>
    <w:rsid w:val="00192FAE"/>
    <w:rsid w:val="001D6F40"/>
    <w:rsid w:val="001F5619"/>
    <w:rsid w:val="001F7B97"/>
    <w:rsid w:val="0020771B"/>
    <w:rsid w:val="00256BE2"/>
    <w:rsid w:val="002575BB"/>
    <w:rsid w:val="002953D3"/>
    <w:rsid w:val="002A2961"/>
    <w:rsid w:val="002A5447"/>
    <w:rsid w:val="002B713F"/>
    <w:rsid w:val="002C34BD"/>
    <w:rsid w:val="002D2CC1"/>
    <w:rsid w:val="002D573D"/>
    <w:rsid w:val="002E2AC1"/>
    <w:rsid w:val="002E521D"/>
    <w:rsid w:val="00306340"/>
    <w:rsid w:val="0032425C"/>
    <w:rsid w:val="00334E6F"/>
    <w:rsid w:val="0034722B"/>
    <w:rsid w:val="0034777C"/>
    <w:rsid w:val="00350D7D"/>
    <w:rsid w:val="00396C42"/>
    <w:rsid w:val="003C1C19"/>
    <w:rsid w:val="00400087"/>
    <w:rsid w:val="00431EE8"/>
    <w:rsid w:val="004A29C7"/>
    <w:rsid w:val="004C2B88"/>
    <w:rsid w:val="004C7394"/>
    <w:rsid w:val="004D7358"/>
    <w:rsid w:val="00541C61"/>
    <w:rsid w:val="00551914"/>
    <w:rsid w:val="00563C2E"/>
    <w:rsid w:val="00596528"/>
    <w:rsid w:val="005C4D83"/>
    <w:rsid w:val="005E3706"/>
    <w:rsid w:val="005E67FB"/>
    <w:rsid w:val="006065B1"/>
    <w:rsid w:val="00610F36"/>
    <w:rsid w:val="00611CB6"/>
    <w:rsid w:val="006175A8"/>
    <w:rsid w:val="00624DE4"/>
    <w:rsid w:val="00641D77"/>
    <w:rsid w:val="00674CD4"/>
    <w:rsid w:val="00692EB2"/>
    <w:rsid w:val="00694B41"/>
    <w:rsid w:val="006A4C31"/>
    <w:rsid w:val="006B7927"/>
    <w:rsid w:val="006B7A87"/>
    <w:rsid w:val="006C4C31"/>
    <w:rsid w:val="0072449B"/>
    <w:rsid w:val="00733391"/>
    <w:rsid w:val="007408EE"/>
    <w:rsid w:val="007422B5"/>
    <w:rsid w:val="0074547C"/>
    <w:rsid w:val="007565EA"/>
    <w:rsid w:val="00765D56"/>
    <w:rsid w:val="00775429"/>
    <w:rsid w:val="00776FE6"/>
    <w:rsid w:val="007B52F1"/>
    <w:rsid w:val="007D1EAB"/>
    <w:rsid w:val="007D2FDB"/>
    <w:rsid w:val="007F50C2"/>
    <w:rsid w:val="0082291D"/>
    <w:rsid w:val="008402AA"/>
    <w:rsid w:val="008453D9"/>
    <w:rsid w:val="00864CAD"/>
    <w:rsid w:val="00867686"/>
    <w:rsid w:val="00896FE8"/>
    <w:rsid w:val="008C1899"/>
    <w:rsid w:val="008C3EEA"/>
    <w:rsid w:val="008D094B"/>
    <w:rsid w:val="00903EA7"/>
    <w:rsid w:val="009179D4"/>
    <w:rsid w:val="00924CAF"/>
    <w:rsid w:val="009256E6"/>
    <w:rsid w:val="00943646"/>
    <w:rsid w:val="00966F79"/>
    <w:rsid w:val="00981A6A"/>
    <w:rsid w:val="009C1CE2"/>
    <w:rsid w:val="009C1ED4"/>
    <w:rsid w:val="009F6593"/>
    <w:rsid w:val="00A51A8D"/>
    <w:rsid w:val="00A62A6D"/>
    <w:rsid w:val="00A63D56"/>
    <w:rsid w:val="00A6579C"/>
    <w:rsid w:val="00A75A1C"/>
    <w:rsid w:val="00A87597"/>
    <w:rsid w:val="00AA7D99"/>
    <w:rsid w:val="00AB50E2"/>
    <w:rsid w:val="00AB5996"/>
    <w:rsid w:val="00AE14D9"/>
    <w:rsid w:val="00AE36D4"/>
    <w:rsid w:val="00B008DC"/>
    <w:rsid w:val="00B20743"/>
    <w:rsid w:val="00B6156A"/>
    <w:rsid w:val="00B8734B"/>
    <w:rsid w:val="00BD229D"/>
    <w:rsid w:val="00BE0386"/>
    <w:rsid w:val="00BE65FE"/>
    <w:rsid w:val="00BF1818"/>
    <w:rsid w:val="00C023DA"/>
    <w:rsid w:val="00C02D24"/>
    <w:rsid w:val="00C216BC"/>
    <w:rsid w:val="00C25509"/>
    <w:rsid w:val="00C3746B"/>
    <w:rsid w:val="00C55D97"/>
    <w:rsid w:val="00C67020"/>
    <w:rsid w:val="00C86970"/>
    <w:rsid w:val="00C91619"/>
    <w:rsid w:val="00CE6ECE"/>
    <w:rsid w:val="00CF495A"/>
    <w:rsid w:val="00CF4B32"/>
    <w:rsid w:val="00D01504"/>
    <w:rsid w:val="00D11010"/>
    <w:rsid w:val="00D15526"/>
    <w:rsid w:val="00D25E2C"/>
    <w:rsid w:val="00D57DF2"/>
    <w:rsid w:val="00D63130"/>
    <w:rsid w:val="00D66339"/>
    <w:rsid w:val="00D90B64"/>
    <w:rsid w:val="00D9257A"/>
    <w:rsid w:val="00DA373A"/>
    <w:rsid w:val="00DB0979"/>
    <w:rsid w:val="00DB4368"/>
    <w:rsid w:val="00DE7320"/>
    <w:rsid w:val="00DF479A"/>
    <w:rsid w:val="00DF7897"/>
    <w:rsid w:val="00E072F1"/>
    <w:rsid w:val="00E2167C"/>
    <w:rsid w:val="00E65C78"/>
    <w:rsid w:val="00E86BD7"/>
    <w:rsid w:val="00E9545D"/>
    <w:rsid w:val="00EC00D1"/>
    <w:rsid w:val="00EC4E19"/>
    <w:rsid w:val="00EC641C"/>
    <w:rsid w:val="00EC7BF1"/>
    <w:rsid w:val="00ED2BD4"/>
    <w:rsid w:val="00ED6774"/>
    <w:rsid w:val="00EF4D91"/>
    <w:rsid w:val="00F66B3A"/>
    <w:rsid w:val="00FA4353"/>
    <w:rsid w:val="00FB1420"/>
    <w:rsid w:val="00FB21D2"/>
    <w:rsid w:val="00FD1DBF"/>
    <w:rsid w:val="00FD292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BB0B-FB10-4689-9F7B-B415F61D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1140</Words>
  <Characters>5703</Characters>
  <Application>Microsoft Office Word</Application>
  <DocSecurity>0</DocSecurity>
  <Lines>2851</Lines>
  <Paragraphs>622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5</cp:revision>
  <cp:lastPrinted>2019-03-27T07:07:00Z</cp:lastPrinted>
  <dcterms:created xsi:type="dcterms:W3CDTF">2019-03-25T07:53:00Z</dcterms:created>
  <dcterms:modified xsi:type="dcterms:W3CDTF">2019-03-27T13:30:00Z</dcterms:modified>
</cp:coreProperties>
</file>