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1F" w:rsidRPr="00B53F55" w:rsidRDefault="000B321F" w:rsidP="000B321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0B321F" w:rsidRPr="00FF7C10" w:rsidRDefault="000B321F" w:rsidP="000B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VII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0B321F" w:rsidRDefault="000B321F" w:rsidP="000B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27 marca 2019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0B321F" w:rsidRPr="00FF7C10" w:rsidRDefault="000B321F" w:rsidP="000B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B321F" w:rsidRPr="00FF7C10" w:rsidRDefault="000B321F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0B321F" w:rsidRPr="00FF7C10" w:rsidRDefault="000B321F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0B321F" w:rsidRPr="00BD5694" w:rsidRDefault="000B321F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patrzenie uwag do protokołu z VI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28 lutego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9 roku.</w:t>
      </w:r>
    </w:p>
    <w:p w:rsidR="000B321F" w:rsidRDefault="000B321F" w:rsidP="000B321F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E90885" w:rsidRPr="00E90885" w:rsidRDefault="00E90885" w:rsidP="00E90885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9088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zwolnienia samorządowego zakładu budżetowego – Zakładu Gospodarki Komunalnej i Mieszkaniowej </w:t>
      </w:r>
      <w:r w:rsidR="00080AD7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E90885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 z obowiązku wpłaty nadwyżki środków obrotowych do budżetu Gminy Police oraz przeznaczenia ich na cele statutowe.</w:t>
      </w:r>
    </w:p>
    <w:p w:rsidR="000B321F" w:rsidRPr="00085F19" w:rsidRDefault="000B321F" w:rsidP="000B321F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85F1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zmian budżetu i w budżecie Gminy Police </w:t>
      </w:r>
      <w:r w:rsidR="00080AD7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085F19">
        <w:rPr>
          <w:rFonts w:ascii="Times New Roman" w:eastAsia="Times New Roman" w:hAnsi="Times New Roman" w:cs="Times New Roman"/>
          <w:sz w:val="28"/>
          <w:szCs w:val="24"/>
          <w:lang w:eastAsia="pl-PL"/>
        </w:rPr>
        <w:t>na rok 2019.</w:t>
      </w:r>
    </w:p>
    <w:p w:rsidR="000B321F" w:rsidRDefault="000B321F" w:rsidP="000B321F">
      <w:pPr>
        <w:numPr>
          <w:ilvl w:val="0"/>
          <w:numId w:val="1"/>
        </w:numPr>
        <w:tabs>
          <w:tab w:val="clear" w:pos="5606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36BC3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zmiany wieloletniej prognozy finansowej Gminy Police.</w:t>
      </w:r>
    </w:p>
    <w:p w:rsidR="007A4AE8" w:rsidRPr="007A4AE8" w:rsidRDefault="007A4AE8" w:rsidP="007A4AE8">
      <w:pPr>
        <w:numPr>
          <w:ilvl w:val="0"/>
          <w:numId w:val="1"/>
        </w:numPr>
        <w:tabs>
          <w:tab w:val="clear" w:pos="5606"/>
          <w:tab w:val="num" w:pos="1070"/>
        </w:tabs>
        <w:spacing w:after="240" w:line="32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A4AE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Prezentacja dotycząca ekspertyzy i analizy optymalnego modelu opłaty </w:t>
      </w:r>
      <w:r w:rsidR="00080AD7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7A4AE8">
        <w:rPr>
          <w:rFonts w:ascii="Times New Roman" w:eastAsia="Times New Roman" w:hAnsi="Times New Roman" w:cs="Times New Roman"/>
          <w:sz w:val="28"/>
          <w:szCs w:val="24"/>
          <w:lang w:eastAsia="pl-PL"/>
        </w:rPr>
        <w:t>za odbiór i wywóz odpadów komunalnych z nieruchomości zamieszkałych.</w:t>
      </w:r>
    </w:p>
    <w:p w:rsidR="007A4AE8" w:rsidRPr="007A4AE8" w:rsidRDefault="007A4AE8" w:rsidP="007A4AE8">
      <w:pPr>
        <w:numPr>
          <w:ilvl w:val="0"/>
          <w:numId w:val="1"/>
        </w:numPr>
        <w:tabs>
          <w:tab w:val="clear" w:pos="5606"/>
          <w:tab w:val="num" w:pos="540"/>
          <w:tab w:val="num" w:pos="1070"/>
        </w:tabs>
        <w:spacing w:after="240" w:line="32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A4AE8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wyboru metody ustalenia opłaty za gospodarowanie odpadami komunalnymi oraz ustalenia wysokości stawki takiej opłaty.</w:t>
      </w:r>
    </w:p>
    <w:p w:rsidR="007A4AE8" w:rsidRPr="007A4AE8" w:rsidRDefault="007A4AE8" w:rsidP="007A4AE8">
      <w:pPr>
        <w:numPr>
          <w:ilvl w:val="0"/>
          <w:numId w:val="1"/>
        </w:numPr>
        <w:tabs>
          <w:tab w:val="clear" w:pos="5606"/>
          <w:tab w:val="num" w:pos="540"/>
          <w:tab w:val="num" w:pos="1070"/>
        </w:tabs>
        <w:spacing w:after="240" w:line="32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A4AE8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ustalenia wzorów deklaracji o wysokości opłaty za gospodarowanie odpadami komunalnymi składanej przez właścicieli nieruchomości.</w:t>
      </w:r>
    </w:p>
    <w:p w:rsidR="007A4AE8" w:rsidRPr="007A4AE8" w:rsidRDefault="007A4AE8" w:rsidP="007A4AE8">
      <w:pPr>
        <w:numPr>
          <w:ilvl w:val="0"/>
          <w:numId w:val="1"/>
        </w:numPr>
        <w:tabs>
          <w:tab w:val="clear" w:pos="5606"/>
          <w:tab w:val="num" w:pos="540"/>
          <w:tab w:val="num" w:pos="1070"/>
        </w:tabs>
        <w:spacing w:after="240" w:line="32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A4AE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wyrażenia zgody na zawarcie przez Gminę Police porozumienia międzygminnego w sprawie przekazania do zagospodarowania frakcji energetycznej odpadów komunalnych powstałej </w:t>
      </w:r>
      <w:r w:rsidR="00080AD7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7A4AE8">
        <w:rPr>
          <w:rFonts w:ascii="Times New Roman" w:eastAsia="Times New Roman" w:hAnsi="Times New Roman" w:cs="Times New Roman"/>
          <w:sz w:val="28"/>
          <w:szCs w:val="24"/>
          <w:lang w:eastAsia="pl-PL"/>
        </w:rPr>
        <w:t>w Regionalnej Instalacji Przetwarzania Odpadów Komunalnych Zakładu Odzysku i Składowania Odpadów w Leśnie Górnym, realizującej zadania publiczne Gminy Police.</w:t>
      </w:r>
    </w:p>
    <w:p w:rsidR="000B321F" w:rsidRDefault="000B321F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B321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3F040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wyrażenia zgody na podwyższenie kapitału zakładowego spółki Zakład Wodociągów i Kanalizacji Police Sp. z o.o. </w:t>
      </w:r>
      <w:r w:rsidR="00942E55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="003F0403">
        <w:rPr>
          <w:rFonts w:ascii="Times New Roman" w:eastAsia="Times New Roman" w:hAnsi="Times New Roman" w:cs="Times New Roman"/>
          <w:sz w:val="28"/>
          <w:szCs w:val="24"/>
          <w:lang w:eastAsia="pl-PL"/>
        </w:rPr>
        <w:t>z siedzibą w Policach.</w:t>
      </w:r>
    </w:p>
    <w:p w:rsidR="000B321F" w:rsidRPr="000B321F" w:rsidRDefault="000B321F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B321F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 xml:space="preserve">Podjęcie uchwały w sprawie </w:t>
      </w:r>
      <w:r w:rsidR="00E21A2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realizacji w 2019 roku przez gminę Police programu profilaktyki szczepień ochronnych przeciwko grypie dla mieszkańców gminy Police po 65 roku życia.</w:t>
      </w:r>
    </w:p>
    <w:p w:rsidR="000B321F" w:rsidRDefault="004B74EF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bookmarkStart w:id="0" w:name="_GoBack"/>
      <w:bookmarkEnd w:id="0"/>
      <w:r w:rsidR="000B321F" w:rsidRPr="000B321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942E5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wyboru przedstawicieli Rady Miejskiej </w:t>
      </w:r>
      <w:r w:rsidR="00942E55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w Policach do Gminnej Rady Działalności Pożytku Publicznego w Policach.</w:t>
      </w:r>
    </w:p>
    <w:p w:rsidR="000F23BF" w:rsidRDefault="000F23BF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wyrażenia zgody na zawarcie porozumienia </w:t>
      </w:r>
      <w:r w:rsidR="004B74EF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 Gminą Dobra w zakresie umożliwienia korzystania z usług Środowiskowego Domu Samopomocy w Policach przez mieszkańców Gminy Dobra.</w:t>
      </w:r>
    </w:p>
    <w:p w:rsidR="00003425" w:rsidRDefault="00003425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zarządzenia wyborów sołtysa sołectwa Uniemyśl i członków rady sołeckiej sołectwa Uniemyśl.</w:t>
      </w:r>
    </w:p>
    <w:p w:rsidR="00003425" w:rsidRDefault="00003425" w:rsidP="00003425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zarządzenia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wyborów sołtysa sołectwa Trzebież</w:t>
      </w: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i członków rady sołeckiej sołectwa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Trzebież</w:t>
      </w: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003425" w:rsidRDefault="00003425" w:rsidP="00003425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zarządzenia w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yborów sołtysa sołectwa Tanowo</w:t>
      </w: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i członków rady sołeckiej sołectwa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Tanowo</w:t>
      </w: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 </w:t>
      </w:r>
    </w:p>
    <w:p w:rsidR="00003425" w:rsidRPr="00E90885" w:rsidRDefault="00003425" w:rsidP="00E90885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zarządzenia w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yborów sołtysa sołectwa Przęsocin</w:t>
      </w: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i członków rady sołeckiej sołectwa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Przęsocin</w:t>
      </w: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0B321F" w:rsidRDefault="000B321F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B321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942E55">
        <w:rPr>
          <w:rFonts w:ascii="Times New Roman" w:eastAsia="Times New Roman" w:hAnsi="Times New Roman" w:cs="Times New Roman"/>
          <w:sz w:val="28"/>
          <w:szCs w:val="24"/>
          <w:lang w:eastAsia="pl-PL"/>
        </w:rPr>
        <w:t>uchwalenia „Programu opieki nad zwierzętami bezdomnymi oraz zapobiegania bezdomności zwierząt na terenie gminy Police w 2019</w:t>
      </w:r>
      <w:r w:rsidR="00080AD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942E55">
        <w:rPr>
          <w:rFonts w:ascii="Times New Roman" w:eastAsia="Times New Roman" w:hAnsi="Times New Roman" w:cs="Times New Roman"/>
          <w:sz w:val="28"/>
          <w:szCs w:val="24"/>
          <w:lang w:eastAsia="pl-PL"/>
        </w:rPr>
        <w:t>r.”</w:t>
      </w:r>
    </w:p>
    <w:p w:rsidR="00003425" w:rsidRPr="00A858E1" w:rsidRDefault="00003425" w:rsidP="00A858E1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85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Podj</w:t>
      </w:r>
      <w:r w:rsidR="00A85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ęcie uchwały </w:t>
      </w:r>
      <w:r w:rsidR="0045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A85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A858E1" w:rsidRPr="00A858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 sprawie wyrażenia zgody na zamianę nieruchomości</w:t>
      </w:r>
      <w:r w:rsidR="00080A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03425" w:rsidRDefault="00003425" w:rsidP="00003425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B321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DF61B2"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rozpatrzenia skargi na dyrektora Zakładu Gospodarki Komunalnej i Mieszkaniowej w Policach.</w:t>
      </w:r>
    </w:p>
    <w:p w:rsidR="000B321F" w:rsidRPr="00003425" w:rsidRDefault="00003425" w:rsidP="00003425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B321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DF61B2"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rozpatrzenia skargi na Burmistrza Polic.</w:t>
      </w:r>
    </w:p>
    <w:p w:rsidR="000B321F" w:rsidRDefault="000B321F" w:rsidP="000B321F">
      <w:pPr>
        <w:numPr>
          <w:ilvl w:val="0"/>
          <w:numId w:val="1"/>
        </w:numPr>
        <w:tabs>
          <w:tab w:val="num" w:pos="567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0B321F" w:rsidRDefault="000B321F" w:rsidP="000B321F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B07D37" w:rsidRDefault="000B321F" w:rsidP="007A4AE8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sectPr w:rsidR="00B0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A09C0DF4"/>
    <w:lvl w:ilvl="0" w:tplc="D1A8C89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1F"/>
    <w:rsid w:val="00003425"/>
    <w:rsid w:val="00080AD7"/>
    <w:rsid w:val="000B321F"/>
    <w:rsid w:val="000F23BF"/>
    <w:rsid w:val="003F0403"/>
    <w:rsid w:val="004534C4"/>
    <w:rsid w:val="004B74EF"/>
    <w:rsid w:val="00724CF7"/>
    <w:rsid w:val="007A3F4E"/>
    <w:rsid w:val="007A4AE8"/>
    <w:rsid w:val="00942E55"/>
    <w:rsid w:val="009E1EDF"/>
    <w:rsid w:val="00A858E1"/>
    <w:rsid w:val="00B07D37"/>
    <w:rsid w:val="00D6636D"/>
    <w:rsid w:val="00DF61B2"/>
    <w:rsid w:val="00E21A20"/>
    <w:rsid w:val="00E90885"/>
    <w:rsid w:val="00FB3F7A"/>
    <w:rsid w:val="00FC3F0A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5</cp:revision>
  <cp:lastPrinted>2019-03-15T06:47:00Z</cp:lastPrinted>
  <dcterms:created xsi:type="dcterms:W3CDTF">2019-03-14T12:02:00Z</dcterms:created>
  <dcterms:modified xsi:type="dcterms:W3CDTF">2019-03-15T07:44:00Z</dcterms:modified>
</cp:coreProperties>
</file>