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5C" w:rsidRDefault="00EE0B5C" w:rsidP="00845A7B">
      <w:pPr>
        <w:pStyle w:val="Tytu"/>
        <w:rPr>
          <w:sz w:val="32"/>
          <w:szCs w:val="32"/>
        </w:rPr>
      </w:pPr>
    </w:p>
    <w:p w:rsidR="00845A7B" w:rsidRPr="00520312" w:rsidRDefault="00845A7B" w:rsidP="00845A7B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45</w:t>
      </w:r>
      <w:r w:rsidRPr="00520312">
        <w:rPr>
          <w:sz w:val="32"/>
          <w:szCs w:val="32"/>
        </w:rPr>
        <w:t>/2017</w:t>
      </w:r>
    </w:p>
    <w:p w:rsidR="00845A7B" w:rsidRPr="00520312" w:rsidRDefault="00845A7B" w:rsidP="00845A7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520312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520312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845A7B" w:rsidRPr="00520312" w:rsidRDefault="00845A7B" w:rsidP="00845A7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20312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845A7B" w:rsidRPr="00520312" w:rsidRDefault="00845A7B" w:rsidP="00845A7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19 czerwca</w:t>
      </w:r>
      <w:r w:rsidRPr="00520312">
        <w:rPr>
          <w:rFonts w:ascii="Times New Roman" w:hAnsi="Times New Roman"/>
          <w:b/>
          <w:bCs/>
          <w:sz w:val="32"/>
          <w:szCs w:val="32"/>
        </w:rPr>
        <w:t xml:space="preserve"> 2017 roku</w:t>
      </w:r>
    </w:p>
    <w:p w:rsidR="00845A7B" w:rsidRDefault="00845A7B" w:rsidP="00845A7B">
      <w:pPr>
        <w:jc w:val="center"/>
        <w:rPr>
          <w:b/>
          <w:bCs/>
          <w:sz w:val="32"/>
          <w:szCs w:val="32"/>
        </w:rPr>
      </w:pPr>
    </w:p>
    <w:p w:rsidR="00845A7B" w:rsidRPr="00520312" w:rsidRDefault="00845A7B" w:rsidP="00845A7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312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9B3432" w:rsidRPr="00845A7B" w:rsidRDefault="009B3432" w:rsidP="009B34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 xml:space="preserve">Otwarcie posiedzenia i stwierdzenie quorum (lista </w:t>
      </w:r>
      <w:proofErr w:type="gramStart"/>
      <w:r w:rsidRPr="00845A7B">
        <w:rPr>
          <w:rFonts w:ascii="Times New Roman" w:hAnsi="Times New Roman"/>
          <w:sz w:val="28"/>
          <w:szCs w:val="28"/>
        </w:rPr>
        <w:t xml:space="preserve">obecności </w:t>
      </w:r>
      <w:r w:rsidR="00845A7B">
        <w:rPr>
          <w:rFonts w:ascii="Times New Roman" w:hAnsi="Times New Roman"/>
          <w:sz w:val="28"/>
          <w:szCs w:val="28"/>
        </w:rPr>
        <w:t xml:space="preserve">                             </w:t>
      </w:r>
      <w:r w:rsidRPr="00845A7B">
        <w:rPr>
          <w:rFonts w:ascii="Times New Roman" w:hAnsi="Times New Roman"/>
          <w:sz w:val="28"/>
          <w:szCs w:val="28"/>
        </w:rPr>
        <w:t>w</w:t>
      </w:r>
      <w:proofErr w:type="gramEnd"/>
      <w:r w:rsidRPr="00845A7B">
        <w:rPr>
          <w:rFonts w:ascii="Times New Roman" w:hAnsi="Times New Roman"/>
          <w:sz w:val="28"/>
          <w:szCs w:val="28"/>
        </w:rPr>
        <w:t xml:space="preserve"> załączeniu)</w:t>
      </w:r>
      <w:r w:rsidR="00845A7B">
        <w:rPr>
          <w:rFonts w:ascii="Times New Roman" w:hAnsi="Times New Roman"/>
          <w:sz w:val="28"/>
          <w:szCs w:val="28"/>
        </w:rPr>
        <w:t>.</w:t>
      </w:r>
    </w:p>
    <w:p w:rsidR="009B3432" w:rsidRPr="00845A7B" w:rsidRDefault="009B3432" w:rsidP="009B34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>Analiza projektów uchwał na sesję w dniu 20.06.2017</w:t>
      </w:r>
      <w:proofErr w:type="gramStart"/>
      <w:r w:rsidR="00EE0B5C">
        <w:rPr>
          <w:rFonts w:ascii="Times New Roman" w:hAnsi="Times New Roman"/>
          <w:sz w:val="28"/>
          <w:szCs w:val="28"/>
        </w:rPr>
        <w:t>r</w:t>
      </w:r>
      <w:proofErr w:type="gramEnd"/>
      <w:r w:rsidR="00EE0B5C">
        <w:rPr>
          <w:rFonts w:ascii="Times New Roman" w:hAnsi="Times New Roman"/>
          <w:sz w:val="28"/>
          <w:szCs w:val="28"/>
        </w:rPr>
        <w:t>.</w:t>
      </w:r>
    </w:p>
    <w:p w:rsidR="009B3432" w:rsidRPr="00845A7B" w:rsidRDefault="009B3432" w:rsidP="009B34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>Wolne wnioski</w:t>
      </w:r>
      <w:r w:rsidR="00EE0B5C">
        <w:rPr>
          <w:rFonts w:ascii="Times New Roman" w:hAnsi="Times New Roman"/>
          <w:sz w:val="28"/>
          <w:szCs w:val="28"/>
        </w:rPr>
        <w:t>.</w:t>
      </w:r>
    </w:p>
    <w:p w:rsidR="009B3432" w:rsidRDefault="009B3432" w:rsidP="00845A7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>Zamknięcie obrad</w:t>
      </w:r>
      <w:r w:rsidR="00EE0B5C">
        <w:rPr>
          <w:rFonts w:ascii="Times New Roman" w:hAnsi="Times New Roman"/>
          <w:sz w:val="28"/>
          <w:szCs w:val="28"/>
        </w:rPr>
        <w:t>.</w:t>
      </w:r>
    </w:p>
    <w:p w:rsidR="00845A7B" w:rsidRPr="00845A7B" w:rsidRDefault="00845A7B" w:rsidP="00EE0B5C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9B3432" w:rsidRPr="00EE0B5C" w:rsidRDefault="009B3432" w:rsidP="00EE0B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0B5C">
        <w:rPr>
          <w:rFonts w:ascii="Times New Roman" w:hAnsi="Times New Roman"/>
          <w:b/>
          <w:sz w:val="28"/>
          <w:szCs w:val="28"/>
        </w:rPr>
        <w:t xml:space="preserve">Ad. 2 </w:t>
      </w:r>
    </w:p>
    <w:p w:rsidR="009B3432" w:rsidRPr="00845A7B" w:rsidRDefault="009B3432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>Skarbnik Gminy Pan Janusz Zagórski projekty uchwał w sprawach:</w:t>
      </w:r>
    </w:p>
    <w:p w:rsidR="009B3432" w:rsidRPr="00845A7B" w:rsidRDefault="00055A10" w:rsidP="00EE0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B3432" w:rsidRPr="00845A7B">
        <w:rPr>
          <w:rFonts w:ascii="Times New Roman" w:hAnsi="Times New Roman"/>
          <w:sz w:val="28"/>
          <w:szCs w:val="28"/>
        </w:rPr>
        <w:t>mian</w:t>
      </w:r>
      <w:proofErr w:type="gramEnd"/>
      <w:r w:rsidR="009B3432" w:rsidRPr="00845A7B">
        <w:rPr>
          <w:rFonts w:ascii="Times New Roman" w:hAnsi="Times New Roman"/>
          <w:sz w:val="28"/>
          <w:szCs w:val="28"/>
        </w:rPr>
        <w:t xml:space="preserve"> budżetu i w budżecie</w:t>
      </w:r>
    </w:p>
    <w:p w:rsidR="009B3432" w:rsidRPr="00845A7B" w:rsidRDefault="00055A10" w:rsidP="00EE0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B3432" w:rsidRPr="00845A7B">
        <w:rPr>
          <w:rFonts w:ascii="Times New Roman" w:hAnsi="Times New Roman"/>
          <w:sz w:val="28"/>
          <w:szCs w:val="28"/>
        </w:rPr>
        <w:t>miany</w:t>
      </w:r>
      <w:proofErr w:type="gramEnd"/>
      <w:r w:rsidR="009B3432" w:rsidRPr="00845A7B">
        <w:rPr>
          <w:rFonts w:ascii="Times New Roman" w:hAnsi="Times New Roman"/>
          <w:sz w:val="28"/>
          <w:szCs w:val="28"/>
        </w:rPr>
        <w:t xml:space="preserve"> w wieloletniej prognozie finansowej</w:t>
      </w:r>
    </w:p>
    <w:p w:rsidR="009B3432" w:rsidRPr="00845A7B" w:rsidRDefault="00055A10" w:rsidP="00EE0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proofErr w:type="gramEnd"/>
      <w:r w:rsidR="009B3432" w:rsidRPr="00845A7B">
        <w:rPr>
          <w:rFonts w:ascii="Times New Roman" w:hAnsi="Times New Roman"/>
          <w:sz w:val="28"/>
          <w:szCs w:val="28"/>
        </w:rPr>
        <w:t xml:space="preserve"> sprawie udzielenia pomocy finansowej Powiatowi Polickiemu</w:t>
      </w:r>
    </w:p>
    <w:p w:rsidR="009B3432" w:rsidRPr="00845A7B" w:rsidRDefault="00055A10" w:rsidP="00EE0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B3432" w:rsidRPr="00845A7B">
        <w:rPr>
          <w:rFonts w:ascii="Times New Roman" w:hAnsi="Times New Roman"/>
          <w:sz w:val="28"/>
          <w:szCs w:val="28"/>
        </w:rPr>
        <w:t>abezpieczenia</w:t>
      </w:r>
      <w:proofErr w:type="gramEnd"/>
      <w:r w:rsidR="009B3432" w:rsidRPr="00845A7B">
        <w:rPr>
          <w:rFonts w:ascii="Times New Roman" w:hAnsi="Times New Roman"/>
          <w:sz w:val="28"/>
          <w:szCs w:val="28"/>
        </w:rPr>
        <w:t xml:space="preserve"> środków finansowych na budowę Hospicjum</w:t>
      </w:r>
    </w:p>
    <w:p w:rsidR="009B3432" w:rsidRDefault="009B3432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 xml:space="preserve">Komisja przyjęła projekty bez </w:t>
      </w:r>
      <w:r w:rsidR="00EE0B5C">
        <w:rPr>
          <w:rFonts w:ascii="Times New Roman" w:hAnsi="Times New Roman"/>
          <w:sz w:val="28"/>
          <w:szCs w:val="28"/>
        </w:rPr>
        <w:t>uwag i zaopiniowała pozytywnie.</w:t>
      </w:r>
    </w:p>
    <w:p w:rsidR="00EE0B5C" w:rsidRPr="00845A7B" w:rsidRDefault="00EE0B5C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0B5C" w:rsidRDefault="009B3432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 xml:space="preserve">Naczelnik Wydziału Gospodarki Gruntami Pani Zofia Bobrowicz przedstawiła projekty uchwał dotyczące odstąpienia od żądania zwrotu bonifikat udzielonych przy sprzedaży lokali komunalnych. Komisja przeanalizowała </w:t>
      </w:r>
      <w:proofErr w:type="gramStart"/>
      <w:r w:rsidRPr="00845A7B">
        <w:rPr>
          <w:rFonts w:ascii="Times New Roman" w:hAnsi="Times New Roman"/>
          <w:sz w:val="28"/>
          <w:szCs w:val="28"/>
        </w:rPr>
        <w:t xml:space="preserve">każdy </w:t>
      </w:r>
      <w:r w:rsidR="00055A10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845A7B">
        <w:rPr>
          <w:rFonts w:ascii="Times New Roman" w:hAnsi="Times New Roman"/>
          <w:sz w:val="28"/>
          <w:szCs w:val="28"/>
        </w:rPr>
        <w:t>z</w:t>
      </w:r>
      <w:proofErr w:type="gramEnd"/>
      <w:r w:rsidRPr="00845A7B">
        <w:rPr>
          <w:rFonts w:ascii="Times New Roman" w:hAnsi="Times New Roman"/>
          <w:sz w:val="28"/>
          <w:szCs w:val="28"/>
        </w:rPr>
        <w:t xml:space="preserve"> przypadków osobno. Komisja wyraziła pozytywną opinię dla przedstawionych projektów uchwał.</w:t>
      </w:r>
    </w:p>
    <w:p w:rsidR="00EE0B5C" w:rsidRPr="00845A7B" w:rsidRDefault="00EE0B5C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432" w:rsidRPr="00EE0B5C" w:rsidRDefault="009B3432" w:rsidP="00EE0B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0B5C">
        <w:rPr>
          <w:rFonts w:ascii="Times New Roman" w:hAnsi="Times New Roman"/>
          <w:b/>
          <w:sz w:val="28"/>
          <w:szCs w:val="28"/>
        </w:rPr>
        <w:t>Ad. 3</w:t>
      </w:r>
    </w:p>
    <w:p w:rsidR="009B3432" w:rsidRDefault="00EE0B5C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złożono wniosków.</w:t>
      </w:r>
    </w:p>
    <w:p w:rsidR="00EE0B5C" w:rsidRPr="00845A7B" w:rsidRDefault="00EE0B5C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432" w:rsidRPr="00EE0B5C" w:rsidRDefault="009B3432" w:rsidP="00EE0B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0B5C">
        <w:rPr>
          <w:rFonts w:ascii="Times New Roman" w:hAnsi="Times New Roman"/>
          <w:b/>
          <w:sz w:val="28"/>
          <w:szCs w:val="28"/>
        </w:rPr>
        <w:lastRenderedPageBreak/>
        <w:t>Ad. 4</w:t>
      </w:r>
    </w:p>
    <w:p w:rsidR="009B3432" w:rsidRPr="00845A7B" w:rsidRDefault="009B3432" w:rsidP="00EE0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A7B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9B3432" w:rsidRPr="00845A7B" w:rsidRDefault="009B3432" w:rsidP="009B3432">
      <w:pPr>
        <w:jc w:val="both"/>
        <w:rPr>
          <w:rFonts w:ascii="Times New Roman" w:hAnsi="Times New Roman"/>
          <w:sz w:val="28"/>
          <w:szCs w:val="28"/>
        </w:rPr>
      </w:pPr>
    </w:p>
    <w:p w:rsidR="00EE0B5C" w:rsidRDefault="00EE0B5C" w:rsidP="00EE0B5C">
      <w:pPr>
        <w:spacing w:after="0"/>
        <w:rPr>
          <w:rFonts w:ascii="Times New Roman" w:hAnsi="Times New Roman"/>
          <w:sz w:val="28"/>
          <w:szCs w:val="28"/>
        </w:rPr>
      </w:pPr>
      <w:r w:rsidRPr="007749C4">
        <w:rPr>
          <w:rFonts w:ascii="Times New Roman" w:hAnsi="Times New Roman"/>
          <w:sz w:val="28"/>
          <w:szCs w:val="28"/>
        </w:rPr>
        <w:t>Protokołował</w:t>
      </w:r>
      <w:r>
        <w:rPr>
          <w:rFonts w:ascii="Times New Roman" w:hAnsi="Times New Roman"/>
          <w:sz w:val="28"/>
          <w:szCs w:val="28"/>
        </w:rPr>
        <w:t>:</w:t>
      </w:r>
      <w:r w:rsidRPr="007749C4">
        <w:rPr>
          <w:rFonts w:ascii="Times New Roman" w:hAnsi="Times New Roman"/>
          <w:sz w:val="28"/>
          <w:szCs w:val="28"/>
        </w:rPr>
        <w:t xml:space="preserve"> </w:t>
      </w:r>
    </w:p>
    <w:p w:rsidR="00EE0B5C" w:rsidRPr="007749C4" w:rsidRDefault="00EE0B5C" w:rsidP="00EE0B5C">
      <w:pPr>
        <w:spacing w:after="0"/>
        <w:rPr>
          <w:rFonts w:ascii="Times New Roman" w:hAnsi="Times New Roman"/>
          <w:sz w:val="28"/>
          <w:szCs w:val="28"/>
        </w:rPr>
      </w:pPr>
      <w:r w:rsidRPr="007749C4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7749C4">
        <w:rPr>
          <w:rFonts w:ascii="Times New Roman" w:hAnsi="Times New Roman"/>
          <w:sz w:val="28"/>
          <w:szCs w:val="28"/>
        </w:rPr>
        <w:t>Ufniarz</w:t>
      </w:r>
      <w:proofErr w:type="spellEnd"/>
    </w:p>
    <w:p w:rsidR="00EE0B5C" w:rsidRPr="0035247C" w:rsidRDefault="00EE0B5C" w:rsidP="00EE0B5C">
      <w:pPr>
        <w:spacing w:after="0"/>
        <w:rPr>
          <w:rFonts w:ascii="Times New Roman" w:hAnsi="Times New Roman"/>
          <w:sz w:val="28"/>
          <w:szCs w:val="28"/>
        </w:rPr>
      </w:pPr>
    </w:p>
    <w:p w:rsidR="00EE0B5C" w:rsidRDefault="00EE0B5C" w:rsidP="00EE0B5C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247C">
        <w:rPr>
          <w:rFonts w:ascii="Times New Roman" w:hAnsi="Times New Roman"/>
          <w:sz w:val="28"/>
          <w:szCs w:val="28"/>
        </w:rPr>
        <w:t>Przewodniczący Komisji</w:t>
      </w:r>
    </w:p>
    <w:p w:rsidR="00EE0B5C" w:rsidRDefault="00EE0B5C" w:rsidP="00EE0B5C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0B5C" w:rsidRDefault="00EE0B5C" w:rsidP="00EE0B5C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>
        <w:rPr>
          <w:rFonts w:ascii="Times New Roman" w:hAnsi="Times New Roman"/>
          <w:sz w:val="28"/>
          <w:szCs w:val="28"/>
        </w:rPr>
        <w:t>Ufniarz</w:t>
      </w:r>
      <w:proofErr w:type="spellEnd"/>
    </w:p>
    <w:p w:rsidR="00EE0B5C" w:rsidRDefault="00EE0B5C" w:rsidP="00EE0B5C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</w:p>
    <w:p w:rsidR="00EE0B5C" w:rsidRPr="00B510DD" w:rsidRDefault="00EE0B5C" w:rsidP="00EE0B5C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  <w:r w:rsidRPr="00B510DD">
        <w:rPr>
          <w:rFonts w:ascii="Times New Roman" w:hAnsi="Times New Roman"/>
          <w:sz w:val="20"/>
          <w:szCs w:val="20"/>
        </w:rPr>
        <w:t>IZK</w:t>
      </w:r>
    </w:p>
    <w:p w:rsidR="00EE0B5C" w:rsidRDefault="00EE0B5C" w:rsidP="00EE0B5C"/>
    <w:p w:rsidR="003B13AA" w:rsidRDefault="003B13AA"/>
    <w:sectPr w:rsidR="003B13AA" w:rsidSect="009B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912CCC"/>
    <w:multiLevelType w:val="hybridMultilevel"/>
    <w:tmpl w:val="788A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B"/>
    <w:rsid w:val="00055A10"/>
    <w:rsid w:val="003B13AA"/>
    <w:rsid w:val="00595BDB"/>
    <w:rsid w:val="00845A7B"/>
    <w:rsid w:val="009B3432"/>
    <w:rsid w:val="00E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32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uiPriority w:val="10"/>
    <w:qFormat/>
    <w:rsid w:val="00845A7B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45A7B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5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32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uiPriority w:val="10"/>
    <w:qFormat/>
    <w:rsid w:val="00845A7B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45A7B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5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2018-07-30T07:24:00Z</dcterms:created>
  <dcterms:modified xsi:type="dcterms:W3CDTF">2018-07-30T10:13:00Z</dcterms:modified>
</cp:coreProperties>
</file>