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FE" w:rsidRPr="00001ADD" w:rsidRDefault="00D911D8" w:rsidP="00223332">
      <w:pPr>
        <w:rPr>
          <w:rFonts w:ascii="Arial" w:hAnsi="Arial" w:cs="Arial"/>
          <w:lang w:eastAsia="pl-PL"/>
        </w:rPr>
      </w:pPr>
      <w:r w:rsidRPr="00D911D8">
        <w:rPr>
          <w:rFonts w:ascii="Calibri" w:hAnsi="Calibri"/>
          <w:caps/>
          <w:color w:val="FFFFFF"/>
          <w:spacing w:val="15"/>
          <w:lang w:eastAsia="pl-PL"/>
        </w:rPr>
        <w:tab/>
      </w:r>
      <w:r w:rsidR="00223332">
        <w:rPr>
          <w:rFonts w:ascii="Calibri" w:hAnsi="Calibri"/>
          <w:caps/>
          <w:color w:val="FFFFFF"/>
          <w:spacing w:val="15"/>
          <w:lang w:eastAsia="pl-PL"/>
        </w:rPr>
        <w:tab/>
      </w:r>
      <w:r w:rsidR="00776E9B" w:rsidRPr="003479FE">
        <w:rPr>
          <w:rFonts w:ascii="Arial" w:hAnsi="Arial" w:cs="Arial"/>
          <w:b/>
          <w:sz w:val="28"/>
          <w:szCs w:val="28"/>
          <w:lang w:eastAsia="pl-PL"/>
        </w:rPr>
        <w:t xml:space="preserve">                     </w:t>
      </w:r>
      <w:r w:rsidR="003479FE">
        <w:rPr>
          <w:rFonts w:ascii="Arial" w:hAnsi="Arial" w:cs="Arial"/>
          <w:b/>
          <w:sz w:val="28"/>
          <w:szCs w:val="28"/>
          <w:lang w:eastAsia="pl-PL"/>
        </w:rPr>
        <w:t xml:space="preserve">                                                         </w:t>
      </w:r>
      <w:r w:rsidR="003479FE" w:rsidRPr="00001ADD">
        <w:rPr>
          <w:rFonts w:ascii="Arial" w:hAnsi="Arial" w:cs="Arial"/>
          <w:lang w:eastAsia="pl-PL"/>
        </w:rPr>
        <w:t xml:space="preserve">Zał. </w:t>
      </w:r>
      <w:r w:rsidR="00340D28" w:rsidRPr="00001ADD">
        <w:rPr>
          <w:rFonts w:ascii="Arial" w:hAnsi="Arial" w:cs="Arial"/>
          <w:lang w:eastAsia="pl-PL"/>
        </w:rPr>
        <w:t>7</w:t>
      </w:r>
      <w:r w:rsidR="00001ADD">
        <w:rPr>
          <w:rFonts w:ascii="Arial" w:hAnsi="Arial" w:cs="Arial"/>
          <w:lang w:eastAsia="pl-PL"/>
        </w:rPr>
        <w:t xml:space="preserve"> do SIWZ</w:t>
      </w:r>
    </w:p>
    <w:p w:rsidR="003479FE" w:rsidRDefault="003479FE" w:rsidP="00223332">
      <w:pPr>
        <w:rPr>
          <w:rFonts w:ascii="Arial" w:hAnsi="Arial" w:cs="Arial"/>
          <w:b/>
          <w:sz w:val="28"/>
          <w:szCs w:val="28"/>
          <w:lang w:eastAsia="pl-PL"/>
        </w:rPr>
      </w:pPr>
    </w:p>
    <w:p w:rsidR="00D911D8" w:rsidRPr="003479FE" w:rsidRDefault="003479FE" w:rsidP="00223332">
      <w:pPr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 xml:space="preserve">                                               </w:t>
      </w:r>
      <w:r w:rsidR="00776E9B" w:rsidRPr="003479FE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Pr="003479FE">
        <w:rPr>
          <w:rFonts w:ascii="Arial" w:hAnsi="Arial" w:cs="Arial"/>
          <w:b/>
          <w:sz w:val="28"/>
          <w:szCs w:val="28"/>
          <w:lang w:eastAsia="pl-PL"/>
        </w:rPr>
        <w:t>WZÓR</w:t>
      </w:r>
      <w:r w:rsidR="00776E9B" w:rsidRPr="003479FE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>
        <w:rPr>
          <w:rFonts w:ascii="Arial" w:hAnsi="Arial" w:cs="Arial"/>
          <w:b/>
          <w:sz w:val="28"/>
          <w:szCs w:val="28"/>
          <w:lang w:eastAsia="pl-PL"/>
        </w:rPr>
        <w:t>UMOWY</w:t>
      </w:r>
      <w:r w:rsidR="00223332" w:rsidRPr="003479FE">
        <w:rPr>
          <w:rFonts w:ascii="Arial" w:hAnsi="Arial" w:cs="Arial"/>
          <w:b/>
          <w:sz w:val="28"/>
          <w:szCs w:val="28"/>
          <w:lang w:eastAsia="pl-PL"/>
        </w:rPr>
        <w:t xml:space="preserve"> </w:t>
      </w:r>
      <w:r w:rsidR="00776E9B" w:rsidRPr="003479FE">
        <w:rPr>
          <w:rFonts w:ascii="Arial" w:hAnsi="Arial" w:cs="Arial"/>
          <w:b/>
          <w:sz w:val="28"/>
          <w:szCs w:val="28"/>
          <w:lang w:eastAsia="pl-PL"/>
        </w:rPr>
        <w:t xml:space="preserve">                                     </w:t>
      </w:r>
    </w:p>
    <w:p w:rsidR="00D911D8" w:rsidRPr="00D911D8" w:rsidRDefault="00D911D8" w:rsidP="00D911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entury Gothic" w:eastAsia="Times New Roman" w:hAnsi="Century Gothic" w:cs="Times New Roman"/>
          <w:b/>
          <w:lang w:eastAsia="pl-PL"/>
        </w:rPr>
      </w:pPr>
    </w:p>
    <w:p w:rsidR="00D911D8" w:rsidRPr="003479FE" w:rsidRDefault="00D911D8" w:rsidP="004E1E3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-4"/>
          <w:lang w:eastAsia="pl-PL"/>
        </w:rPr>
      </w:pPr>
      <w:r w:rsidRPr="003479FE">
        <w:rPr>
          <w:rFonts w:ascii="Arial" w:eastAsia="Times New Roman" w:hAnsi="Arial" w:cs="Arial"/>
          <w:spacing w:val="-4"/>
          <w:lang w:eastAsia="pl-PL"/>
        </w:rPr>
        <w:t xml:space="preserve">zawarta w dniu </w:t>
      </w:r>
      <w:r w:rsidR="00223332" w:rsidRPr="003479FE">
        <w:rPr>
          <w:rFonts w:ascii="Arial" w:eastAsia="Times New Roman" w:hAnsi="Arial" w:cs="Arial"/>
          <w:spacing w:val="-4"/>
          <w:lang w:eastAsia="pl-PL"/>
        </w:rPr>
        <w:t>………………………….w</w:t>
      </w:r>
      <w:r w:rsidRPr="003479FE">
        <w:rPr>
          <w:rFonts w:ascii="Arial" w:eastAsia="Times New Roman" w:hAnsi="Arial" w:cs="Arial"/>
          <w:spacing w:val="-4"/>
          <w:lang w:eastAsia="pl-PL"/>
        </w:rPr>
        <w:t xml:space="preserve"> Policach pomiędzy </w:t>
      </w:r>
      <w:r w:rsidRPr="009140B2">
        <w:rPr>
          <w:rFonts w:ascii="Arial" w:eastAsia="Times New Roman" w:hAnsi="Arial" w:cs="Arial"/>
          <w:spacing w:val="-4"/>
          <w:lang w:eastAsia="pl-PL"/>
        </w:rPr>
        <w:t>Gminą Police</w:t>
      </w:r>
      <w:r w:rsidRPr="003479FE">
        <w:rPr>
          <w:rFonts w:ascii="Arial" w:eastAsia="Times New Roman" w:hAnsi="Arial" w:cs="Arial"/>
          <w:spacing w:val="-4"/>
          <w:lang w:eastAsia="pl-PL"/>
        </w:rPr>
        <w:t xml:space="preserve"> </w:t>
      </w:r>
      <w:r w:rsidR="00AB7900" w:rsidRPr="003479FE">
        <w:rPr>
          <w:rFonts w:ascii="Arial" w:eastAsia="Times New Roman" w:hAnsi="Arial" w:cs="Arial"/>
          <w:spacing w:val="-4"/>
          <w:lang w:eastAsia="pl-PL"/>
        </w:rPr>
        <w:t xml:space="preserve">z siedzibą w Policach przy </w:t>
      </w:r>
      <w:r w:rsidRPr="003479FE">
        <w:rPr>
          <w:rFonts w:ascii="Arial" w:eastAsia="Times New Roman" w:hAnsi="Arial" w:cs="Arial"/>
          <w:spacing w:val="-4"/>
          <w:lang w:eastAsia="pl-PL"/>
        </w:rPr>
        <w:t>ul. Stefana Batorego 3,</w:t>
      </w:r>
      <w:r w:rsidR="00AB7900" w:rsidRPr="003479FE">
        <w:rPr>
          <w:rFonts w:ascii="Arial" w:eastAsia="Times New Roman" w:hAnsi="Arial" w:cs="Arial"/>
          <w:spacing w:val="-2"/>
          <w:lang w:eastAsia="pl-PL"/>
        </w:rPr>
        <w:t xml:space="preserve"> NIP: 851-10-00-695, </w:t>
      </w:r>
      <w:r w:rsidRPr="003479FE">
        <w:rPr>
          <w:rFonts w:ascii="Arial" w:eastAsia="Times New Roman" w:hAnsi="Arial" w:cs="Arial"/>
          <w:spacing w:val="-2"/>
          <w:lang w:eastAsia="pl-PL"/>
        </w:rPr>
        <w:t xml:space="preserve">zwaną dalej </w:t>
      </w:r>
      <w:r w:rsidRPr="003479FE">
        <w:rPr>
          <w:rFonts w:ascii="Arial" w:eastAsia="Times New Roman" w:hAnsi="Arial" w:cs="Arial"/>
          <w:i/>
          <w:spacing w:val="-2"/>
          <w:lang w:eastAsia="pl-PL"/>
        </w:rPr>
        <w:t>Zamawiającym</w:t>
      </w:r>
      <w:r w:rsidRPr="003479FE">
        <w:rPr>
          <w:rFonts w:ascii="Arial" w:eastAsia="Times New Roman" w:hAnsi="Arial" w:cs="Arial"/>
          <w:spacing w:val="-2"/>
          <w:lang w:eastAsia="pl-PL"/>
        </w:rPr>
        <w:t xml:space="preserve">, </w:t>
      </w:r>
      <w:r w:rsidR="00AB7900" w:rsidRPr="003479FE">
        <w:rPr>
          <w:rFonts w:ascii="Arial" w:eastAsia="Times New Roman" w:hAnsi="Arial" w:cs="Arial"/>
          <w:spacing w:val="-2"/>
          <w:lang w:eastAsia="pl-PL"/>
        </w:rPr>
        <w:t>reprezentowaną przez</w:t>
      </w:r>
      <w:r w:rsidRPr="003479FE">
        <w:rPr>
          <w:rFonts w:ascii="Arial" w:eastAsia="Times New Roman" w:hAnsi="Arial" w:cs="Arial"/>
          <w:spacing w:val="-2"/>
          <w:lang w:eastAsia="pl-PL"/>
        </w:rPr>
        <w:t>:</w:t>
      </w:r>
    </w:p>
    <w:p w:rsidR="00D911D8" w:rsidRPr="003479FE" w:rsidRDefault="00D911D8" w:rsidP="00AB7900">
      <w:pPr>
        <w:overflowPunct w:val="0"/>
        <w:autoSpaceDE w:val="0"/>
        <w:autoSpaceDN w:val="0"/>
        <w:adjustRightInd w:val="0"/>
        <w:spacing w:before="120" w:after="120" w:line="480" w:lineRule="auto"/>
        <w:jc w:val="center"/>
        <w:textAlignment w:val="baseline"/>
        <w:rPr>
          <w:rFonts w:ascii="Arial" w:eastAsia="Times New Roman" w:hAnsi="Arial" w:cs="Arial"/>
          <w:b/>
          <w:lang w:eastAsia="pl-PL"/>
        </w:rPr>
      </w:pPr>
      <w:r w:rsidRPr="003479FE">
        <w:rPr>
          <w:rFonts w:ascii="Arial" w:eastAsia="Times New Roman" w:hAnsi="Arial" w:cs="Arial"/>
          <w:b/>
          <w:lang w:eastAsia="pl-PL"/>
        </w:rPr>
        <w:t>Władysław</w:t>
      </w:r>
      <w:r w:rsidR="00AB7900" w:rsidRPr="003479FE">
        <w:rPr>
          <w:rFonts w:ascii="Arial" w:eastAsia="Times New Roman" w:hAnsi="Arial" w:cs="Arial"/>
          <w:b/>
          <w:lang w:eastAsia="pl-PL"/>
        </w:rPr>
        <w:t>a</w:t>
      </w:r>
      <w:r w:rsidRPr="003479FE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3479FE">
        <w:rPr>
          <w:rFonts w:ascii="Arial" w:eastAsia="Times New Roman" w:hAnsi="Arial" w:cs="Arial"/>
          <w:b/>
          <w:lang w:eastAsia="pl-PL"/>
        </w:rPr>
        <w:t>Diakun</w:t>
      </w:r>
      <w:r w:rsidR="00AB7900" w:rsidRPr="003479FE">
        <w:rPr>
          <w:rFonts w:ascii="Arial" w:eastAsia="Times New Roman" w:hAnsi="Arial" w:cs="Arial"/>
          <w:b/>
          <w:lang w:eastAsia="pl-PL"/>
        </w:rPr>
        <w:t>a</w:t>
      </w:r>
      <w:proofErr w:type="spellEnd"/>
      <w:r w:rsidRPr="003479FE">
        <w:rPr>
          <w:rFonts w:ascii="Arial" w:eastAsia="Times New Roman" w:hAnsi="Arial" w:cs="Arial"/>
          <w:b/>
          <w:lang w:eastAsia="pl-PL"/>
        </w:rPr>
        <w:t xml:space="preserve"> – Burmistrz</w:t>
      </w:r>
      <w:r w:rsidR="00AB7900" w:rsidRPr="003479FE">
        <w:rPr>
          <w:rFonts w:ascii="Arial" w:eastAsia="Times New Roman" w:hAnsi="Arial" w:cs="Arial"/>
          <w:b/>
          <w:lang w:eastAsia="pl-PL"/>
        </w:rPr>
        <w:t>a</w:t>
      </w:r>
      <w:r w:rsidRPr="003479FE">
        <w:rPr>
          <w:rFonts w:ascii="Arial" w:eastAsia="Times New Roman" w:hAnsi="Arial" w:cs="Arial"/>
          <w:b/>
          <w:lang w:eastAsia="pl-PL"/>
        </w:rPr>
        <w:t xml:space="preserve"> Polic</w:t>
      </w:r>
      <w:r w:rsidR="00AB7900" w:rsidRPr="003479FE">
        <w:rPr>
          <w:rFonts w:ascii="Arial" w:eastAsia="Times New Roman" w:hAnsi="Arial" w:cs="Arial"/>
          <w:b/>
          <w:lang w:eastAsia="pl-PL"/>
        </w:rPr>
        <w:t>,</w:t>
      </w:r>
    </w:p>
    <w:p w:rsidR="001A5F2A" w:rsidRPr="003479FE" w:rsidRDefault="00D911D8" w:rsidP="001A5F2A">
      <w:pPr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a </w:t>
      </w:r>
    </w:p>
    <w:p w:rsidR="00223332" w:rsidRPr="003479FE" w:rsidRDefault="00223332" w:rsidP="0022333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</w:t>
      </w:r>
    </w:p>
    <w:p w:rsidR="00AB7900" w:rsidRPr="003479FE" w:rsidRDefault="001A5F2A" w:rsidP="00223332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z siedzibą w </w:t>
      </w:r>
      <w:r w:rsidR="00223332" w:rsidRPr="003479FE">
        <w:rPr>
          <w:rFonts w:ascii="Arial" w:eastAsia="Times New Roman" w:hAnsi="Arial" w:cs="Arial"/>
          <w:lang w:eastAsia="pl-PL"/>
        </w:rPr>
        <w:t>………………………………………………….</w:t>
      </w:r>
      <w:r w:rsidR="00AB7900" w:rsidRPr="003479FE">
        <w:rPr>
          <w:rFonts w:ascii="Arial" w:eastAsia="Times New Roman" w:hAnsi="Arial" w:cs="Arial"/>
          <w:lang w:eastAsia="pl-PL"/>
        </w:rPr>
        <w:t xml:space="preserve"> </w:t>
      </w:r>
      <w:r w:rsidR="003479FE">
        <w:rPr>
          <w:rFonts w:ascii="Arial" w:eastAsia="Times New Roman" w:hAnsi="Arial" w:cs="Arial"/>
          <w:lang w:eastAsia="pl-PL"/>
        </w:rPr>
        <w:t>……….</w:t>
      </w:r>
      <w:r w:rsidR="00AB7900" w:rsidRPr="003479FE">
        <w:rPr>
          <w:rFonts w:ascii="Arial" w:eastAsia="Times New Roman" w:hAnsi="Arial" w:cs="Arial"/>
          <w:lang w:eastAsia="pl-PL"/>
        </w:rPr>
        <w:t>zwanym w dalszym tekście Wykonawcą, reprezentowanym przez</w:t>
      </w:r>
      <w:r w:rsidR="00223332" w:rsidRPr="003479FE">
        <w:rPr>
          <w:rFonts w:ascii="Arial" w:eastAsia="Times New Roman" w:hAnsi="Arial" w:cs="Arial"/>
          <w:lang w:eastAsia="pl-PL"/>
        </w:rPr>
        <w:t>:</w:t>
      </w:r>
    </w:p>
    <w:p w:rsidR="00223332" w:rsidRPr="003479FE" w:rsidRDefault="00223332" w:rsidP="001A5F2A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911D8" w:rsidRPr="003479FE" w:rsidRDefault="00D911D8" w:rsidP="00D911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W wyniku postępowania o zamówienie publiczne Zamawiający udziela zamówienia Wykonawcy, wyłonionemu w trybie przetargu nieograniczonego, zawierając niniejszą umowę, w której strony postanawiają: </w:t>
      </w:r>
    </w:p>
    <w:p w:rsidR="00D911D8" w:rsidRPr="003479FE" w:rsidRDefault="00D911D8" w:rsidP="00D911D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479F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§ 1</w:t>
      </w:r>
      <w:r w:rsidR="003479F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3479F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Przedmiot umowy</w:t>
      </w:r>
    </w:p>
    <w:p w:rsidR="00D911D8" w:rsidRPr="003479FE" w:rsidRDefault="00D911D8" w:rsidP="00D911D8">
      <w:pPr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856AED" w:rsidRPr="003479FE" w:rsidRDefault="00D911D8" w:rsidP="00223332">
      <w:pPr>
        <w:numPr>
          <w:ilvl w:val="0"/>
          <w:numId w:val="2"/>
        </w:numPr>
        <w:tabs>
          <w:tab w:val="clear" w:pos="340"/>
          <w:tab w:val="num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ar-SA"/>
        </w:rPr>
      </w:pPr>
      <w:r w:rsidRPr="003479FE">
        <w:rPr>
          <w:rFonts w:ascii="Arial" w:eastAsia="Times New Roman" w:hAnsi="Arial" w:cs="Arial"/>
          <w:lang w:eastAsia="ar-SA"/>
        </w:rPr>
        <w:t>Zamawiający zleca, a Wykonawca przyjmuje do wykonania zamówienie pn.:</w:t>
      </w:r>
    </w:p>
    <w:p w:rsidR="00D911D8" w:rsidRPr="003479FE" w:rsidRDefault="00223332" w:rsidP="0022333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ar-SA"/>
        </w:rPr>
      </w:pPr>
      <w:r w:rsidRPr="003479FE">
        <w:rPr>
          <w:rFonts w:ascii="Arial" w:eastAsia="Times New Roman" w:hAnsi="Arial" w:cs="Arial"/>
          <w:b/>
          <w:color w:val="002060"/>
          <w:sz w:val="24"/>
          <w:szCs w:val="24"/>
          <w:lang w:eastAsia="ar-SA"/>
        </w:rPr>
        <w:t>Modernizację systemu ostrzegania i alarmowania mieszkańców Polic</w:t>
      </w:r>
      <w:r w:rsidR="00856AED" w:rsidRPr="003479FE">
        <w:rPr>
          <w:rFonts w:ascii="Arial" w:eastAsia="Times New Roman" w:hAnsi="Arial" w:cs="Arial"/>
          <w:b/>
          <w:color w:val="002060"/>
          <w:sz w:val="24"/>
          <w:szCs w:val="24"/>
          <w:lang w:eastAsia="ar-SA"/>
        </w:rPr>
        <w:t>.</w:t>
      </w:r>
    </w:p>
    <w:p w:rsidR="006B6E37" w:rsidRPr="006B6E37" w:rsidRDefault="006B6E37" w:rsidP="004E1E35">
      <w:pPr>
        <w:pStyle w:val="Akapitzlist"/>
        <w:widowControl w:val="0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spacing w:val="-4"/>
        </w:rPr>
      </w:pPr>
      <w:r w:rsidRPr="006B6E37">
        <w:rPr>
          <w:rFonts w:ascii="Arial" w:hAnsi="Arial" w:cs="Arial"/>
          <w:bCs/>
          <w:spacing w:val="-4"/>
        </w:rPr>
        <w:t>Przedmiotem zamówienia jest modernizacja systemu ostrzegania i alarmowania mieszkańców Polic, za pośrednictwem  cyfrowego systemu opartego na elektronicznych syrenach alarmowych sterowanych poprzez transmisję cyfrową IP</w:t>
      </w:r>
      <w:r w:rsidR="004E1E35">
        <w:rPr>
          <w:rFonts w:ascii="Arial" w:hAnsi="Arial" w:cs="Arial"/>
          <w:bCs/>
          <w:spacing w:val="-4"/>
        </w:rPr>
        <w:t>.</w:t>
      </w:r>
      <w:r w:rsidRPr="006B6E37">
        <w:rPr>
          <w:rFonts w:ascii="Arial" w:hAnsi="Arial" w:cs="Arial"/>
          <w:bCs/>
          <w:spacing w:val="-4"/>
        </w:rPr>
        <w:t xml:space="preserve"> System umożliwi uruchamianie i skoordynowanie alarmowania przez Miejskie Centrum Zarządzania Kryzysowego oraz przez Zakładową Straż Pożarną w Zakładach Chemicznych Police.</w:t>
      </w:r>
    </w:p>
    <w:p w:rsidR="009C55DB" w:rsidRPr="009C55DB" w:rsidRDefault="006B6E37" w:rsidP="009C55DB">
      <w:pPr>
        <w:pStyle w:val="Akapitzlist"/>
        <w:widowControl w:val="0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DB">
        <w:rPr>
          <w:rFonts w:ascii="Arial" w:hAnsi="Arial" w:cs="Arial"/>
          <w:bCs/>
          <w:spacing w:val="-4"/>
        </w:rPr>
        <w:t>Zakres zamówienia:</w:t>
      </w:r>
    </w:p>
    <w:p w:rsidR="006B6E37" w:rsidRPr="009C55DB" w:rsidRDefault="009C55DB" w:rsidP="00EC6AC5">
      <w:pPr>
        <w:pStyle w:val="Akapitzlist"/>
        <w:widowControl w:val="0"/>
        <w:spacing w:before="120"/>
        <w:ind w:left="340"/>
        <w:rPr>
          <w:rFonts w:ascii="Arial" w:hAnsi="Arial" w:cs="Arial"/>
        </w:rPr>
      </w:pPr>
      <w:r>
        <w:rPr>
          <w:rFonts w:ascii="Arial" w:hAnsi="Arial" w:cs="Arial"/>
          <w:bCs/>
          <w:spacing w:val="-4"/>
        </w:rPr>
        <w:br/>
      </w:r>
      <w:r w:rsidRPr="009C55DB">
        <w:rPr>
          <w:rFonts w:ascii="Arial" w:hAnsi="Arial" w:cs="Arial"/>
          <w:bCs/>
          <w:spacing w:val="-4"/>
        </w:rPr>
        <w:t xml:space="preserve">- </w:t>
      </w:r>
      <w:r w:rsidR="006B6E37" w:rsidRPr="009C55DB">
        <w:rPr>
          <w:rFonts w:ascii="Arial" w:hAnsi="Arial" w:cs="Arial"/>
          <w:bCs/>
          <w:spacing w:val="-4"/>
        </w:rPr>
        <w:t>Dostawa i montaż wraz z uruchomieniem 6 szt. syren elektronicznych</w:t>
      </w:r>
      <w:r w:rsidRPr="009C55DB">
        <w:rPr>
          <w:rFonts w:ascii="Arial" w:hAnsi="Arial" w:cs="Arial"/>
          <w:bCs/>
          <w:spacing w:val="-4"/>
        </w:rPr>
        <w:br/>
        <w:t xml:space="preserve">- </w:t>
      </w:r>
      <w:r w:rsidR="006B6E37" w:rsidRPr="009C55DB">
        <w:rPr>
          <w:rFonts w:ascii="Arial" w:hAnsi="Arial" w:cs="Arial"/>
          <w:bCs/>
          <w:spacing w:val="-4"/>
        </w:rPr>
        <w:t>Modernizacja 2 szt. syren elektronicznych do poziomu syren cyfrowych IP</w:t>
      </w:r>
      <w:r w:rsidRPr="009C55DB">
        <w:rPr>
          <w:rFonts w:ascii="Arial" w:hAnsi="Arial" w:cs="Arial"/>
          <w:bCs/>
          <w:spacing w:val="-4"/>
        </w:rPr>
        <w:br/>
        <w:t xml:space="preserve">- </w:t>
      </w:r>
      <w:r w:rsidR="006B6E37" w:rsidRPr="009C55DB">
        <w:rPr>
          <w:rFonts w:ascii="Arial" w:hAnsi="Arial" w:cs="Arial"/>
          <w:bCs/>
          <w:spacing w:val="-4"/>
        </w:rPr>
        <w:t xml:space="preserve">Dostawę i montaż centrali alarmowej w Urzędzie Miejskim w Policach wraz z </w:t>
      </w:r>
      <w:r w:rsidR="006B6E37" w:rsidRPr="009C55DB">
        <w:rPr>
          <w:rFonts w:ascii="Arial" w:hAnsi="Arial" w:cs="Arial"/>
          <w:bCs/>
          <w:spacing w:val="-4"/>
        </w:rPr>
        <w:br/>
        <w:t xml:space="preserve">  oprogramowaniem współpracującym z Powiatowym Systemem Ostrzegania i </w:t>
      </w:r>
      <w:r w:rsidR="006B6E37" w:rsidRPr="009C55DB">
        <w:rPr>
          <w:rFonts w:ascii="Arial" w:hAnsi="Arial" w:cs="Arial"/>
          <w:bCs/>
          <w:spacing w:val="-4"/>
        </w:rPr>
        <w:br/>
        <w:t xml:space="preserve">  Alarmowania (</w:t>
      </w:r>
      <w:proofErr w:type="spellStart"/>
      <w:r w:rsidR="006B6E37" w:rsidRPr="009C55DB">
        <w:rPr>
          <w:rFonts w:ascii="Arial" w:hAnsi="Arial" w:cs="Arial"/>
          <w:bCs/>
          <w:spacing w:val="-4"/>
        </w:rPr>
        <w:t>digitex</w:t>
      </w:r>
      <w:proofErr w:type="spellEnd"/>
      <w:r w:rsidR="006B6E37" w:rsidRPr="009C55DB">
        <w:rPr>
          <w:rFonts w:ascii="Arial" w:hAnsi="Arial" w:cs="Arial"/>
          <w:bCs/>
          <w:spacing w:val="-4"/>
        </w:rPr>
        <w:t xml:space="preserve"> CZK/IP)</w:t>
      </w:r>
      <w:r w:rsidRPr="009C55DB">
        <w:rPr>
          <w:rFonts w:ascii="Arial" w:hAnsi="Arial" w:cs="Arial"/>
          <w:bCs/>
          <w:spacing w:val="-4"/>
        </w:rPr>
        <w:br/>
        <w:t xml:space="preserve">- </w:t>
      </w:r>
      <w:r w:rsidR="006B6E37" w:rsidRPr="009C55DB">
        <w:rPr>
          <w:rFonts w:ascii="Arial" w:hAnsi="Arial" w:cs="Arial"/>
          <w:bCs/>
          <w:spacing w:val="-4"/>
        </w:rPr>
        <w:t>D</w:t>
      </w:r>
      <w:r w:rsidR="006B6E37" w:rsidRPr="009C55DB">
        <w:rPr>
          <w:rFonts w:ascii="Arial" w:hAnsi="Arial" w:cs="Arial"/>
        </w:rPr>
        <w:t>ostaw</w:t>
      </w:r>
      <w:r w:rsidR="00EC6AC5">
        <w:rPr>
          <w:rFonts w:ascii="Arial" w:hAnsi="Arial" w:cs="Arial"/>
        </w:rPr>
        <w:t>a</w:t>
      </w:r>
      <w:r w:rsidR="006B6E37" w:rsidRPr="009C55DB">
        <w:rPr>
          <w:rFonts w:ascii="Arial" w:hAnsi="Arial" w:cs="Arial"/>
        </w:rPr>
        <w:t xml:space="preserve"> i instalacj</w:t>
      </w:r>
      <w:r w:rsidR="00EC6AC5">
        <w:rPr>
          <w:rFonts w:ascii="Arial" w:hAnsi="Arial" w:cs="Arial"/>
        </w:rPr>
        <w:t>a</w:t>
      </w:r>
      <w:r w:rsidR="006B6E37" w:rsidRPr="009C55DB">
        <w:rPr>
          <w:rFonts w:ascii="Arial" w:hAnsi="Arial" w:cs="Arial"/>
        </w:rPr>
        <w:t xml:space="preserve"> oprogramowania dyspozytorskiego dla potrzeb Zakładów</w:t>
      </w:r>
      <w:r w:rsidRPr="009C55DB">
        <w:rPr>
          <w:rFonts w:ascii="Arial" w:hAnsi="Arial" w:cs="Arial"/>
        </w:rPr>
        <w:br/>
        <w:t xml:space="preserve">  </w:t>
      </w:r>
      <w:r w:rsidR="006B6E37" w:rsidRPr="009C55DB">
        <w:rPr>
          <w:rFonts w:ascii="Arial" w:hAnsi="Arial" w:cs="Arial"/>
        </w:rPr>
        <w:t xml:space="preserve">Azotowych Police umożliwiającego sterowanie dostarczonymi syrenami z poziomu </w:t>
      </w:r>
      <w:r w:rsidRPr="009C55DB">
        <w:rPr>
          <w:rFonts w:ascii="Arial" w:hAnsi="Arial" w:cs="Arial"/>
        </w:rPr>
        <w:br/>
        <w:t xml:space="preserve">  systemu</w:t>
      </w:r>
      <w:r w:rsidRPr="009C55DB">
        <w:rPr>
          <w:rFonts w:ascii="Arial" w:hAnsi="Arial" w:cs="Arial"/>
        </w:rPr>
        <w:br/>
        <w:t>- d</w:t>
      </w:r>
      <w:r w:rsidR="006B6E37" w:rsidRPr="009C55DB">
        <w:rPr>
          <w:rFonts w:ascii="Arial" w:hAnsi="Arial" w:cs="Arial"/>
        </w:rPr>
        <w:t>ostaw</w:t>
      </w:r>
      <w:r w:rsidR="00EC6AC5">
        <w:rPr>
          <w:rFonts w:ascii="Arial" w:hAnsi="Arial" w:cs="Arial"/>
        </w:rPr>
        <w:t>a</w:t>
      </w:r>
      <w:r w:rsidR="006B6E37" w:rsidRPr="009C55DB">
        <w:rPr>
          <w:rFonts w:ascii="Arial" w:hAnsi="Arial" w:cs="Arial"/>
        </w:rPr>
        <w:t>, instalacj</w:t>
      </w:r>
      <w:r w:rsidR="00EC6AC5">
        <w:rPr>
          <w:rFonts w:ascii="Arial" w:hAnsi="Arial" w:cs="Arial"/>
        </w:rPr>
        <w:t>a</w:t>
      </w:r>
      <w:r w:rsidR="006B6E37" w:rsidRPr="009C55DB">
        <w:rPr>
          <w:rFonts w:ascii="Arial" w:hAnsi="Arial" w:cs="Arial"/>
        </w:rPr>
        <w:t xml:space="preserve"> i uruchomienie urządzeń sterowania i kontroli wraz z </w:t>
      </w:r>
      <w:r w:rsidRPr="009C55DB">
        <w:rPr>
          <w:rFonts w:ascii="Arial" w:hAnsi="Arial" w:cs="Arial"/>
        </w:rPr>
        <w:t xml:space="preserve">   </w:t>
      </w:r>
      <w:r w:rsidRPr="009C55DB">
        <w:rPr>
          <w:rFonts w:ascii="Arial" w:hAnsi="Arial" w:cs="Arial"/>
        </w:rPr>
        <w:br/>
        <w:t xml:space="preserve">  </w:t>
      </w:r>
      <w:r w:rsidR="006B6E37" w:rsidRPr="009C55DB">
        <w:rPr>
          <w:rFonts w:ascii="Arial" w:hAnsi="Arial" w:cs="Arial"/>
        </w:rPr>
        <w:t xml:space="preserve">oprogramowaniem sterującym pracą wszystkich punktów alarmowych, przy </w:t>
      </w:r>
      <w:r w:rsidRPr="009C55DB">
        <w:rPr>
          <w:rFonts w:ascii="Arial" w:hAnsi="Arial" w:cs="Arial"/>
        </w:rPr>
        <w:br/>
        <w:t xml:space="preserve">  </w:t>
      </w:r>
      <w:r w:rsidR="00EC6AC5">
        <w:rPr>
          <w:rFonts w:ascii="Arial" w:hAnsi="Arial" w:cs="Arial"/>
        </w:rPr>
        <w:t xml:space="preserve"> </w:t>
      </w:r>
      <w:r w:rsidR="006B6E37" w:rsidRPr="009C55DB">
        <w:rPr>
          <w:rFonts w:ascii="Arial" w:hAnsi="Arial" w:cs="Arial"/>
        </w:rPr>
        <w:t xml:space="preserve">jednoczesnym zapewnieniu kompatybilności z istniejącym systemem sterowania </w:t>
      </w:r>
      <w:r w:rsidRPr="009C55DB">
        <w:rPr>
          <w:rFonts w:ascii="Arial" w:hAnsi="Arial" w:cs="Arial"/>
        </w:rPr>
        <w:br/>
        <w:t xml:space="preserve">   </w:t>
      </w:r>
      <w:r w:rsidR="006B6E37" w:rsidRPr="009C55DB">
        <w:rPr>
          <w:rFonts w:ascii="Arial" w:hAnsi="Arial" w:cs="Arial"/>
        </w:rPr>
        <w:t xml:space="preserve">syrenami oraz urządzeniami wykorzystywanymi przez dotychczasowy system na </w:t>
      </w:r>
      <w:r w:rsidR="00EC6AC5">
        <w:rPr>
          <w:rFonts w:ascii="Arial" w:hAnsi="Arial" w:cs="Arial"/>
        </w:rPr>
        <w:br/>
        <w:t xml:space="preserve">   </w:t>
      </w:r>
      <w:r w:rsidR="006B6E37" w:rsidRPr="009C55DB">
        <w:rPr>
          <w:rFonts w:ascii="Arial" w:hAnsi="Arial" w:cs="Arial"/>
        </w:rPr>
        <w:t>terenie powiatu polickiego.</w:t>
      </w:r>
    </w:p>
    <w:p w:rsidR="007B3AB8" w:rsidRPr="003479FE" w:rsidRDefault="007B3AB8" w:rsidP="0014104F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479FE">
        <w:rPr>
          <w:rFonts w:ascii="Arial" w:eastAsia="Times New Roman" w:hAnsi="Arial" w:cs="Arial"/>
          <w:lang w:eastAsia="ar-SA"/>
        </w:rPr>
        <w:t xml:space="preserve">Wykonawca wykona przedmiot umowy z własnych materiałów i za pomocą własnych urządzeń. </w:t>
      </w:r>
    </w:p>
    <w:p w:rsidR="007B3AB8" w:rsidRPr="003479FE" w:rsidRDefault="007B3AB8" w:rsidP="0014104F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479FE">
        <w:rPr>
          <w:rFonts w:ascii="Arial" w:eastAsia="Times New Roman" w:hAnsi="Arial" w:cs="Arial"/>
          <w:lang w:eastAsia="ar-SA"/>
        </w:rPr>
        <w:lastRenderedPageBreak/>
        <w:t>Wszystkie materiały użyte w trakcie realizacji muszą posiadać aprobaty, atesty, świadectwa i certyfikaty dopuszczające do stosowania w budownictwie, które potwierdzą założenia zawarte w dokumentacji projektowej oraz specyfikacji technicznej wykonania i odbioru robót budowlanych.</w:t>
      </w:r>
    </w:p>
    <w:p w:rsidR="007B3AB8" w:rsidRDefault="007B3AB8" w:rsidP="00496CDC">
      <w:pPr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  <w:r w:rsidRPr="003479FE">
        <w:rPr>
          <w:rFonts w:ascii="Arial" w:eastAsia="Times New Roman" w:hAnsi="Arial" w:cs="Arial"/>
          <w:lang w:eastAsia="ar-SA"/>
        </w:rPr>
        <w:t>Dopuszcza się zastosowanie materiałów, sprzętu i urządzeń, innych niż określone w dokumentacji projektowej pod warunkiem zagwarantowania równoważnych parametrów technicznych i technologicznych, zgodności z obowiązującymi regulacjami prawnymi oraz w porozumieniu z zamawiającym. Porozumienie z zamawiającym dla swej skuteczności wymaga zachowania formy pisemnej pod rygorem nieważności. W przypadku niedopełnienia powyższego warunku Zamawiającemu przysługuje uprawnienie do odmowy odbioru wykonanych prac (w całości lub w części) i nakazania ich ponownego wykonania z zastosowaniem materiałów, sprzętów i urządzeń równoważnych do określonych w dokumentacji projektowej.</w:t>
      </w:r>
    </w:p>
    <w:p w:rsidR="00D911D8" w:rsidRPr="003479FE" w:rsidRDefault="00D911D8" w:rsidP="001410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>§ 2  Termin realizacji</w:t>
      </w:r>
    </w:p>
    <w:p w:rsidR="0014104F" w:rsidRPr="003479FE" w:rsidRDefault="00D911D8" w:rsidP="00B20100">
      <w:pPr>
        <w:numPr>
          <w:ilvl w:val="1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="Arial" w:eastAsia="ヒラギノ角ゴ Pro W3" w:hAnsi="Arial" w:cs="Arial"/>
          <w:b/>
          <w:lang w:eastAsia="pl-PL"/>
        </w:rPr>
      </w:pPr>
      <w:r w:rsidRPr="003479FE">
        <w:rPr>
          <w:rFonts w:ascii="Arial" w:eastAsia="ヒラギノ角ゴ Pro W3" w:hAnsi="Arial" w:cs="Arial"/>
          <w:spacing w:val="-4"/>
          <w:lang w:eastAsia="pl-PL"/>
        </w:rPr>
        <w:t xml:space="preserve">Wykonawca wykona przedmiot umowy w terminie </w:t>
      </w:r>
      <w:r w:rsidR="007E10E8">
        <w:rPr>
          <w:rFonts w:ascii="Arial" w:eastAsia="ヒラギノ角ゴ Pro W3" w:hAnsi="Arial" w:cs="Arial"/>
          <w:spacing w:val="-4"/>
          <w:lang w:eastAsia="pl-PL"/>
        </w:rPr>
        <w:t>60 dni od daty podpisania umowy.</w:t>
      </w:r>
    </w:p>
    <w:p w:rsidR="009C55DB" w:rsidRPr="009C55DB" w:rsidRDefault="00D911D8" w:rsidP="00B20100">
      <w:pPr>
        <w:numPr>
          <w:ilvl w:val="1"/>
          <w:numId w:val="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="Arial" w:eastAsia="ヒラギノ角ゴ Pro W3" w:hAnsi="Arial" w:cs="Arial"/>
          <w:b/>
          <w:color w:val="0000FF"/>
          <w:lang w:eastAsia="pl-PL"/>
        </w:rPr>
      </w:pPr>
      <w:r w:rsidRPr="009C55DB">
        <w:rPr>
          <w:rFonts w:ascii="Arial" w:eastAsia="ヒラギノ角ゴ Pro W3" w:hAnsi="Arial" w:cs="Arial"/>
          <w:spacing w:val="-2"/>
          <w:lang w:eastAsia="pl-PL"/>
        </w:rPr>
        <w:t>Za dzień zakończenia wykonania przedmiotu umowy przyjmuje się datę złożenia,</w:t>
      </w:r>
      <w:r w:rsidRPr="009C55DB">
        <w:rPr>
          <w:rFonts w:ascii="Arial" w:eastAsia="ヒラギノ角ゴ Pro W3" w:hAnsi="Arial" w:cs="Arial"/>
          <w:spacing w:val="-2"/>
          <w:lang w:eastAsia="pl-PL"/>
        </w:rPr>
        <w:br/>
        <w:t>w siedzibie Zamawiającego, pisemnego (pod rygorem nieważności) wniosku</w:t>
      </w:r>
      <w:r w:rsidRPr="009C55DB">
        <w:rPr>
          <w:rFonts w:ascii="Arial" w:eastAsia="ヒラギノ角ゴ Pro W3" w:hAnsi="Arial" w:cs="Arial"/>
          <w:spacing w:val="-2"/>
          <w:lang w:eastAsia="pl-PL"/>
        </w:rPr>
        <w:br/>
        <w:t>o dokonanie odbioru końcowego</w:t>
      </w:r>
    </w:p>
    <w:p w:rsidR="00D911D8" w:rsidRPr="003479FE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color w:val="000000"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color w:val="000000"/>
          <w:sz w:val="24"/>
          <w:szCs w:val="24"/>
          <w:lang w:eastAsia="pl-PL"/>
        </w:rPr>
        <w:t xml:space="preserve">§ 3 </w:t>
      </w:r>
      <w:r w:rsidR="003479FE">
        <w:rPr>
          <w:rFonts w:ascii="Arial" w:eastAsia="ヒラギノ角ゴ Pro W3" w:hAnsi="Arial" w:cs="Arial"/>
          <w:b/>
          <w:color w:val="000000"/>
          <w:sz w:val="24"/>
          <w:szCs w:val="24"/>
          <w:lang w:eastAsia="pl-PL"/>
        </w:rPr>
        <w:t xml:space="preserve"> </w:t>
      </w:r>
      <w:r w:rsidRPr="003479FE">
        <w:rPr>
          <w:rFonts w:ascii="Arial" w:eastAsia="ヒラギノ角ゴ Pro W3" w:hAnsi="Arial" w:cs="Arial"/>
          <w:b/>
          <w:color w:val="000000"/>
          <w:sz w:val="24"/>
          <w:szCs w:val="24"/>
          <w:lang w:eastAsia="pl-PL"/>
        </w:rPr>
        <w:t>Wynagrodzenie</w:t>
      </w:r>
    </w:p>
    <w:p w:rsidR="00856AED" w:rsidRPr="003479FE" w:rsidRDefault="00856AED" w:rsidP="00856AED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>Obowiązującą formą wynagrodzenia jest wynagrodzenie ryczałtowe w rozumieniu i ze skutkami określonymi w art. 632 Kodeksu Cywilnego, ustalone zgodnie ze SIWZ oraz z ofertą Wykonawcy.</w:t>
      </w:r>
    </w:p>
    <w:p w:rsidR="001A5F2A" w:rsidRPr="003479FE" w:rsidRDefault="001A5F2A" w:rsidP="001A5F2A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  <w:color w:val="2F5496"/>
        </w:rPr>
      </w:pPr>
      <w:r w:rsidRPr="003479FE">
        <w:rPr>
          <w:rFonts w:ascii="Arial" w:hAnsi="Arial" w:cs="Arial"/>
        </w:rPr>
        <w:t xml:space="preserve">Za wykonanie </w:t>
      </w:r>
      <w:r w:rsidR="003479FE">
        <w:rPr>
          <w:rFonts w:ascii="Arial" w:hAnsi="Arial" w:cs="Arial"/>
        </w:rPr>
        <w:t>p</w:t>
      </w:r>
      <w:r w:rsidRPr="003479FE">
        <w:rPr>
          <w:rFonts w:ascii="Arial" w:hAnsi="Arial" w:cs="Arial"/>
        </w:rPr>
        <w:t xml:space="preserve">rzedmiotu </w:t>
      </w:r>
      <w:r w:rsidR="003479FE">
        <w:rPr>
          <w:rFonts w:ascii="Arial" w:hAnsi="Arial" w:cs="Arial"/>
        </w:rPr>
        <w:t>u</w:t>
      </w:r>
      <w:r w:rsidRPr="003479FE">
        <w:rPr>
          <w:rFonts w:ascii="Arial" w:hAnsi="Arial" w:cs="Arial"/>
        </w:rPr>
        <w:t xml:space="preserve">mowy Zamawiający zobowiązuje się zapłacić Wykonawcy wynagrodzenie w wysokości  </w:t>
      </w:r>
      <w:r w:rsidR="003479FE" w:rsidRPr="003479FE">
        <w:rPr>
          <w:rFonts w:ascii="Arial" w:hAnsi="Arial" w:cs="Arial"/>
        </w:rPr>
        <w:t>………………..</w:t>
      </w:r>
      <w:r w:rsidRPr="003479FE">
        <w:rPr>
          <w:rFonts w:ascii="Arial" w:hAnsi="Arial" w:cs="Arial"/>
        </w:rPr>
        <w:t xml:space="preserve"> zł brutto (słownie: </w:t>
      </w:r>
      <w:r w:rsidR="003479FE" w:rsidRPr="003479FE">
        <w:rPr>
          <w:rFonts w:ascii="Arial" w:hAnsi="Arial" w:cs="Arial"/>
        </w:rPr>
        <w:t>…………………………….</w:t>
      </w:r>
      <w:r w:rsidRPr="003479FE">
        <w:rPr>
          <w:rFonts w:ascii="Arial" w:hAnsi="Arial" w:cs="Arial"/>
        </w:rPr>
        <w:t xml:space="preserve">). </w:t>
      </w:r>
    </w:p>
    <w:p w:rsidR="00856AED" w:rsidRPr="003479FE" w:rsidRDefault="00856AED" w:rsidP="001A5F2A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 xml:space="preserve">Wynagrodzenie obejmuje wszystkie koszty Wykonawcy związane z realizacją </w:t>
      </w:r>
      <w:r w:rsidR="003479FE">
        <w:rPr>
          <w:rFonts w:ascii="Arial" w:hAnsi="Arial" w:cs="Arial"/>
        </w:rPr>
        <w:t>p</w:t>
      </w:r>
      <w:r w:rsidRPr="003479FE">
        <w:rPr>
          <w:rFonts w:ascii="Arial" w:hAnsi="Arial" w:cs="Arial"/>
        </w:rPr>
        <w:t xml:space="preserve">rzedmiotu </w:t>
      </w:r>
      <w:r w:rsidR="003479FE">
        <w:rPr>
          <w:rFonts w:ascii="Arial" w:hAnsi="Arial" w:cs="Arial"/>
        </w:rPr>
        <w:t>u</w:t>
      </w:r>
      <w:r w:rsidRPr="003479FE">
        <w:rPr>
          <w:rFonts w:ascii="Arial" w:hAnsi="Arial" w:cs="Arial"/>
        </w:rPr>
        <w:t>mowy.</w:t>
      </w:r>
    </w:p>
    <w:p w:rsidR="00856AED" w:rsidRPr="003479FE" w:rsidRDefault="00856AED" w:rsidP="00856AED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 xml:space="preserve">Wynagrodzenie nie podlega waloryzacji w szczególności ze względu na wzrost kosztów produkcji, wahania kursów walutowych, wysokość inflacji, wzrost wskaźników cen w produkcji budowlano-montażowej itp. i pozostaje niezmienne przez cały okres obowiązywania niniejszej umowy, </w:t>
      </w:r>
    </w:p>
    <w:p w:rsidR="00D911D8" w:rsidRPr="003479FE" w:rsidRDefault="00856AED" w:rsidP="00496CDC">
      <w:pPr>
        <w:numPr>
          <w:ilvl w:val="0"/>
          <w:numId w:val="13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>Wykonawca nie może przelewać jakichkolwiek wierzytelności wynikających z Umowy na osoby trzecie bez uprzedniej zgody Zamawiającego wyrażonej na piśmie pod rygorem nieważności.</w:t>
      </w:r>
    </w:p>
    <w:p w:rsidR="008136CD" w:rsidRDefault="009F0725" w:rsidP="008136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>
        <w:rPr>
          <w:rFonts w:ascii="Arial" w:eastAsia="ヒラギノ角ゴ Pro W3" w:hAnsi="Arial" w:cs="Arial"/>
          <w:b/>
          <w:sz w:val="24"/>
          <w:szCs w:val="24"/>
          <w:lang w:eastAsia="pl-PL"/>
        </w:rPr>
        <w:t>§ 4 – Płatność</w:t>
      </w:r>
    </w:p>
    <w:p w:rsidR="009C55DB" w:rsidRDefault="009C55DB" w:rsidP="008136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</w:p>
    <w:p w:rsidR="00790AD1" w:rsidRPr="0052499A" w:rsidRDefault="004E1E35" w:rsidP="00790AD1">
      <w:p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  </w:t>
      </w:r>
      <w:r w:rsidR="00790AD1" w:rsidRPr="00CD20B7">
        <w:rPr>
          <w:rFonts w:ascii="Arial" w:hAnsi="Arial" w:cs="Arial"/>
          <w:color w:val="000000"/>
        </w:rPr>
        <w:t xml:space="preserve">1. </w:t>
      </w:r>
      <w:r w:rsidR="00790AD1">
        <w:rPr>
          <w:rFonts w:ascii="Arial" w:hAnsi="Arial" w:cs="Arial"/>
          <w:color w:val="000000"/>
        </w:rPr>
        <w:t xml:space="preserve"> </w:t>
      </w:r>
      <w:r w:rsidR="00790AD1" w:rsidRPr="00CD20B7">
        <w:rPr>
          <w:rFonts w:ascii="Arial" w:hAnsi="Arial" w:cs="Arial"/>
          <w:color w:val="000000"/>
        </w:rPr>
        <w:t>Nie przewiduje się zaliczek na poczet</w:t>
      </w:r>
      <w:r w:rsidR="00790AD1">
        <w:rPr>
          <w:rFonts w:ascii="Arial" w:hAnsi="Arial" w:cs="Arial"/>
          <w:color w:val="000000"/>
        </w:rPr>
        <w:t xml:space="preserve"> wykonywanych prac.</w:t>
      </w:r>
    </w:p>
    <w:p w:rsidR="004E1E35" w:rsidRDefault="004E1E35" w:rsidP="00790AD1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color w:val="00000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90AD1">
        <w:rPr>
          <w:rFonts w:ascii="Arial" w:hAnsi="Arial" w:cs="Arial"/>
          <w:b w:val="0"/>
          <w:color w:val="000000"/>
          <w:sz w:val="22"/>
          <w:szCs w:val="22"/>
        </w:rPr>
        <w:t xml:space="preserve"> 2. </w:t>
      </w:r>
      <w:r w:rsidR="00790AD1" w:rsidRPr="00551B89">
        <w:rPr>
          <w:rFonts w:ascii="Arial" w:hAnsi="Arial" w:cs="Arial"/>
          <w:b w:val="0"/>
          <w:color w:val="000000"/>
          <w:sz w:val="22"/>
          <w:szCs w:val="22"/>
        </w:rPr>
        <w:t xml:space="preserve">Strony postanawiają, że zapłata wynagrodzenia za przedmiot umowy odbędzie się na </w:t>
      </w:r>
      <w:r w:rsidR="00790AD1">
        <w:rPr>
          <w:rFonts w:ascii="Arial" w:hAnsi="Arial" w:cs="Arial"/>
          <w:b w:val="0"/>
          <w:color w:val="000000"/>
          <w:sz w:val="22"/>
          <w:szCs w:val="22"/>
        </w:rPr>
        <w:br/>
        <w:t xml:space="preserve">    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  </w:t>
      </w:r>
      <w:r w:rsidR="00790AD1">
        <w:rPr>
          <w:rFonts w:ascii="Arial" w:hAnsi="Arial" w:cs="Arial"/>
          <w:b w:val="0"/>
          <w:color w:val="000000"/>
          <w:sz w:val="22"/>
          <w:szCs w:val="22"/>
        </w:rPr>
        <w:t>p</w:t>
      </w:r>
      <w:r w:rsidR="00790AD1" w:rsidRPr="00551B89">
        <w:rPr>
          <w:rFonts w:ascii="Arial" w:hAnsi="Arial" w:cs="Arial"/>
          <w:b w:val="0"/>
          <w:color w:val="000000"/>
          <w:sz w:val="22"/>
          <w:szCs w:val="22"/>
        </w:rPr>
        <w:t>odstawie faktur</w:t>
      </w:r>
      <w:r w:rsidR="00790AD1">
        <w:rPr>
          <w:rFonts w:ascii="Arial" w:hAnsi="Arial" w:cs="Arial"/>
          <w:b w:val="0"/>
          <w:color w:val="000000"/>
          <w:sz w:val="22"/>
          <w:szCs w:val="22"/>
        </w:rPr>
        <w:t xml:space="preserve">y </w:t>
      </w:r>
      <w:r w:rsidR="00790AD1" w:rsidRPr="00551B89">
        <w:rPr>
          <w:rFonts w:ascii="Arial" w:hAnsi="Arial" w:cs="Arial"/>
          <w:b w:val="0"/>
          <w:color w:val="000000"/>
          <w:sz w:val="22"/>
          <w:szCs w:val="22"/>
        </w:rPr>
        <w:t>Wykonawcy</w:t>
      </w:r>
      <w:r w:rsidR="00790AD1">
        <w:rPr>
          <w:rFonts w:ascii="Arial" w:hAnsi="Arial" w:cs="Arial"/>
          <w:b w:val="0"/>
          <w:color w:val="000000"/>
          <w:sz w:val="22"/>
          <w:szCs w:val="22"/>
        </w:rPr>
        <w:t>,</w:t>
      </w:r>
      <w:r w:rsidR="00790AD1" w:rsidRPr="00551B89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790AD1" w:rsidRPr="00D33C82">
        <w:rPr>
          <w:rFonts w:ascii="Arial" w:hAnsi="Arial" w:cs="Arial"/>
          <w:b w:val="0"/>
          <w:color w:val="000000"/>
          <w:sz w:val="22"/>
          <w:szCs w:val="22"/>
        </w:rPr>
        <w:t xml:space="preserve">po zakończeniu wszystkich robót i </w:t>
      </w:r>
      <w:r>
        <w:rPr>
          <w:rFonts w:ascii="Arial" w:hAnsi="Arial" w:cs="Arial"/>
          <w:b w:val="0"/>
          <w:color w:val="000000"/>
          <w:sz w:val="22"/>
          <w:szCs w:val="22"/>
        </w:rPr>
        <w:t xml:space="preserve">ich </w:t>
      </w:r>
      <w:r w:rsidR="00790AD1" w:rsidRPr="00D33C82">
        <w:rPr>
          <w:rFonts w:ascii="Arial" w:hAnsi="Arial" w:cs="Arial"/>
          <w:b w:val="0"/>
          <w:color w:val="000000"/>
          <w:sz w:val="22"/>
          <w:szCs w:val="22"/>
        </w:rPr>
        <w:t>odbiorze końcowym</w:t>
      </w:r>
      <w:r>
        <w:rPr>
          <w:rFonts w:ascii="Arial" w:hAnsi="Arial" w:cs="Arial"/>
          <w:b w:val="0"/>
          <w:color w:val="000000"/>
          <w:sz w:val="22"/>
          <w:szCs w:val="22"/>
        </w:rPr>
        <w:t>.</w:t>
      </w:r>
    </w:p>
    <w:p w:rsidR="00790AD1" w:rsidRPr="00D33C82" w:rsidRDefault="00790AD1" w:rsidP="00790AD1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color w:val="000000"/>
          <w:sz w:val="22"/>
          <w:szCs w:val="22"/>
        </w:rPr>
        <w:t xml:space="preserve">     </w:t>
      </w:r>
    </w:p>
    <w:p w:rsidR="00790AD1" w:rsidRDefault="004E1E35" w:rsidP="004E1E35">
      <w:pPr>
        <w:spacing w:after="0" w:line="240" w:lineRule="auto"/>
        <w:ind w:lef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</w:t>
      </w:r>
      <w:r w:rsidR="00790AD1" w:rsidRPr="004E1E35">
        <w:rPr>
          <w:rFonts w:ascii="Arial" w:hAnsi="Arial" w:cs="Arial"/>
          <w:color w:val="000000"/>
        </w:rPr>
        <w:t>Załącznikiem</w:t>
      </w:r>
      <w:r>
        <w:rPr>
          <w:rFonts w:ascii="Arial" w:hAnsi="Arial" w:cs="Arial"/>
          <w:color w:val="000000"/>
        </w:rPr>
        <w:t xml:space="preserve"> </w:t>
      </w:r>
      <w:r w:rsidR="00790AD1" w:rsidRPr="004E1E35"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</w:rPr>
        <w:t xml:space="preserve"> </w:t>
      </w:r>
      <w:r w:rsidR="00790AD1" w:rsidRPr="004E1E35">
        <w:rPr>
          <w:rFonts w:ascii="Arial" w:hAnsi="Arial" w:cs="Arial"/>
          <w:color w:val="000000"/>
        </w:rPr>
        <w:t>faktury</w:t>
      </w:r>
      <w:r>
        <w:rPr>
          <w:rFonts w:ascii="Arial" w:hAnsi="Arial" w:cs="Arial"/>
          <w:color w:val="000000"/>
        </w:rPr>
        <w:t xml:space="preserve"> </w:t>
      </w:r>
      <w:r w:rsidR="00790AD1" w:rsidRPr="004E1E35">
        <w:rPr>
          <w:rFonts w:ascii="Arial" w:hAnsi="Arial" w:cs="Arial"/>
          <w:color w:val="000000"/>
        </w:rPr>
        <w:t>Wykonawcy</w:t>
      </w:r>
      <w:r>
        <w:rPr>
          <w:rFonts w:ascii="Arial" w:hAnsi="Arial" w:cs="Arial"/>
          <w:color w:val="000000"/>
        </w:rPr>
        <w:t xml:space="preserve"> </w:t>
      </w:r>
      <w:r w:rsidR="00790AD1" w:rsidRPr="004E1E35">
        <w:rPr>
          <w:rFonts w:ascii="Arial" w:hAnsi="Arial" w:cs="Arial"/>
          <w:color w:val="000000"/>
        </w:rPr>
        <w:t>będzie</w:t>
      </w:r>
      <w:r>
        <w:rPr>
          <w:rFonts w:ascii="Arial" w:hAnsi="Arial" w:cs="Arial"/>
          <w:color w:val="000000"/>
        </w:rPr>
        <w:t xml:space="preserve"> p</w:t>
      </w:r>
      <w:r w:rsidR="00790AD1" w:rsidRPr="004E1E35">
        <w:rPr>
          <w:rFonts w:ascii="Arial" w:hAnsi="Arial" w:cs="Arial"/>
          <w:color w:val="000000"/>
        </w:rPr>
        <w:t>odpisany</w:t>
      </w:r>
      <w:r w:rsidR="0063083A">
        <w:rPr>
          <w:rFonts w:ascii="Arial" w:hAnsi="Arial" w:cs="Arial"/>
          <w:color w:val="000000"/>
        </w:rPr>
        <w:t xml:space="preserve"> </w:t>
      </w:r>
      <w:r w:rsidR="00790AD1" w:rsidRPr="004E1E35">
        <w:rPr>
          <w:rFonts w:ascii="Arial" w:hAnsi="Arial" w:cs="Arial"/>
          <w:color w:val="000000"/>
        </w:rPr>
        <w:t>przez</w:t>
      </w:r>
      <w:r w:rsidR="0063083A">
        <w:rPr>
          <w:rFonts w:ascii="Arial" w:hAnsi="Arial" w:cs="Arial"/>
          <w:color w:val="000000"/>
        </w:rPr>
        <w:t xml:space="preserve"> </w:t>
      </w:r>
      <w:r w:rsidR="00790AD1" w:rsidRPr="004E1E35">
        <w:rPr>
          <w:rFonts w:ascii="Arial" w:hAnsi="Arial" w:cs="Arial"/>
          <w:color w:val="000000"/>
        </w:rPr>
        <w:t>przedstawiciela</w:t>
      </w:r>
      <w:r>
        <w:rPr>
          <w:rFonts w:ascii="Arial" w:hAnsi="Arial" w:cs="Arial"/>
          <w:color w:val="000000"/>
        </w:rPr>
        <w:br/>
        <w:t xml:space="preserve"> </w:t>
      </w:r>
      <w:r w:rsidR="00790AD1" w:rsidRPr="004E1E35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</w:t>
      </w:r>
      <w:r w:rsidR="00790AD1" w:rsidRPr="004E1E35">
        <w:rPr>
          <w:rFonts w:ascii="Arial" w:hAnsi="Arial" w:cs="Arial"/>
          <w:color w:val="000000"/>
        </w:rPr>
        <w:t>Zamawiającego   protokół   odbioru końcowego robót.</w:t>
      </w:r>
    </w:p>
    <w:p w:rsidR="004E1E35" w:rsidRPr="004E1E35" w:rsidRDefault="004E1E35" w:rsidP="004E1E35">
      <w:pPr>
        <w:spacing w:after="0" w:line="240" w:lineRule="auto"/>
        <w:ind w:left="120"/>
        <w:jc w:val="both"/>
        <w:rPr>
          <w:rFonts w:ascii="Arial" w:hAnsi="Arial" w:cs="Arial"/>
        </w:rPr>
      </w:pPr>
    </w:p>
    <w:p w:rsidR="00790AD1" w:rsidRPr="004E1E35" w:rsidRDefault="004E1E35" w:rsidP="004E1E35">
      <w:pPr>
        <w:tabs>
          <w:tab w:val="num" w:pos="540"/>
        </w:tabs>
        <w:spacing w:after="0" w:line="240" w:lineRule="auto"/>
        <w:ind w:left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 </w:t>
      </w:r>
      <w:r w:rsidR="00790AD1" w:rsidRPr="004E1E35">
        <w:rPr>
          <w:rFonts w:ascii="Arial" w:hAnsi="Arial" w:cs="Arial"/>
        </w:rPr>
        <w:t xml:space="preserve">W przypadku powierzenia przez Wykonawcę części robót Podwykonawcom, Wykonawca </w:t>
      </w:r>
      <w:r>
        <w:rPr>
          <w:rFonts w:ascii="Arial" w:hAnsi="Arial" w:cs="Arial"/>
        </w:rPr>
        <w:br/>
        <w:t xml:space="preserve">    </w:t>
      </w:r>
      <w:r w:rsidR="00790AD1" w:rsidRPr="004E1E35">
        <w:rPr>
          <w:rFonts w:ascii="Arial" w:hAnsi="Arial" w:cs="Arial"/>
        </w:rPr>
        <w:t xml:space="preserve">zobowiązany jest dołączyć do faktury wykaz, zawierający w swej treści informację o </w:t>
      </w:r>
      <w:r>
        <w:rPr>
          <w:rFonts w:ascii="Arial" w:hAnsi="Arial" w:cs="Arial"/>
        </w:rPr>
        <w:br/>
        <w:t xml:space="preserve">    </w:t>
      </w:r>
      <w:r w:rsidR="00790AD1" w:rsidRPr="004E1E35">
        <w:rPr>
          <w:rFonts w:ascii="Arial" w:hAnsi="Arial" w:cs="Arial"/>
        </w:rPr>
        <w:t>wysokości kwot należnych poszczególnym Podwykonawcom.</w:t>
      </w:r>
    </w:p>
    <w:p w:rsidR="00790AD1" w:rsidRPr="0065606F" w:rsidRDefault="00790AD1" w:rsidP="00790AD1">
      <w:pPr>
        <w:numPr>
          <w:ilvl w:val="0"/>
          <w:numId w:val="50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</w:rPr>
      </w:pPr>
      <w:r w:rsidRPr="0065606F">
        <w:rPr>
          <w:rFonts w:ascii="Arial" w:hAnsi="Arial" w:cs="Arial"/>
        </w:rPr>
        <w:t xml:space="preserve">Należność wykazana za roboty wykonane przez Podwykonawców, przekazana zostanie na  konto Wykonawcy </w:t>
      </w:r>
      <w:r w:rsidR="0063083A">
        <w:rPr>
          <w:rFonts w:ascii="Arial" w:hAnsi="Arial" w:cs="Arial"/>
        </w:rPr>
        <w:t xml:space="preserve">wyłącznie </w:t>
      </w:r>
      <w:r w:rsidRPr="0065606F">
        <w:rPr>
          <w:rFonts w:ascii="Arial" w:hAnsi="Arial" w:cs="Arial"/>
        </w:rPr>
        <w:t>po dostarczeniu przez niego oświadczenia Podwykonawcy, o otrzymaniu  należności wraz z uwierzytelnioną kopią faktury Podwykonawcy, zaakceptowaną przez  Wykonawcę.</w:t>
      </w:r>
    </w:p>
    <w:p w:rsidR="00790AD1" w:rsidRPr="00DC26B9" w:rsidRDefault="00790AD1" w:rsidP="00790AD1">
      <w:pPr>
        <w:numPr>
          <w:ilvl w:val="0"/>
          <w:numId w:val="50"/>
        </w:numPr>
        <w:tabs>
          <w:tab w:val="num" w:pos="540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Należność za wykonane prace</w:t>
      </w:r>
      <w:r w:rsidRPr="003A6C2D">
        <w:rPr>
          <w:rFonts w:ascii="Arial" w:hAnsi="Arial" w:cs="Arial"/>
          <w:color w:val="000000"/>
        </w:rPr>
        <w:t xml:space="preserve"> płatna będzie przelewem z konta Zamawiającego na konto </w:t>
      </w:r>
      <w:r>
        <w:rPr>
          <w:rFonts w:ascii="Arial" w:hAnsi="Arial" w:cs="Arial"/>
          <w:color w:val="000000"/>
        </w:rPr>
        <w:t xml:space="preserve"> </w:t>
      </w:r>
      <w:r w:rsidRPr="003A6C2D">
        <w:rPr>
          <w:rFonts w:ascii="Arial" w:hAnsi="Arial" w:cs="Arial"/>
          <w:color w:val="000000"/>
        </w:rPr>
        <w:t>Wykonawcy</w:t>
      </w:r>
      <w:r>
        <w:rPr>
          <w:rFonts w:ascii="Arial" w:hAnsi="Arial" w:cs="Arial"/>
          <w:color w:val="000000"/>
        </w:rPr>
        <w:t>,</w:t>
      </w:r>
      <w:r w:rsidRPr="003A6C2D">
        <w:rPr>
          <w:rFonts w:ascii="Arial" w:hAnsi="Arial" w:cs="Arial"/>
          <w:color w:val="000000"/>
        </w:rPr>
        <w:t xml:space="preserve"> wskazane na fakturze</w:t>
      </w:r>
      <w:r>
        <w:rPr>
          <w:rFonts w:ascii="Arial" w:hAnsi="Arial" w:cs="Arial"/>
          <w:color w:val="000000"/>
        </w:rPr>
        <w:t>, w ciągu 14</w:t>
      </w:r>
      <w:r w:rsidRPr="003A6C2D">
        <w:rPr>
          <w:rFonts w:ascii="Arial" w:hAnsi="Arial" w:cs="Arial"/>
          <w:color w:val="000000"/>
        </w:rPr>
        <w:t xml:space="preserve"> dni od daty przedłożenia faktury </w:t>
      </w:r>
      <w:r>
        <w:rPr>
          <w:rFonts w:ascii="Arial" w:hAnsi="Arial" w:cs="Arial"/>
          <w:color w:val="000000"/>
        </w:rPr>
        <w:t xml:space="preserve"> Z</w:t>
      </w:r>
      <w:r w:rsidRPr="003A6C2D">
        <w:rPr>
          <w:rFonts w:ascii="Arial" w:hAnsi="Arial" w:cs="Arial"/>
          <w:color w:val="000000"/>
        </w:rPr>
        <w:t xml:space="preserve">amawiającemu, przy czym za dzień zapłaty </w:t>
      </w:r>
      <w:r>
        <w:rPr>
          <w:rFonts w:ascii="Arial" w:hAnsi="Arial" w:cs="Arial"/>
          <w:color w:val="000000"/>
        </w:rPr>
        <w:t xml:space="preserve">przyjmuje się </w:t>
      </w:r>
      <w:r w:rsidRPr="003A6C2D">
        <w:rPr>
          <w:rFonts w:ascii="Arial" w:hAnsi="Arial" w:cs="Arial"/>
          <w:color w:val="000000"/>
        </w:rPr>
        <w:t xml:space="preserve">dzień obciążenia rachunku </w:t>
      </w:r>
      <w:r>
        <w:rPr>
          <w:rFonts w:ascii="Arial" w:hAnsi="Arial" w:cs="Arial"/>
          <w:color w:val="000000"/>
        </w:rPr>
        <w:t xml:space="preserve"> </w:t>
      </w:r>
      <w:r w:rsidRPr="003A6C2D">
        <w:rPr>
          <w:rFonts w:ascii="Arial" w:hAnsi="Arial" w:cs="Arial"/>
          <w:color w:val="000000"/>
        </w:rPr>
        <w:t>Zamawiającego.</w:t>
      </w:r>
    </w:p>
    <w:p w:rsidR="009C55DB" w:rsidRPr="003479FE" w:rsidRDefault="009C55DB" w:rsidP="008136C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</w:p>
    <w:p w:rsidR="0014104F" w:rsidRPr="003479FE" w:rsidRDefault="00D911D8" w:rsidP="0014104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 xml:space="preserve">§ 5 - Udział podwykonawców </w:t>
      </w:r>
    </w:p>
    <w:p w:rsidR="0014104F" w:rsidRPr="003479FE" w:rsidRDefault="0014104F" w:rsidP="0014104F">
      <w:pPr>
        <w:numPr>
          <w:ilvl w:val="1"/>
          <w:numId w:val="23"/>
        </w:num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200" w:line="240" w:lineRule="auto"/>
        <w:ind w:left="340" w:hanging="340"/>
        <w:jc w:val="both"/>
        <w:rPr>
          <w:rFonts w:ascii="Arial" w:eastAsia="ヒラギノ角ゴ Pro W3" w:hAnsi="Arial" w:cs="Arial"/>
          <w:b/>
          <w:lang w:eastAsia="pl-PL"/>
        </w:rPr>
      </w:pPr>
      <w:r w:rsidRPr="003479FE">
        <w:rPr>
          <w:rFonts w:ascii="Arial" w:eastAsia="ヒラギノ角ゴ Pro W3" w:hAnsi="Arial" w:cs="Arial"/>
          <w:lang w:eastAsia="pl-PL"/>
        </w:rPr>
        <w:t>Zamawiający dopuszcza zlecenie podwykonawcom lub dalszym podwykonawcom</w:t>
      </w:r>
      <w:r w:rsidRPr="003479FE">
        <w:rPr>
          <w:rFonts w:ascii="Arial" w:eastAsia="ヒラギノ角ゴ Pro W3" w:hAnsi="Arial" w:cs="Arial"/>
          <w:color w:val="FF0000"/>
          <w:lang w:eastAsia="pl-PL"/>
        </w:rPr>
        <w:t xml:space="preserve"> </w:t>
      </w:r>
      <w:r w:rsidRPr="003479FE">
        <w:rPr>
          <w:rFonts w:ascii="Arial" w:eastAsia="ヒラギノ角ゴ Pro W3" w:hAnsi="Arial" w:cs="Arial"/>
          <w:lang w:eastAsia="pl-PL"/>
        </w:rPr>
        <w:t>części zamówienia.</w:t>
      </w:r>
    </w:p>
    <w:p w:rsidR="0014104F" w:rsidRPr="003479FE" w:rsidRDefault="0014104F" w:rsidP="0014104F">
      <w:pPr>
        <w:numPr>
          <w:ilvl w:val="1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200" w:line="240" w:lineRule="auto"/>
        <w:ind w:left="340" w:hanging="340"/>
        <w:jc w:val="both"/>
        <w:rPr>
          <w:rFonts w:ascii="Arial" w:eastAsia="ヒラギノ角ゴ Pro W3" w:hAnsi="Arial" w:cs="Arial"/>
          <w:b/>
          <w:lang w:eastAsia="pl-PL"/>
        </w:rPr>
      </w:pPr>
      <w:r w:rsidRPr="003479FE">
        <w:rPr>
          <w:rFonts w:ascii="Arial" w:eastAsia="ヒラギノ角ゴ Pro W3" w:hAnsi="Arial" w:cs="Arial"/>
          <w:color w:val="000000"/>
          <w:lang w:eastAsia="pl-PL"/>
        </w:rPr>
        <w:t>Wykonawca, podwykonawca lub dalszy podwykonawca zamówienia na roboty budowlane zamierzający zawrzeć umowę o podwykonawstwo jest obowiązany do przedłożenia zamawiającemu projektu tej umowy, przy czym podwykonawca lub dalszy podwykonawca jest obowiązany dołączyć zgodę wykonawcy na zawarcie umowy o podwykonawstwo o treści zgodnej z projektem umowy.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Termin zapłaty wynagrodzenia podwykonawcy lub dalszemu podwykonawcy przewidziany w umowie o podwykonawstwo nie może być dłuższy niż </w:t>
      </w:r>
      <w:r w:rsidRPr="003479FE">
        <w:rPr>
          <w:rFonts w:ascii="Arial" w:eastAsia="Times New Roman" w:hAnsi="Arial" w:cs="Arial"/>
          <w:b/>
          <w:lang w:eastAsia="pl-PL"/>
        </w:rPr>
        <w:t>30</w:t>
      </w:r>
      <w:r w:rsidRPr="003479FE">
        <w:rPr>
          <w:rFonts w:ascii="Arial" w:eastAsia="Times New Roman" w:hAnsi="Arial" w:cs="Arial"/>
          <w:lang w:eastAsia="pl-PL"/>
        </w:rPr>
        <w:t xml:space="preserve"> dni od dnia doręczenia wykonawcy, podwykonawcy lub dalszemu podwykonawcy faktury lub rachunku, potwierdzających wykonanie zleconej podwykonawcy lub dalszemu podwykonawcy roboty budowlanej.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Zamawiający w terminie 7 dniu zgłasza pisemne zastrzeżenia do projektu umowy o podwykonawstwo lub dalsze podwykonawstwo:</w:t>
      </w:r>
    </w:p>
    <w:p w:rsidR="0063083A" w:rsidRPr="0063083A" w:rsidRDefault="0014104F" w:rsidP="0063083A">
      <w:pPr>
        <w:numPr>
          <w:ilvl w:val="2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083A">
        <w:rPr>
          <w:rFonts w:ascii="Arial" w:eastAsia="Times New Roman" w:hAnsi="Arial" w:cs="Arial"/>
          <w:color w:val="000000"/>
          <w:spacing w:val="-2"/>
          <w:lang w:eastAsia="pl-PL"/>
        </w:rPr>
        <w:t>niespełniającej wymagań określonych w specyfikacj</w:t>
      </w:r>
      <w:r w:rsidR="0063083A">
        <w:rPr>
          <w:rFonts w:ascii="Arial" w:eastAsia="Times New Roman" w:hAnsi="Arial" w:cs="Arial"/>
          <w:color w:val="000000"/>
          <w:spacing w:val="-2"/>
          <w:lang w:eastAsia="pl-PL"/>
        </w:rPr>
        <w:t>i istotnych warunków zamówienia</w:t>
      </w:r>
    </w:p>
    <w:p w:rsidR="0014104F" w:rsidRPr="0063083A" w:rsidRDefault="0014104F" w:rsidP="0063083A">
      <w:pPr>
        <w:numPr>
          <w:ilvl w:val="2"/>
          <w:numId w:val="2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3083A">
        <w:rPr>
          <w:rFonts w:ascii="Arial" w:eastAsia="Times New Roman" w:hAnsi="Arial" w:cs="Arial"/>
          <w:color w:val="000000"/>
          <w:lang w:eastAsia="pl-PL"/>
        </w:rPr>
        <w:t xml:space="preserve">gdy przewiduje termin zapłaty wynagrodzenia dłuższy niż określony w </w:t>
      </w:r>
      <w:r w:rsidRPr="0063083A">
        <w:rPr>
          <w:rFonts w:ascii="Arial" w:eastAsia="Times New Roman" w:hAnsi="Arial" w:cs="Arial"/>
          <w:lang w:eastAsia="pl-PL"/>
        </w:rPr>
        <w:t>ust.3.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Niezgłoszenie pisemnych zastrzeżeń do przedłożonego projektu umowy o podwykonawstwo lub dalsze podwykonawstwo w terminie 7 dni od jej przedłożenia uważa się za akceptację projektu umowy przez zamawiającego.</w:t>
      </w:r>
    </w:p>
    <w:p w:rsidR="0014104F" w:rsidRPr="003479FE" w:rsidRDefault="0014104F" w:rsidP="0014104F">
      <w:pPr>
        <w:numPr>
          <w:ilvl w:val="1"/>
          <w:numId w:val="23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200" w:line="240" w:lineRule="auto"/>
        <w:ind w:left="340" w:hanging="340"/>
        <w:jc w:val="both"/>
        <w:rPr>
          <w:rFonts w:ascii="Arial" w:eastAsia="ヒラギノ角ゴ Pro W3" w:hAnsi="Arial" w:cs="Arial"/>
          <w:b/>
          <w:lang w:eastAsia="pl-PL"/>
        </w:rPr>
      </w:pPr>
      <w:r w:rsidRPr="003479FE">
        <w:rPr>
          <w:rFonts w:ascii="Arial" w:eastAsia="ヒラギノ角ゴ Pro W3" w:hAnsi="Arial" w:cs="Arial"/>
          <w:lang w:eastAsia="pl-PL"/>
        </w:rPr>
        <w:t>Wyrażenie zgody na zatrudnienie podwykonawcy lub dalszego podwykonawcy stanowi dyskrecjonalną decyzję zamawiającego i nie wymaga uzasadnienia</w:t>
      </w:r>
      <w:r w:rsidRPr="003479FE">
        <w:rPr>
          <w:rFonts w:ascii="Arial" w:eastAsia="ヒラギノ角ゴ Pro W3" w:hAnsi="Arial" w:cs="Arial"/>
          <w:b/>
          <w:lang w:eastAsia="pl-PL"/>
        </w:rPr>
        <w:t>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W przypadku zmiany bądź rezygnacji z podwykonawcy dotyczącej podmiotu, na którego zasoby wykonawca powoływał się, na zasadach określonych w art. 26 ust. 2b PZP, w celu wykazania spełniania warunków udziału w postępowaniu, o których mowa w art. 22 ust. 1 PZP, wykonawca jest obowiązany wykazać zamawiającemu, iż proponowany inny podwykonawca lub wykonawca samodzielnie spełnia je w stopniu nie mniejszym niż wymagany w trakcie postępowania o udzielenie zamówienia.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lastRenderedPageBreak/>
        <w:t xml:space="preserve">Wykonawca jest zobowiązany do zapłaty kary umownej w wysokości 10 000,00 PLN </w:t>
      </w:r>
      <w:r w:rsidR="00165BB4" w:rsidRPr="003479FE">
        <w:rPr>
          <w:rFonts w:ascii="Arial" w:eastAsia="Times New Roman" w:hAnsi="Arial" w:cs="Arial"/>
          <w:lang w:eastAsia="pl-PL"/>
        </w:rPr>
        <w:t xml:space="preserve">(słownie: dziesięć tysięcy PLN) </w:t>
      </w:r>
      <w:r w:rsidRPr="003479FE">
        <w:rPr>
          <w:rFonts w:ascii="Arial" w:eastAsia="Times New Roman" w:hAnsi="Arial" w:cs="Arial"/>
          <w:lang w:eastAsia="pl-PL"/>
        </w:rPr>
        <w:t>w przypadku</w:t>
      </w:r>
      <w:r w:rsidRPr="003479FE">
        <w:rPr>
          <w:rFonts w:ascii="Arial" w:eastAsia="Times New Roman" w:hAnsi="Arial" w:cs="Arial"/>
          <w:color w:val="000000"/>
          <w:lang w:eastAsia="pl-PL"/>
        </w:rPr>
        <w:t>:</w:t>
      </w:r>
    </w:p>
    <w:p w:rsidR="0014104F" w:rsidRPr="003479FE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braku zapłaty lub nieterminowej zapłaty wynagrodzenia należnego podwykonawcom lub dalszym podwykonawcom</w:t>
      </w:r>
      <w:r w:rsidR="003262EF" w:rsidRPr="003479FE">
        <w:rPr>
          <w:rFonts w:ascii="Arial" w:eastAsia="Times New Roman" w:hAnsi="Arial" w:cs="Arial"/>
          <w:lang w:eastAsia="pl-PL"/>
        </w:rPr>
        <w:t>;</w:t>
      </w:r>
    </w:p>
    <w:p w:rsidR="0014104F" w:rsidRPr="003479FE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nieprzedłożenia do zaakceptowania projektu umowy o podwykonawstwo lub dalsze podwykonawstwo, której przedmiotem są roboty budowlane, lub projektu jej zmiany</w:t>
      </w:r>
      <w:r w:rsidR="003262EF" w:rsidRPr="003479FE">
        <w:rPr>
          <w:rFonts w:ascii="Arial" w:eastAsia="Times New Roman" w:hAnsi="Arial" w:cs="Arial"/>
          <w:lang w:eastAsia="pl-PL"/>
        </w:rPr>
        <w:t>;</w:t>
      </w:r>
    </w:p>
    <w:p w:rsidR="0014104F" w:rsidRPr="003479FE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nieprzedłożenia poświadczonej za zgodność z oryginałem kopii umowy o podwykonawstwo lub dalsze podwykonawstwo lub jej zmiany</w:t>
      </w:r>
      <w:r w:rsidR="003262EF" w:rsidRPr="003479FE">
        <w:rPr>
          <w:rFonts w:ascii="Arial" w:eastAsia="Times New Roman" w:hAnsi="Arial" w:cs="Arial"/>
          <w:lang w:eastAsia="pl-PL"/>
        </w:rPr>
        <w:t>;</w:t>
      </w:r>
    </w:p>
    <w:p w:rsidR="0014104F" w:rsidRPr="003479FE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nieprzedłożenie poświadczonej za zgodność z oryginałem kopii umowy o podwykonawstwo, której przedmiotem są dostawy lub usługi</w:t>
      </w:r>
      <w:r w:rsidR="003262EF" w:rsidRPr="003479FE">
        <w:rPr>
          <w:rFonts w:ascii="Arial" w:eastAsia="Times New Roman" w:hAnsi="Arial" w:cs="Arial"/>
          <w:lang w:eastAsia="pl-PL"/>
        </w:rPr>
        <w:t>;</w:t>
      </w:r>
    </w:p>
    <w:p w:rsidR="0014104F" w:rsidRPr="003479FE" w:rsidRDefault="0014104F" w:rsidP="0014104F">
      <w:pPr>
        <w:numPr>
          <w:ilvl w:val="3"/>
          <w:numId w:val="23"/>
        </w:numPr>
        <w:spacing w:before="100" w:after="120" w:line="276" w:lineRule="auto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braku zmiany umowy o podwykonawstwo lub dalsze podwykonawstwo w zakresie terminu zapłaty</w:t>
      </w:r>
      <w:r w:rsidR="003262EF" w:rsidRPr="003479FE">
        <w:rPr>
          <w:rFonts w:ascii="Arial" w:eastAsia="Times New Roman" w:hAnsi="Arial" w:cs="Arial"/>
          <w:lang w:eastAsia="pl-PL"/>
        </w:rPr>
        <w:t>;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Wykonawca odpowiada za działania i zaniechania podwykonawców lub dalszych podwykonawców jak za działania własne</w:t>
      </w:r>
      <w:r w:rsidR="0063083A">
        <w:rPr>
          <w:rFonts w:ascii="Arial" w:eastAsia="Times New Roman" w:hAnsi="Arial" w:cs="Arial"/>
          <w:lang w:eastAsia="pl-PL"/>
        </w:rPr>
        <w:t>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Wynagrodzenie, o którym mowa w ust. 11,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Bezpośrednia zapłata obejmuje wyłącznie należne wynagrodzenie, bez odsetek, należnych Podwykonawcy lub dalszemu Podwykonawcy.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Przed dokonaniem bezpośredniej zapłaty Zamawiający umożliwi Wykonawcy zgłoszenie w formie pisemnej uwag dotyczących zasadności bezpośredniej zapłaty wynagrodzenia Podwykonawcy lub dalszemu Podwykonawcy, o których mowa w ust. 1</w:t>
      </w:r>
      <w:r w:rsidR="0063083A">
        <w:rPr>
          <w:rFonts w:ascii="Arial" w:eastAsia="Times New Roman" w:hAnsi="Arial" w:cs="Arial"/>
          <w:lang w:eastAsia="pl-PL"/>
        </w:rPr>
        <w:t>1</w:t>
      </w:r>
      <w:r w:rsidRPr="003479FE">
        <w:rPr>
          <w:rFonts w:ascii="Arial" w:eastAsia="Times New Roman" w:hAnsi="Arial" w:cs="Arial"/>
          <w:lang w:eastAsia="pl-PL"/>
        </w:rPr>
        <w:t>. Termin zgłaszania uwag będzie nie krótszy niż 7 dni od dnia doręczenia tej informacji.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W przypadku zgłoszenia uwag, o których mowa w ust. 14, Zamawiający może:</w:t>
      </w:r>
    </w:p>
    <w:p w:rsidR="0014104F" w:rsidRPr="003479FE" w:rsidRDefault="0014104F" w:rsidP="0014104F">
      <w:pPr>
        <w:spacing w:after="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1) </w:t>
      </w:r>
      <w:r w:rsidRPr="003479FE">
        <w:rPr>
          <w:rFonts w:ascii="Arial" w:eastAsia="Times New Roman" w:hAnsi="Arial" w:cs="Arial"/>
          <w:lang w:eastAsia="pl-PL"/>
        </w:rPr>
        <w:tab/>
        <w:t xml:space="preserve">nie dokonać bezpośredniej zapłaty wynagrodzenia Podwykonawcy lub Dalszemu Podwykonawcy, jeżeli Wykonawca wykaże niezasadność takiej zapłaty </w:t>
      </w:r>
    </w:p>
    <w:p w:rsidR="0014104F" w:rsidRPr="003479FE" w:rsidRDefault="0014104F" w:rsidP="0014104F">
      <w:pPr>
        <w:spacing w:after="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albo</w:t>
      </w:r>
    </w:p>
    <w:p w:rsidR="0014104F" w:rsidRPr="003479FE" w:rsidRDefault="0014104F" w:rsidP="0014104F">
      <w:pPr>
        <w:spacing w:after="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2) </w:t>
      </w:r>
      <w:r w:rsidRPr="003479FE">
        <w:rPr>
          <w:rFonts w:ascii="Arial" w:eastAsia="Times New Roman" w:hAnsi="Arial" w:cs="Arial"/>
          <w:lang w:eastAsia="pl-PL"/>
        </w:rPr>
        <w:tab/>
        <w:t xml:space="preserve">złożyć do depozytu sądowego kwotę potrzebną na pokrycie wynagrodzenia Podwykonawcy lub dalszego Podwykonawcy w przypadku istnienia zasadniczej wątpliwości Zamawiającego co do wysokości należnej zapłaty lub podmiotu, któremu płatność się należy, </w:t>
      </w:r>
    </w:p>
    <w:p w:rsidR="0014104F" w:rsidRPr="003479FE" w:rsidRDefault="0014104F" w:rsidP="0014104F">
      <w:pPr>
        <w:spacing w:after="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albo</w:t>
      </w:r>
    </w:p>
    <w:p w:rsidR="0014104F" w:rsidRPr="003479FE" w:rsidRDefault="0014104F" w:rsidP="0014104F">
      <w:pPr>
        <w:spacing w:after="0" w:line="276" w:lineRule="auto"/>
        <w:ind w:left="397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 xml:space="preserve">3) </w:t>
      </w:r>
      <w:r w:rsidRPr="003479FE">
        <w:rPr>
          <w:rFonts w:ascii="Arial" w:eastAsia="Times New Roman" w:hAnsi="Arial" w:cs="Arial"/>
          <w:lang w:eastAsia="pl-PL"/>
        </w:rPr>
        <w:tab/>
        <w:t>dokonać bezpośredniej zapłaty wynagrodzenia Podwykonawcy lub dalszemu Podwykonawcy, jeżeli Podwykonawca lub dalszy Podwykonawca wykaże zasadność takiej zapłaty.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lastRenderedPageBreak/>
        <w:t xml:space="preserve">W przypadku dokonania bezpośredniej zapłaty Podwykonawcy lub dalszemu Podwykonawcy, o których mowa w ust. 11, Zamawiający potrąca kwotę wypłaconego wynagrodzenia z wynagrodzenia należnego Wykonawcy. </w:t>
      </w:r>
      <w:r w:rsidR="0063083A">
        <w:rPr>
          <w:rFonts w:ascii="Arial" w:eastAsia="Times New Roman" w:hAnsi="Arial" w:cs="Arial"/>
          <w:lang w:eastAsia="pl-PL"/>
        </w:rPr>
        <w:t>Potracenie dla swej skuteczności nie wymaga uprzedniego wezwania Wykonawcy do zapłaty lecz wyłącznie oświadczenia Zamawiającego informującego o dokonaniu płatności bezpośrednio na rzecz Podwykonawcy i oświadczenia o potrąceniu.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Konieczność wielokrotnego dokonywania bezpośredniej zapłaty Podwykonawcy lub dalszemu Podwykonawcy, o których mowa w ust. 11, lub konieczność dokonania bezpośrednich zapłat na sumę większą niż 5% wartości Wynagrodzenia może stanowić podstawę do odstąpienia od Umowy przez Zamawiającego.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Wykonawca zobowiązany jest do dokonywania terminowej zapłaty Podwykonawcom, z którymi zawarł umowy o podwykonawstwo, a w przypadkach zaistnienia podstaw do bezpośredniej zapłaty dalszym Podwykonawcom – do dokonywania terminowej zapłaty dalszym Podwykonawcom.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Wykonawca zobowiązany jest na żądanie Zamawiającego udzielić mu wszelkich informacji dotyczących Podwykonawców.</w:t>
      </w:r>
    </w:p>
    <w:p w:rsidR="0014104F" w:rsidRPr="003479FE" w:rsidRDefault="0014104F" w:rsidP="0014104F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Wykonawca ponosi pełna odpowiedzialność wobec Zamawiającego za roboty, które wykonuje przy pomocy Podwykonawców.</w:t>
      </w:r>
    </w:p>
    <w:p w:rsidR="00D911D8" w:rsidRPr="003479FE" w:rsidRDefault="0014104F" w:rsidP="001E1504">
      <w:pPr>
        <w:numPr>
          <w:ilvl w:val="1"/>
          <w:numId w:val="23"/>
        </w:numPr>
        <w:spacing w:before="100" w:after="200" w:line="240" w:lineRule="auto"/>
        <w:ind w:left="340" w:hanging="340"/>
        <w:jc w:val="both"/>
        <w:rPr>
          <w:rFonts w:ascii="Arial" w:eastAsia="Times New Roman" w:hAnsi="Arial" w:cs="Arial"/>
          <w:color w:val="C00000"/>
          <w:lang w:eastAsia="pl-PL"/>
        </w:rPr>
      </w:pPr>
      <w:r w:rsidRPr="003479FE">
        <w:rPr>
          <w:rFonts w:ascii="Arial" w:eastAsia="Times New Roman" w:hAnsi="Arial" w:cs="Arial"/>
          <w:lang w:eastAsia="pl-PL"/>
        </w:rPr>
        <w:t>Niezależnie od postanowień wskazanych w niniejszym punkcie, zamiar wprowadzenia Podwykonawcy na teren budowy, wykonawca powinien w formie pisemnej (dopuszcza się zgłoszenie w formie wiadomości e-mail) zgłosić przedstawicielowi Zamawiającego z co najmniej 2-dniowym wyprzedzeniem. Bez zgody Zamawiającego, Wykonawca nie może</w:t>
      </w:r>
      <w:r w:rsidRPr="003479FE">
        <w:rPr>
          <w:rFonts w:ascii="Arial" w:eastAsia="Times New Roman" w:hAnsi="Arial" w:cs="Arial"/>
          <w:color w:val="C00000"/>
          <w:lang w:eastAsia="pl-PL"/>
        </w:rPr>
        <w:t xml:space="preserve"> </w:t>
      </w:r>
      <w:r w:rsidRPr="003479FE">
        <w:rPr>
          <w:rFonts w:ascii="Arial" w:eastAsia="Times New Roman" w:hAnsi="Arial" w:cs="Arial"/>
          <w:lang w:eastAsia="pl-PL"/>
        </w:rPr>
        <w:t>umożliwić Podwykonawcy wejścia na teren budowy i rozpoczęcia prac, zaś sprzeczne z niniejszymi postanowieniami postępowanie Wykonawcy poczytywane będzie za nienależyte wykonanie umowy.</w:t>
      </w:r>
    </w:p>
    <w:p w:rsidR="00D911D8" w:rsidRPr="003479FE" w:rsidRDefault="00D911D8" w:rsidP="00496CDC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 xml:space="preserve">§ 6 - Obowiązki stron </w:t>
      </w:r>
    </w:p>
    <w:p w:rsidR="00496CDC" w:rsidRPr="00EC6AC5" w:rsidRDefault="0063083A" w:rsidP="00496CDC">
      <w:pPr>
        <w:pStyle w:val="Normalny1"/>
        <w:numPr>
          <w:ilvl w:val="1"/>
          <w:numId w:val="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 obowiązków </w:t>
      </w:r>
      <w:r w:rsidR="00496CDC" w:rsidRPr="00EC6AC5">
        <w:rPr>
          <w:rFonts w:ascii="Arial" w:hAnsi="Arial" w:cs="Arial"/>
          <w:color w:val="auto"/>
          <w:sz w:val="22"/>
          <w:szCs w:val="22"/>
        </w:rPr>
        <w:t>Zamawiającego</w:t>
      </w:r>
      <w:r>
        <w:rPr>
          <w:rFonts w:ascii="Arial" w:hAnsi="Arial" w:cs="Arial"/>
          <w:color w:val="auto"/>
          <w:sz w:val="22"/>
          <w:szCs w:val="22"/>
        </w:rPr>
        <w:t xml:space="preserve"> należy</w:t>
      </w:r>
      <w:r w:rsidR="00496CDC" w:rsidRPr="00EC6AC5">
        <w:rPr>
          <w:rFonts w:ascii="Arial" w:hAnsi="Arial" w:cs="Arial"/>
          <w:color w:val="auto"/>
          <w:sz w:val="22"/>
          <w:szCs w:val="22"/>
        </w:rPr>
        <w:t>:</w:t>
      </w:r>
    </w:p>
    <w:p w:rsidR="00496CDC" w:rsidRPr="003479FE" w:rsidRDefault="00EC6AC5" w:rsidP="00EC6AC5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P</w:t>
      </w:r>
      <w:r w:rsidR="00496CDC" w:rsidRPr="003479FE">
        <w:rPr>
          <w:rFonts w:ascii="Arial" w:hAnsi="Arial" w:cs="Arial"/>
          <w:color w:val="auto"/>
          <w:sz w:val="22"/>
          <w:szCs w:val="22"/>
        </w:rPr>
        <w:t>rzekazanie</w:t>
      </w:r>
      <w:r>
        <w:rPr>
          <w:rFonts w:ascii="Arial" w:hAnsi="Arial" w:cs="Arial"/>
          <w:color w:val="auto"/>
          <w:sz w:val="22"/>
          <w:szCs w:val="22"/>
        </w:rPr>
        <w:t xml:space="preserve"> W</w:t>
      </w:r>
      <w:r w:rsidR="00496CDC" w:rsidRPr="003479FE">
        <w:rPr>
          <w:rFonts w:ascii="Arial" w:hAnsi="Arial" w:cs="Arial"/>
          <w:color w:val="auto"/>
          <w:sz w:val="22"/>
          <w:szCs w:val="22"/>
        </w:rPr>
        <w:t>ykonawcy dokumentacji projektowej na podstawie, której przedmiot umowy będzie realizowany;</w:t>
      </w:r>
    </w:p>
    <w:p w:rsidR="00496CDC" w:rsidRPr="003479FE" w:rsidRDefault="00496CDC" w:rsidP="00EC6AC5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konstruktywna współpraca z </w:t>
      </w:r>
      <w:r w:rsidR="00EC6AC5">
        <w:rPr>
          <w:rFonts w:ascii="Arial" w:hAnsi="Arial" w:cs="Arial"/>
          <w:color w:val="auto"/>
          <w:sz w:val="22"/>
          <w:szCs w:val="22"/>
        </w:rPr>
        <w:t>W</w:t>
      </w:r>
      <w:r w:rsidRPr="003479FE">
        <w:rPr>
          <w:rFonts w:ascii="Arial" w:hAnsi="Arial" w:cs="Arial"/>
          <w:color w:val="auto"/>
          <w:sz w:val="22"/>
          <w:szCs w:val="22"/>
        </w:rPr>
        <w:t>ykonawcą w trakcie realizacji przedmiotu umowy;</w:t>
      </w:r>
    </w:p>
    <w:p w:rsidR="00496CDC" w:rsidRPr="003479FE" w:rsidRDefault="00496CDC" w:rsidP="00EC6AC5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zapłata wynagrodzenia za należycie wykonany przedmiot umowy;</w:t>
      </w:r>
    </w:p>
    <w:p w:rsidR="00496CDC" w:rsidRPr="003479FE" w:rsidRDefault="00496CDC" w:rsidP="00EC6AC5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 xml:space="preserve">zwalnianie zabezpieczenia na zasadach określonych w Umowie;  </w:t>
      </w:r>
    </w:p>
    <w:p w:rsidR="00496CDC" w:rsidRPr="003479FE" w:rsidRDefault="00496CDC" w:rsidP="00EC6AC5">
      <w:pPr>
        <w:pStyle w:val="Normalny1"/>
        <w:numPr>
          <w:ilvl w:val="0"/>
          <w:numId w:val="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przeprowadzenie odbioru pogwarancyjnego;</w:t>
      </w:r>
    </w:p>
    <w:p w:rsidR="00496CDC" w:rsidRPr="00EC6AC5" w:rsidRDefault="0063083A" w:rsidP="00496CDC">
      <w:pPr>
        <w:pStyle w:val="Normalny1"/>
        <w:numPr>
          <w:ilvl w:val="1"/>
          <w:numId w:val="6"/>
        </w:num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Do obowiązków </w:t>
      </w:r>
      <w:r w:rsidR="00EC6AC5" w:rsidRPr="00EC6AC5">
        <w:rPr>
          <w:rFonts w:ascii="Arial" w:hAnsi="Arial" w:cs="Arial"/>
          <w:color w:val="auto"/>
          <w:sz w:val="22"/>
          <w:szCs w:val="22"/>
        </w:rPr>
        <w:t>Wykonawcy</w:t>
      </w:r>
      <w:r>
        <w:rPr>
          <w:rFonts w:ascii="Arial" w:hAnsi="Arial" w:cs="Arial"/>
          <w:color w:val="auto"/>
          <w:sz w:val="22"/>
          <w:szCs w:val="22"/>
        </w:rPr>
        <w:t xml:space="preserve"> należy w szczególności</w:t>
      </w:r>
      <w:r w:rsidR="00496CDC" w:rsidRPr="00EC6AC5">
        <w:rPr>
          <w:rFonts w:ascii="Arial" w:hAnsi="Arial" w:cs="Arial"/>
          <w:color w:val="auto"/>
          <w:sz w:val="22"/>
          <w:szCs w:val="22"/>
        </w:rPr>
        <w:t>:</w:t>
      </w:r>
    </w:p>
    <w:p w:rsidR="0063083A" w:rsidRDefault="00496CDC" w:rsidP="0063083A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3083A">
        <w:rPr>
          <w:rFonts w:ascii="Arial" w:hAnsi="Arial" w:cs="Arial"/>
          <w:color w:val="auto"/>
          <w:sz w:val="22"/>
          <w:szCs w:val="22"/>
        </w:rPr>
        <w:t>dostarczenie Zamawiającemu, na moment podpisania umowy oświadczenie o podjęciu obowiązku kierownika budowy i kierowników robót, uwierzytelnionych kopii zaświadczeń właściwej izby samorządu zawodowego potwierdzających wpis na listę członków tej izby i uwierzytelnionych kopii uprawnień budowlanych dla kierownika budowy i kierowników robót;</w:t>
      </w:r>
    </w:p>
    <w:p w:rsidR="00496CDC" w:rsidRPr="0063083A" w:rsidRDefault="00496CDC" w:rsidP="0063083A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3083A">
        <w:rPr>
          <w:rFonts w:ascii="Arial" w:hAnsi="Arial" w:cs="Arial"/>
          <w:color w:val="auto"/>
          <w:sz w:val="22"/>
          <w:szCs w:val="22"/>
        </w:rPr>
        <w:t>dostarczenie Zamawiającemu, w terminie najpóźniej do momentu podpisan</w:t>
      </w:r>
      <w:r w:rsidR="00EC6AC5" w:rsidRPr="0063083A">
        <w:rPr>
          <w:rFonts w:ascii="Arial" w:hAnsi="Arial" w:cs="Arial"/>
          <w:color w:val="auto"/>
          <w:sz w:val="22"/>
          <w:szCs w:val="22"/>
        </w:rPr>
        <w:t>ia umowy, kosztorysu ofertowego i</w:t>
      </w:r>
      <w:r w:rsidRPr="0063083A">
        <w:rPr>
          <w:rFonts w:ascii="Arial" w:hAnsi="Arial" w:cs="Arial"/>
          <w:color w:val="auto"/>
          <w:sz w:val="22"/>
          <w:szCs w:val="22"/>
        </w:rPr>
        <w:t xml:space="preserve"> zabezpieczenia należytego wykonania umowy;</w:t>
      </w:r>
    </w:p>
    <w:p w:rsidR="00496CDC" w:rsidRPr="003479FE" w:rsidRDefault="00496CDC" w:rsidP="0063083A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sporządzenie planu bezpieczeństwa i ochrony zdrowia;</w:t>
      </w:r>
    </w:p>
    <w:p w:rsidR="00496CDC" w:rsidRPr="003479FE" w:rsidRDefault="00496CDC" w:rsidP="0063083A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zapewnienie przejezdności wszystkich zjazdów do posesji przebiegających w sąsiedztwie robót drogowych;</w:t>
      </w:r>
    </w:p>
    <w:p w:rsidR="00496CDC" w:rsidRPr="003479FE" w:rsidRDefault="00496CDC" w:rsidP="00527CB5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przed przystąpieniem do robót Wykonawca winien zawiadomić</w:t>
      </w:r>
      <w:r w:rsidR="005B4924">
        <w:rPr>
          <w:rFonts w:ascii="Arial" w:hAnsi="Arial" w:cs="Arial"/>
          <w:color w:val="auto"/>
          <w:sz w:val="22"/>
          <w:szCs w:val="22"/>
        </w:rPr>
        <w:t xml:space="preserve"> zarządców nieruchomości</w:t>
      </w:r>
      <w:r w:rsidR="0063083A">
        <w:rPr>
          <w:rFonts w:ascii="Arial" w:hAnsi="Arial" w:cs="Arial"/>
          <w:color w:val="auto"/>
          <w:sz w:val="22"/>
          <w:szCs w:val="22"/>
        </w:rPr>
        <w:t>,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 poszczególnych użytkowników </w:t>
      </w:r>
      <w:r w:rsidR="005B4924">
        <w:rPr>
          <w:rFonts w:ascii="Arial" w:hAnsi="Arial" w:cs="Arial"/>
          <w:color w:val="auto"/>
          <w:sz w:val="22"/>
          <w:szCs w:val="22"/>
        </w:rPr>
        <w:t xml:space="preserve">kolidującej 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infrastruktury podziemnej i naziemnej o terminie </w:t>
      </w:r>
      <w:r w:rsidRPr="003479FE">
        <w:rPr>
          <w:rFonts w:ascii="Arial" w:hAnsi="Arial" w:cs="Arial"/>
          <w:color w:val="auto"/>
          <w:sz w:val="22"/>
          <w:szCs w:val="22"/>
        </w:rPr>
        <w:lastRenderedPageBreak/>
        <w:t xml:space="preserve">rozpoczęcia i zakończenia robót oraz potrzebie zabezpieczenia nadzoru z ich strony na czas prowadzenia robót. Nadzór ze strony użytkowników </w:t>
      </w:r>
      <w:r w:rsidRPr="003479FE">
        <w:rPr>
          <w:rFonts w:ascii="Arial" w:hAnsi="Arial" w:cs="Arial"/>
          <w:b/>
          <w:color w:val="auto"/>
          <w:sz w:val="22"/>
          <w:szCs w:val="22"/>
        </w:rPr>
        <w:t>jest wliczony w cenę ofertow</w:t>
      </w:r>
      <w:r w:rsidR="0063083A">
        <w:rPr>
          <w:rFonts w:ascii="Arial" w:hAnsi="Arial" w:cs="Arial"/>
          <w:b/>
          <w:color w:val="auto"/>
          <w:sz w:val="22"/>
          <w:szCs w:val="22"/>
        </w:rPr>
        <w:t>ą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 i nie podlega odrębne</w:t>
      </w:r>
      <w:r w:rsidR="0063083A">
        <w:rPr>
          <w:rFonts w:ascii="Arial" w:hAnsi="Arial" w:cs="Arial"/>
          <w:color w:val="auto"/>
          <w:sz w:val="22"/>
          <w:szCs w:val="22"/>
        </w:rPr>
        <w:t>mu wynagrodzeniu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; </w:t>
      </w:r>
    </w:p>
    <w:p w:rsidR="00496CDC" w:rsidRPr="003479FE" w:rsidRDefault="00496CDC" w:rsidP="00527CB5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wykonanie przedmiotu umowy z należytą starannością i zgodnie z zasadami wiedzy technicznej;</w:t>
      </w:r>
    </w:p>
    <w:p w:rsidR="0063083A" w:rsidRDefault="00496CDC" w:rsidP="0063083A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3083A">
        <w:rPr>
          <w:rFonts w:ascii="Arial" w:hAnsi="Arial" w:cs="Arial"/>
          <w:color w:val="auto"/>
          <w:sz w:val="22"/>
          <w:szCs w:val="22"/>
        </w:rPr>
        <w:t>ubezpieczenia na własny koszt, budowy i robót z tytułu szkód, które mogą zaistnieć w związku z określonymi zdarzeniami losowymi, oraz od odpowiedzialności cywilnej (na roboty, obiekty, budowle, urządzenia oraz wszelkie mienie ruchome związane bezpośrednio z wykonywaniem robót - od ognia, huraganu i wszelkich innych zdarzeń losowych, za szkody oraz następstwa nieszczęśliwych wypadków, dotyczących pracowników i osób trzecich a powstałych w związku z pr</w:t>
      </w:r>
      <w:r w:rsidR="005B4924" w:rsidRPr="0063083A">
        <w:rPr>
          <w:rFonts w:ascii="Arial" w:hAnsi="Arial" w:cs="Arial"/>
          <w:color w:val="auto"/>
          <w:sz w:val="22"/>
          <w:szCs w:val="22"/>
        </w:rPr>
        <w:t>owadzonymi robotami budowlanymi</w:t>
      </w:r>
      <w:r w:rsidRPr="0063083A">
        <w:rPr>
          <w:rFonts w:ascii="Arial" w:hAnsi="Arial" w:cs="Arial"/>
          <w:color w:val="auto"/>
          <w:sz w:val="22"/>
          <w:szCs w:val="22"/>
        </w:rPr>
        <w:t>);</w:t>
      </w:r>
    </w:p>
    <w:p w:rsidR="00527CB5" w:rsidRPr="0063083A" w:rsidRDefault="00496CDC" w:rsidP="0063083A">
      <w:pPr>
        <w:pStyle w:val="Normalny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63083A">
        <w:rPr>
          <w:rFonts w:ascii="Arial" w:hAnsi="Arial" w:cs="Arial"/>
          <w:color w:val="auto"/>
          <w:sz w:val="22"/>
          <w:szCs w:val="22"/>
        </w:rPr>
        <w:t>wykonanie pomiarów geodezyjnych</w:t>
      </w:r>
    </w:p>
    <w:p w:rsidR="00496CDC" w:rsidRPr="00527CB5" w:rsidRDefault="00496CDC" w:rsidP="00496CDC">
      <w:pPr>
        <w:pStyle w:val="Normalny1"/>
        <w:numPr>
          <w:ilvl w:val="1"/>
          <w:numId w:val="6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510950495"/>
      <w:r w:rsidRPr="00527CB5">
        <w:rPr>
          <w:rFonts w:ascii="Arial" w:hAnsi="Arial" w:cs="Arial"/>
          <w:color w:val="auto"/>
          <w:sz w:val="22"/>
          <w:szCs w:val="22"/>
        </w:rPr>
        <w:t>Ponadto Wykonawca:</w:t>
      </w:r>
    </w:p>
    <w:bookmarkEnd w:id="0"/>
    <w:p w:rsidR="00496CDC" w:rsidRPr="003479FE" w:rsidRDefault="00496CDC" w:rsidP="00527CB5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00" w:after="24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oświadcza, że zatrudnieni przez niego pracownicy będą posiadać aktualne przeszkolenie w zakresie bhp odpowiadające rodzajowi wykonywanych prac;</w:t>
      </w:r>
    </w:p>
    <w:p w:rsidR="00496CDC" w:rsidRPr="003479FE" w:rsidRDefault="00496CDC" w:rsidP="00527CB5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00" w:after="24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obowiązany jest przeprowadzić szkolenie stanowiskowe w zakresie bhp;</w:t>
      </w:r>
    </w:p>
    <w:p w:rsidR="00496CDC" w:rsidRPr="003479FE" w:rsidRDefault="00496CDC" w:rsidP="00527CB5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00" w:after="24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ponosić będzie pełną odpowiedzialność za szkody spowodowane przez własnych pracowników lub osób, którymi będzie posługiwał się wykonywania przedmiotu niniejszej umowy, w tym w szczególności podwykonawców na skutek nie przestrzegania przepisów bhp</w:t>
      </w:r>
      <w:r w:rsidRPr="003479FE">
        <w:rPr>
          <w:rFonts w:ascii="Arial" w:hAnsi="Arial" w:cs="Arial"/>
          <w:sz w:val="22"/>
          <w:szCs w:val="22"/>
        </w:rPr>
        <w:t xml:space="preserve"> na zasadzie ryzyka</w:t>
      </w:r>
      <w:r w:rsidRPr="003479FE">
        <w:rPr>
          <w:rFonts w:ascii="Arial" w:hAnsi="Arial" w:cs="Arial"/>
          <w:color w:val="auto"/>
          <w:sz w:val="22"/>
          <w:szCs w:val="22"/>
        </w:rPr>
        <w:t>;</w:t>
      </w:r>
    </w:p>
    <w:p w:rsidR="00496CDC" w:rsidRPr="003479FE" w:rsidRDefault="00496CDC" w:rsidP="00527CB5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00" w:after="24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ponosić będzie odpowiedzialność za wszelkie szkody wyrządzone działaniem lub zaniechaniem jego pracowników lub osób, którymi będzie posługiwał się przy wykonaniu przedmiotu niniejszej umowy, w tym w szczególności podwykonawców  przy realizacji niniejszej umowy</w:t>
      </w:r>
      <w:r w:rsidRPr="003479FE">
        <w:rPr>
          <w:rFonts w:ascii="Arial" w:hAnsi="Arial" w:cs="Arial"/>
          <w:sz w:val="22"/>
          <w:szCs w:val="22"/>
        </w:rPr>
        <w:t xml:space="preserve"> na zasadzie ryzyka</w:t>
      </w:r>
      <w:r w:rsidRPr="003479FE">
        <w:rPr>
          <w:rFonts w:ascii="Arial" w:hAnsi="Arial" w:cs="Arial"/>
          <w:color w:val="auto"/>
          <w:sz w:val="22"/>
          <w:szCs w:val="22"/>
        </w:rPr>
        <w:t>;</w:t>
      </w:r>
    </w:p>
    <w:p w:rsidR="00496CDC" w:rsidRPr="003479FE" w:rsidRDefault="00496CDC" w:rsidP="00527CB5">
      <w:pPr>
        <w:pStyle w:val="Normalny1"/>
        <w:numPr>
          <w:ilvl w:val="0"/>
          <w:numId w:val="10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Lines="100" w:before="240" w:afterLines="100" w:after="240" w:line="240" w:lineRule="auto"/>
        <w:ind w:left="0" w:firstLine="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zobowiązuje się do bezpośredniego zapoznania się z terenem planowanego zadania;</w:t>
      </w:r>
    </w:p>
    <w:p w:rsidR="00B20100" w:rsidRPr="00527CB5" w:rsidRDefault="00B20100" w:rsidP="00B20100">
      <w:pPr>
        <w:pStyle w:val="Normalny1"/>
        <w:numPr>
          <w:ilvl w:val="1"/>
          <w:numId w:val="6"/>
        </w:numPr>
        <w:tabs>
          <w:tab w:val="num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720"/>
        <w:jc w:val="both"/>
        <w:rPr>
          <w:rFonts w:ascii="Arial" w:hAnsi="Arial" w:cs="Arial"/>
          <w:color w:val="auto"/>
          <w:sz w:val="22"/>
          <w:szCs w:val="22"/>
        </w:rPr>
      </w:pPr>
      <w:r w:rsidRPr="00527CB5">
        <w:rPr>
          <w:rFonts w:ascii="Arial" w:hAnsi="Arial" w:cs="Arial"/>
          <w:color w:val="auto"/>
          <w:sz w:val="22"/>
          <w:szCs w:val="22"/>
        </w:rPr>
        <w:t>Współdziałanie:</w:t>
      </w:r>
    </w:p>
    <w:p w:rsidR="00B20100" w:rsidRPr="003479FE" w:rsidRDefault="00076B2A" w:rsidP="009F0725">
      <w:pPr>
        <w:suppressAutoHyphens/>
        <w:spacing w:before="100" w:after="200" w:line="240" w:lineRule="auto"/>
        <w:rPr>
          <w:rFonts w:ascii="Arial" w:hAnsi="Arial" w:cs="Arial"/>
        </w:rPr>
      </w:pPr>
      <w:r w:rsidRPr="003479FE">
        <w:rPr>
          <w:rFonts w:ascii="Arial" w:hAnsi="Arial" w:cs="Arial"/>
        </w:rPr>
        <w:t xml:space="preserve"> a) </w:t>
      </w:r>
      <w:r w:rsidR="00217E85" w:rsidRPr="003479FE">
        <w:rPr>
          <w:rFonts w:ascii="Arial" w:hAnsi="Arial" w:cs="Arial"/>
        </w:rPr>
        <w:t xml:space="preserve"> </w:t>
      </w:r>
      <w:r w:rsidR="00B20100" w:rsidRPr="003479FE">
        <w:rPr>
          <w:rFonts w:ascii="Arial" w:hAnsi="Arial" w:cs="Arial"/>
        </w:rPr>
        <w:t xml:space="preserve">Zamawiający i Wykonawca są obowiązani współdziałać w celu zapewnienia pełnej </w:t>
      </w:r>
      <w:r w:rsidR="009F0725">
        <w:rPr>
          <w:rFonts w:ascii="Arial" w:hAnsi="Arial" w:cs="Arial"/>
        </w:rPr>
        <w:br/>
        <w:t xml:space="preserve">      </w:t>
      </w:r>
      <w:r w:rsidR="00B20100" w:rsidRPr="003479FE">
        <w:rPr>
          <w:rFonts w:ascii="Arial" w:hAnsi="Arial" w:cs="Arial"/>
        </w:rPr>
        <w:t>realizacji</w:t>
      </w:r>
      <w:r w:rsidR="009F0725">
        <w:rPr>
          <w:rFonts w:ascii="Arial" w:hAnsi="Arial" w:cs="Arial"/>
        </w:rPr>
        <w:t xml:space="preserve"> umowy</w:t>
      </w:r>
      <w:r w:rsidR="004B786D">
        <w:rPr>
          <w:rFonts w:ascii="Arial" w:hAnsi="Arial" w:cs="Arial"/>
        </w:rPr>
        <w:t>.</w:t>
      </w:r>
      <w:r w:rsidR="00527CB5">
        <w:rPr>
          <w:rFonts w:ascii="Arial" w:hAnsi="Arial" w:cs="Arial"/>
        </w:rPr>
        <w:br/>
        <w:t xml:space="preserve"> </w:t>
      </w:r>
      <w:r w:rsidRPr="003479FE">
        <w:rPr>
          <w:rFonts w:ascii="Arial" w:hAnsi="Arial" w:cs="Arial"/>
        </w:rPr>
        <w:t xml:space="preserve">b) </w:t>
      </w:r>
      <w:r w:rsidR="00217E85" w:rsidRPr="003479FE">
        <w:rPr>
          <w:rFonts w:ascii="Arial" w:hAnsi="Arial" w:cs="Arial"/>
        </w:rPr>
        <w:t xml:space="preserve"> </w:t>
      </w:r>
      <w:r w:rsidR="00B20100" w:rsidRPr="003479FE">
        <w:rPr>
          <w:rFonts w:ascii="Arial" w:hAnsi="Arial" w:cs="Arial"/>
        </w:rPr>
        <w:t>Wykonawca jest obowiązany współdziałać z Zamawiającym w sprawach związanych</w:t>
      </w:r>
      <w:r w:rsidR="00527CB5">
        <w:rPr>
          <w:rFonts w:ascii="Arial" w:hAnsi="Arial" w:cs="Arial"/>
        </w:rPr>
        <w:br/>
      </w:r>
      <w:r w:rsidRPr="003479FE">
        <w:rPr>
          <w:rFonts w:ascii="Arial" w:hAnsi="Arial" w:cs="Arial"/>
        </w:rPr>
        <w:t xml:space="preserve">     </w:t>
      </w:r>
      <w:r w:rsidR="00527CB5">
        <w:rPr>
          <w:rFonts w:ascii="Arial" w:hAnsi="Arial" w:cs="Arial"/>
        </w:rPr>
        <w:t xml:space="preserve"> </w:t>
      </w:r>
      <w:r w:rsidR="00B20100" w:rsidRPr="003479FE">
        <w:rPr>
          <w:rFonts w:ascii="Arial" w:hAnsi="Arial" w:cs="Arial"/>
        </w:rPr>
        <w:t xml:space="preserve"> z wykonaniem </w:t>
      </w:r>
      <w:r w:rsidRPr="003479FE">
        <w:rPr>
          <w:rFonts w:ascii="Arial" w:hAnsi="Arial" w:cs="Arial"/>
        </w:rPr>
        <w:t xml:space="preserve"> </w:t>
      </w:r>
      <w:r w:rsidR="00B20100" w:rsidRPr="003479FE">
        <w:rPr>
          <w:rFonts w:ascii="Arial" w:hAnsi="Arial" w:cs="Arial"/>
        </w:rPr>
        <w:t xml:space="preserve">czynności wymaganych przez prawo budowlane, niezbędnych do </w:t>
      </w:r>
      <w:r w:rsidR="00527CB5">
        <w:rPr>
          <w:rFonts w:ascii="Arial" w:hAnsi="Arial" w:cs="Arial"/>
        </w:rPr>
        <w:br/>
        <w:t xml:space="preserve">      </w:t>
      </w:r>
      <w:r w:rsidR="00B20100" w:rsidRPr="003479FE">
        <w:rPr>
          <w:rFonts w:ascii="Arial" w:hAnsi="Arial" w:cs="Arial"/>
        </w:rPr>
        <w:t xml:space="preserve">oddania </w:t>
      </w:r>
      <w:r w:rsidR="00527CB5">
        <w:rPr>
          <w:rFonts w:ascii="Arial" w:hAnsi="Arial" w:cs="Arial"/>
        </w:rPr>
        <w:t>p</w:t>
      </w:r>
      <w:r w:rsidR="00B20100" w:rsidRPr="003479FE">
        <w:rPr>
          <w:rFonts w:ascii="Arial" w:hAnsi="Arial" w:cs="Arial"/>
        </w:rPr>
        <w:t>rzedmiotu</w:t>
      </w:r>
      <w:r w:rsidRPr="003479FE">
        <w:rPr>
          <w:rFonts w:ascii="Arial" w:hAnsi="Arial" w:cs="Arial"/>
        </w:rPr>
        <w:t xml:space="preserve"> </w:t>
      </w:r>
      <w:r w:rsidR="00527CB5">
        <w:rPr>
          <w:rFonts w:ascii="Arial" w:hAnsi="Arial" w:cs="Arial"/>
        </w:rPr>
        <w:t>u</w:t>
      </w:r>
      <w:r w:rsidR="00B20100" w:rsidRPr="003479FE">
        <w:rPr>
          <w:rFonts w:ascii="Arial" w:hAnsi="Arial" w:cs="Arial"/>
        </w:rPr>
        <w:t>mowy stanowiącego wynik realizacji robót określonych w umowie.</w:t>
      </w:r>
      <w:r w:rsidR="00527CB5">
        <w:rPr>
          <w:rFonts w:ascii="Arial" w:hAnsi="Arial" w:cs="Arial"/>
        </w:rPr>
        <w:br/>
        <w:t xml:space="preserve"> c)  </w:t>
      </w:r>
      <w:r w:rsidR="00B20100" w:rsidRPr="003479FE">
        <w:rPr>
          <w:rFonts w:ascii="Arial" w:hAnsi="Arial" w:cs="Arial"/>
        </w:rPr>
        <w:t>Strony uzgadniają, że w przypadku, gdy jedna z nich wystąpi do drugiej na piśmie o</w:t>
      </w:r>
      <w:r w:rsidR="00527CB5">
        <w:rPr>
          <w:rFonts w:ascii="Arial" w:hAnsi="Arial" w:cs="Arial"/>
        </w:rPr>
        <w:br/>
        <w:t xml:space="preserve">     </w:t>
      </w:r>
      <w:r w:rsidR="00B20100" w:rsidRPr="003479FE">
        <w:rPr>
          <w:rFonts w:ascii="Arial" w:hAnsi="Arial" w:cs="Arial"/>
        </w:rPr>
        <w:t xml:space="preserve"> udzielenie odpowiedzi, zajęcie stanowiska lub dokonanie innej czynności wymaganej ze </w:t>
      </w:r>
      <w:r w:rsidR="00527CB5">
        <w:rPr>
          <w:rFonts w:ascii="Arial" w:hAnsi="Arial" w:cs="Arial"/>
        </w:rPr>
        <w:br/>
        <w:t xml:space="preserve">      </w:t>
      </w:r>
      <w:r w:rsidR="00B20100" w:rsidRPr="003479FE">
        <w:rPr>
          <w:rFonts w:ascii="Arial" w:hAnsi="Arial" w:cs="Arial"/>
        </w:rPr>
        <w:t xml:space="preserve">względu na terminową i merytorycznie uzasadnioną realizację Przedmiotu umowy, druga </w:t>
      </w:r>
      <w:r w:rsidR="009F0725">
        <w:rPr>
          <w:rFonts w:ascii="Arial" w:hAnsi="Arial" w:cs="Arial"/>
        </w:rPr>
        <w:br/>
        <w:t xml:space="preserve">      </w:t>
      </w:r>
      <w:r w:rsidR="00B20100" w:rsidRPr="003479FE">
        <w:rPr>
          <w:rFonts w:ascii="Arial" w:hAnsi="Arial" w:cs="Arial"/>
        </w:rPr>
        <w:t>Strona odpowiednio: odpowie lub zajmie stanowisko</w:t>
      </w:r>
      <w:r w:rsidR="009F0725">
        <w:rPr>
          <w:rFonts w:ascii="Arial" w:hAnsi="Arial" w:cs="Arial"/>
        </w:rPr>
        <w:t xml:space="preserve"> </w:t>
      </w:r>
      <w:r w:rsidR="00B20100" w:rsidRPr="003479FE">
        <w:rPr>
          <w:rFonts w:ascii="Arial" w:hAnsi="Arial" w:cs="Arial"/>
        </w:rPr>
        <w:t xml:space="preserve">lub dokona odpowiedniej </w:t>
      </w:r>
      <w:r w:rsidR="009F0725">
        <w:rPr>
          <w:rFonts w:ascii="Arial" w:hAnsi="Arial" w:cs="Arial"/>
        </w:rPr>
        <w:br/>
        <w:t xml:space="preserve">      </w:t>
      </w:r>
      <w:r w:rsidR="00B20100" w:rsidRPr="003479FE">
        <w:rPr>
          <w:rFonts w:ascii="Arial" w:hAnsi="Arial" w:cs="Arial"/>
        </w:rPr>
        <w:t xml:space="preserve">czynności w terminie nie dłuższym niż </w:t>
      </w:r>
      <w:r w:rsidR="008C0EBC">
        <w:rPr>
          <w:rFonts w:ascii="Arial" w:hAnsi="Arial" w:cs="Arial"/>
        </w:rPr>
        <w:t>3</w:t>
      </w:r>
      <w:r w:rsidR="00B20100" w:rsidRPr="003479FE">
        <w:rPr>
          <w:rFonts w:ascii="Arial" w:hAnsi="Arial" w:cs="Arial"/>
          <w:b/>
        </w:rPr>
        <w:t xml:space="preserve"> </w:t>
      </w:r>
      <w:r w:rsidR="00B20100" w:rsidRPr="008C0EBC">
        <w:rPr>
          <w:rFonts w:ascii="Arial" w:hAnsi="Arial" w:cs="Arial"/>
        </w:rPr>
        <w:t xml:space="preserve">dni </w:t>
      </w:r>
      <w:r w:rsidR="00B20100" w:rsidRPr="003479FE">
        <w:rPr>
          <w:rFonts w:ascii="Arial" w:hAnsi="Arial" w:cs="Arial"/>
        </w:rPr>
        <w:t xml:space="preserve">roboczych.  </w:t>
      </w:r>
    </w:p>
    <w:p w:rsidR="00B20100" w:rsidRPr="003479FE" w:rsidRDefault="00D911D8" w:rsidP="00B2010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 xml:space="preserve">§ 7 - Odbiór </w:t>
      </w:r>
      <w:r w:rsidR="009F0725">
        <w:rPr>
          <w:rFonts w:ascii="Arial" w:eastAsia="ヒラギノ角ゴ Pro W3" w:hAnsi="Arial" w:cs="Arial"/>
          <w:b/>
          <w:sz w:val="24"/>
          <w:szCs w:val="24"/>
          <w:lang w:eastAsia="pl-PL"/>
        </w:rPr>
        <w:t>końcowy</w:t>
      </w:r>
    </w:p>
    <w:p w:rsidR="00B20100" w:rsidRPr="003479FE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Odbiór końcowy</w:t>
      </w:r>
      <w:r w:rsidR="008C0EBC">
        <w:rPr>
          <w:rFonts w:ascii="Arial" w:eastAsia="Calibri" w:hAnsi="Arial" w:cs="Arial"/>
        </w:rPr>
        <w:t xml:space="preserve"> oraz</w:t>
      </w:r>
      <w:r w:rsidRPr="003479FE">
        <w:rPr>
          <w:rFonts w:ascii="Arial" w:eastAsia="Calibri" w:hAnsi="Arial" w:cs="Arial"/>
        </w:rPr>
        <w:t xml:space="preserve"> odbiór ostateczny (przed upływem okresu rękojmi/gwarancji) dokonywane będą komisyjnie z udziałem przedstawicieli Wykonawcy i Zamawiającego. </w:t>
      </w:r>
    </w:p>
    <w:p w:rsidR="004B786D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4B786D">
        <w:rPr>
          <w:rFonts w:ascii="Arial" w:eastAsia="Calibri" w:hAnsi="Arial" w:cs="Arial"/>
        </w:rPr>
        <w:t>Gotowość do odbioru końcowego, stwierdzona będzie przez Wykonawcę pisemnym, pod rygorem nieważności, wnioskiem o dokonanie komisyjnego odbioru końcowego robót, zło</w:t>
      </w:r>
      <w:r w:rsidR="004B786D" w:rsidRPr="004B786D">
        <w:rPr>
          <w:rFonts w:ascii="Arial" w:eastAsia="Calibri" w:hAnsi="Arial" w:cs="Arial"/>
        </w:rPr>
        <w:t>żonym w siedzibie Zamawiającego.</w:t>
      </w:r>
      <w:r w:rsidRPr="004B786D">
        <w:rPr>
          <w:rFonts w:ascii="Arial" w:eastAsia="Calibri" w:hAnsi="Arial" w:cs="Arial"/>
        </w:rPr>
        <w:t xml:space="preserve"> </w:t>
      </w:r>
    </w:p>
    <w:p w:rsidR="00B20100" w:rsidRPr="004B786D" w:rsidRDefault="00B20100" w:rsidP="00B20100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4B786D">
        <w:rPr>
          <w:rFonts w:ascii="Arial" w:eastAsia="Calibri" w:hAnsi="Arial" w:cs="Arial"/>
        </w:rPr>
        <w:lastRenderedPageBreak/>
        <w:t xml:space="preserve">Wraz z wnioskiem o dokonanie komisyjnego odbioru końcowego robót Wykonawca przekaże Zamawiającemu sporządzone w języku polskim i w zakresie niniejszej Umowy: </w:t>
      </w:r>
    </w:p>
    <w:p w:rsidR="00B20100" w:rsidRPr="003479FE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8" w:hanging="284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dokumentację projektową powykonawczą,</w:t>
      </w:r>
    </w:p>
    <w:p w:rsidR="00B20100" w:rsidRPr="003479FE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after="0" w:line="240" w:lineRule="auto"/>
        <w:ind w:left="568" w:hanging="284"/>
        <w:contextualSpacing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niezbędne świadectwa kontroli jakości, atesty, certyfikaty i deklaracje zgodności wymagane przepisami dla materiałów i urządzeń, gwarancje dotyczące zamontowanych urządzeń,</w:t>
      </w:r>
    </w:p>
    <w:p w:rsidR="00B20100" w:rsidRPr="003479FE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protokoły badań i sprawdzeń,</w:t>
      </w:r>
    </w:p>
    <w:p w:rsidR="00B20100" w:rsidRPr="003479FE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opinię technologiczną wraz z oświadczeniem kierownika budowy o wbudowanych wyrobach i materiałach budowlanych,</w:t>
      </w:r>
    </w:p>
    <w:p w:rsidR="00B20100" w:rsidRPr="003479FE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instrukcje eksploatacji i konserwacji,</w:t>
      </w:r>
    </w:p>
    <w:p w:rsidR="00B20100" w:rsidRPr="003479FE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hAnsi="Arial" w:cs="Arial"/>
        </w:rPr>
        <w:t>rysunki powykonawcze (kopie rysunków projektu budowlanego z naniesionymi wszelkimi zmianami wprowadzonymi podczas budowy wraz z informacją projektanta o kwalifikacji zmian zgodnie z art. 36a ustawy Prawo budowlane) - 3 egz.,</w:t>
      </w:r>
    </w:p>
    <w:p w:rsidR="00B20100" w:rsidRPr="003479FE" w:rsidRDefault="00B20100" w:rsidP="00B20100">
      <w:pPr>
        <w:widowControl w:val="0"/>
        <w:numPr>
          <w:ilvl w:val="0"/>
          <w:numId w:val="36"/>
        </w:numPr>
        <w:suppressAutoHyphens/>
        <w:autoSpaceDN w:val="0"/>
        <w:spacing w:before="100" w:after="200" w:line="240" w:lineRule="auto"/>
        <w:ind w:left="567" w:hanging="283"/>
        <w:contextualSpacing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 xml:space="preserve">oświadczenia Kierownika Budowy, o których mowa w art. 57 ust. 1 pkt 2 lit. a i b ustawy Prawo budowlane, </w:t>
      </w:r>
    </w:p>
    <w:p w:rsidR="00B20100" w:rsidRPr="003479FE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Zamawiający ma prawo wstrzymać czynności odbioru końcowego, jeżeli Wykonawca nie  wykonał przedmiotu Umowy w całości oraz nie przedstawił dokumentów, o których mowa w ust. 8.W takim przypadku działanie Zamawiającego nie będzie traktowane jako opóźnienie lub zwłoka w wykonaniu jego obowiązków wynikających z umowy.</w:t>
      </w:r>
    </w:p>
    <w:p w:rsidR="00B20100" w:rsidRPr="003479FE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 xml:space="preserve">Zamawiający powiadomi Wykonawcę pisemnie o terminie odbioru końcowego i ostatecznego, a Wykonawca w terminie wyznaczonym przez Zamawiającego będzie uczestniczył w pracach komisji. W przypadku, gdy Wykonawca nie stawi się na termin odbioru końcowego lub odmówi uczestnictwa w trakcie czynności odbiorowych ustalenia poczynione w ich trakcie, jednostronnie przez Zamawiającego, uznaje się za wiążące dla stron. </w:t>
      </w:r>
    </w:p>
    <w:p w:rsidR="00B20100" w:rsidRPr="003479FE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Zamawiający wyznaczy termin i rozpocznie odbiór końcowy przedmiotu Umowy w ciągu 14 dni roboczych od daty zgłoszenia  przez Wykonawcę gotowości do odbioru.</w:t>
      </w:r>
    </w:p>
    <w:p w:rsidR="00B20100" w:rsidRPr="003479FE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00" w:after="20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hAnsi="Arial" w:cs="Arial"/>
          <w:spacing w:val="-4"/>
        </w:rPr>
        <w:t xml:space="preserve">Procedury obowiązujące w przypadku stwierdzenia podczas odbioru końcowego istnienia wad w przedmiocie umowy: </w:t>
      </w:r>
    </w:p>
    <w:p w:rsidR="00B20100" w:rsidRPr="003479FE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pacing w:val="-4"/>
          <w:sz w:val="22"/>
          <w:szCs w:val="22"/>
        </w:rPr>
        <w:t>w przypadku wad nieistotnych usuwalnych, zamawiający dokona odbioru końcowego robót, do którego załącznikiem będzie podpisany przez strony protokół wskazujący stwierdzone wady, które wykonawca nieodpłatnie usunie we wskazanym przez zamawiającego terminie,</w:t>
      </w:r>
      <w:r w:rsidRPr="003479FE">
        <w:rPr>
          <w:rFonts w:ascii="Arial" w:hAnsi="Arial" w:cs="Arial"/>
          <w:spacing w:val="-3"/>
          <w:sz w:val="22"/>
          <w:szCs w:val="22"/>
        </w:rPr>
        <w:t xml:space="preserve"> nie dłuższym jednak niż </w:t>
      </w:r>
      <w:r w:rsidRPr="008C0EBC">
        <w:rPr>
          <w:rFonts w:ascii="Arial" w:hAnsi="Arial" w:cs="Arial"/>
          <w:spacing w:val="-3"/>
          <w:sz w:val="22"/>
          <w:szCs w:val="22"/>
        </w:rPr>
        <w:t>14 dni</w:t>
      </w:r>
      <w:r w:rsidRPr="003479FE">
        <w:rPr>
          <w:rFonts w:ascii="Arial" w:hAnsi="Arial" w:cs="Arial"/>
          <w:color w:val="auto"/>
          <w:spacing w:val="-4"/>
          <w:sz w:val="22"/>
          <w:szCs w:val="22"/>
        </w:rPr>
        <w:t xml:space="preserve"> - w takim przypadku zastosowanie mają kary za opóźnienie w usunięciu wad,</w:t>
      </w:r>
    </w:p>
    <w:p w:rsidR="00B20100" w:rsidRPr="003479FE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 przypadku wad nieistotnych i nieusuwalnych, zamawiającemu przysługuje uprawnienie do proporcjonalnego obniżenia wynagrodzenia wykonawcy z tytułu istnienia wady,</w:t>
      </w:r>
    </w:p>
    <w:p w:rsidR="00B20100" w:rsidRPr="003479FE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 przypadku wad istotnych usuwalnych</w:t>
      </w:r>
      <w:r w:rsidRPr="003479FE">
        <w:rPr>
          <w:rFonts w:ascii="Arial" w:hAnsi="Arial" w:cs="Arial"/>
          <w:color w:val="auto"/>
          <w:spacing w:val="-4"/>
          <w:sz w:val="22"/>
          <w:szCs w:val="22"/>
        </w:rPr>
        <w:t>, zamawiający przerywa czynności odbiorowe, strony podpisują protokół wskazujący stwierdzone wady i termin do ich nieodpłatnego usunięcia, a podpisanie protokołu odbioru końcowego nastąpi po ich usunięciu - w takim przypadku zastosowanie mają kary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 za opóźnienie w wykonaniu przedmiotu umowy,</w:t>
      </w:r>
    </w:p>
    <w:p w:rsidR="00B20100" w:rsidRPr="003479FE" w:rsidRDefault="00B20100" w:rsidP="00B20100">
      <w:pPr>
        <w:pStyle w:val="Normalny1"/>
        <w:numPr>
          <w:ilvl w:val="0"/>
          <w:numId w:val="2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 przypadku wad istotnych i nieusuwalnych, zamawiający odmówi podpisania protokołu odbioru, zaś Wykonawca zobowiązany będzie do ponownego nieodpłatnego wykonania przedmiotu umowy we wskazan</w:t>
      </w:r>
      <w:r w:rsidR="00C276E8">
        <w:rPr>
          <w:rFonts w:ascii="Arial" w:hAnsi="Arial" w:cs="Arial"/>
          <w:color w:val="auto"/>
          <w:sz w:val="22"/>
          <w:szCs w:val="22"/>
        </w:rPr>
        <w:t>ym przez zamawiającego terminie, nie dłuższym jednak niż 14 dni.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 Ponowne wykonanie przedmiotu umowy nastąpi niezależnie od wysokości </w:t>
      </w:r>
      <w:r w:rsidRPr="003479FE">
        <w:rPr>
          <w:rFonts w:ascii="Arial" w:hAnsi="Arial" w:cs="Arial"/>
          <w:color w:val="auto"/>
          <w:sz w:val="22"/>
          <w:szCs w:val="22"/>
        </w:rPr>
        <w:lastRenderedPageBreak/>
        <w:t>związanych z tym kosztów i nie zwalania Wykonawcy z obowiązku zapłaty kar za opóźnienie w wykonaniu przedmiotu umowy.</w:t>
      </w:r>
    </w:p>
    <w:p w:rsidR="00B20100" w:rsidRPr="003479FE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20" w:after="12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hAnsi="Arial" w:cs="Arial"/>
        </w:rPr>
        <w:t xml:space="preserve">Nie usunięcie wad w terminie wskazanym w pkt 12a, 12c i 12d uprawnia </w:t>
      </w:r>
      <w:r w:rsidR="00C276E8">
        <w:rPr>
          <w:rFonts w:ascii="Arial" w:hAnsi="Arial" w:cs="Arial"/>
        </w:rPr>
        <w:t>Z</w:t>
      </w:r>
      <w:r w:rsidRPr="003479FE">
        <w:rPr>
          <w:rFonts w:ascii="Arial" w:hAnsi="Arial" w:cs="Arial"/>
        </w:rPr>
        <w:t xml:space="preserve">amawiającego do zlecenia innemu podmiotowi wykonania prac, których celem będzie usunięcie stwierdzonych wad. </w:t>
      </w:r>
      <w:r w:rsidR="00C276E8">
        <w:rPr>
          <w:rFonts w:ascii="Arial" w:hAnsi="Arial" w:cs="Arial"/>
        </w:rPr>
        <w:t>Na koszt i ryzyko Wykonawcy.</w:t>
      </w:r>
      <w:r w:rsidRPr="003479FE">
        <w:rPr>
          <w:rFonts w:ascii="Arial" w:hAnsi="Arial" w:cs="Arial"/>
        </w:rPr>
        <w:t xml:space="preserve"> Zlecenie wykonania prac, celem usunięcia stwierdzonych wad, nie zwalnia </w:t>
      </w:r>
      <w:r w:rsidR="00C276E8">
        <w:rPr>
          <w:rFonts w:ascii="Arial" w:hAnsi="Arial" w:cs="Arial"/>
        </w:rPr>
        <w:t>W</w:t>
      </w:r>
      <w:r w:rsidRPr="003479FE">
        <w:rPr>
          <w:rFonts w:ascii="Arial" w:hAnsi="Arial" w:cs="Arial"/>
        </w:rPr>
        <w:t xml:space="preserve">ykonawcy z obowiązku zapłaty naliczonych kar umownych. </w:t>
      </w:r>
    </w:p>
    <w:p w:rsidR="00B20100" w:rsidRPr="003479FE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20" w:after="12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 xml:space="preserve">Wykonawca zobowiązany jest do zawiadomienia, na piśmie pod rygorem nieważności,  Zamawiającego o usunięciu wad oraz do żądania wyznaczenia terminu odbioru zakwestionowanych uprzednio robót jako wadliwych. </w:t>
      </w:r>
    </w:p>
    <w:p w:rsidR="00B20100" w:rsidRPr="003479FE" w:rsidRDefault="00B20100" w:rsidP="003262EF">
      <w:pPr>
        <w:widowControl w:val="0"/>
        <w:numPr>
          <w:ilvl w:val="0"/>
          <w:numId w:val="35"/>
        </w:numPr>
        <w:suppressAutoHyphens/>
        <w:autoSpaceDN w:val="0"/>
        <w:spacing w:before="120" w:after="120" w:line="240" w:lineRule="auto"/>
        <w:ind w:left="340" w:hanging="340"/>
        <w:jc w:val="both"/>
        <w:textAlignment w:val="baseline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Z czynności odbioru końcowego i odbioru ostatecznego będzie spisany protokół zawierający wszelkie ustalenia dokonane w toku odbioru oraz terminy wyznaczone zgodnie z ust. 12 na usunięcie stwierdzonych wad.</w:t>
      </w:r>
    </w:p>
    <w:p w:rsidR="00482F3B" w:rsidRPr="003479FE" w:rsidRDefault="00D911D8" w:rsidP="00482F3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>§ 8 - Gwarancja jakości</w:t>
      </w:r>
    </w:p>
    <w:p w:rsidR="003262EF" w:rsidRPr="003479FE" w:rsidRDefault="003262EF" w:rsidP="003262EF">
      <w:pPr>
        <w:pStyle w:val="Normalny1"/>
        <w:numPr>
          <w:ilvl w:val="1"/>
          <w:numId w:val="15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Wykonawca udziela zamawiającemu gwarancji, co do jakości wykonanych robót na okres określony w ofercie wykonawcy.</w:t>
      </w:r>
    </w:p>
    <w:p w:rsidR="003262EF" w:rsidRPr="003479FE" w:rsidRDefault="003262EF" w:rsidP="003262EF">
      <w:pPr>
        <w:pStyle w:val="Normalny1"/>
        <w:numPr>
          <w:ilvl w:val="1"/>
          <w:numId w:val="15"/>
        </w:numPr>
        <w:tabs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pacing w:val="-4"/>
          <w:sz w:val="22"/>
          <w:szCs w:val="22"/>
        </w:rPr>
        <w:t>W celu formalnego potwierdzenia udzielenia gwarancji wykonawca, przed podpisaniem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 przez zamawiającego protokołu odbioru końcowego robót, przekaże zamawiającemu kartę gwarancji jakości wykonanych robót zawierającą następujące informacje:</w:t>
      </w:r>
    </w:p>
    <w:p w:rsidR="003262EF" w:rsidRPr="003479FE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dane (nazwa  i  adres) </w:t>
      </w:r>
      <w:r w:rsidR="004B786D">
        <w:rPr>
          <w:rFonts w:ascii="Arial" w:hAnsi="Arial" w:cs="Arial"/>
          <w:color w:val="auto"/>
          <w:sz w:val="22"/>
          <w:szCs w:val="22"/>
        </w:rPr>
        <w:t>Z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amawiającego i </w:t>
      </w:r>
      <w:r w:rsidR="004B786D">
        <w:rPr>
          <w:rFonts w:ascii="Arial" w:hAnsi="Arial" w:cs="Arial"/>
          <w:color w:val="auto"/>
          <w:sz w:val="22"/>
          <w:szCs w:val="22"/>
        </w:rPr>
        <w:t>W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ykonawcy, </w:t>
      </w:r>
    </w:p>
    <w:p w:rsidR="003262EF" w:rsidRPr="003479FE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nazwę zadania obejmującego roboty stanowiące przedmiot gwarancji,</w:t>
      </w:r>
    </w:p>
    <w:p w:rsidR="003262EF" w:rsidRPr="003479FE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nr umowy, na podstawie której ww. roboty wykonano,</w:t>
      </w:r>
    </w:p>
    <w:p w:rsidR="003262EF" w:rsidRPr="003479FE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datę odbioru końcowego,</w:t>
      </w:r>
    </w:p>
    <w:p w:rsidR="003262EF" w:rsidRPr="003479FE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okres obowiązywania gwarancji,</w:t>
      </w:r>
    </w:p>
    <w:p w:rsidR="003262EF" w:rsidRPr="003479FE" w:rsidRDefault="003262EF" w:rsidP="003262EF">
      <w:pPr>
        <w:pStyle w:val="Normalny1"/>
        <w:numPr>
          <w:ilvl w:val="1"/>
          <w:numId w:val="7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warunki gwarancji.</w:t>
      </w:r>
    </w:p>
    <w:p w:rsidR="003262EF" w:rsidRPr="003479FE" w:rsidRDefault="003262EF" w:rsidP="003262EF">
      <w:pPr>
        <w:pStyle w:val="Normalny1"/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ind w:left="340"/>
        <w:jc w:val="both"/>
        <w:rPr>
          <w:rFonts w:ascii="Arial" w:hAnsi="Arial" w:cs="Arial"/>
          <w:color w:val="auto"/>
          <w:sz w:val="22"/>
          <w:szCs w:val="22"/>
        </w:rPr>
      </w:pPr>
    </w:p>
    <w:p w:rsidR="003262EF" w:rsidRPr="003479FE" w:rsidRDefault="003262EF" w:rsidP="003262EF">
      <w:pPr>
        <w:pStyle w:val="Normalny1"/>
        <w:numPr>
          <w:ilvl w:val="0"/>
          <w:numId w:val="26"/>
        </w:numPr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Warunki gwarancji. 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pacing w:val="-4"/>
          <w:sz w:val="22"/>
          <w:szCs w:val="22"/>
        </w:rPr>
      </w:pPr>
      <w:r w:rsidRPr="003479FE">
        <w:rPr>
          <w:rFonts w:ascii="Arial" w:hAnsi="Arial" w:cs="Arial"/>
          <w:color w:val="auto"/>
          <w:spacing w:val="-4"/>
          <w:sz w:val="22"/>
          <w:szCs w:val="22"/>
        </w:rPr>
        <w:t>Wykonawca oświadcza, że objęty kartą gwarancyjną przedmiot gwarancji został wykonany zgodnie z umową, dokumentacją projektową i specyfikacją wykonania i odbioru robót oraz zasadami wiedzy technicznej i przepisami techniczno-budowlanymi;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pacing w:val="-4"/>
          <w:sz w:val="22"/>
          <w:szCs w:val="22"/>
        </w:rPr>
      </w:pPr>
      <w:r w:rsidRPr="003479FE">
        <w:rPr>
          <w:rFonts w:ascii="Arial" w:hAnsi="Arial" w:cs="Arial"/>
          <w:color w:val="auto"/>
          <w:spacing w:val="-4"/>
          <w:sz w:val="22"/>
          <w:szCs w:val="22"/>
        </w:rPr>
        <w:t>Do karty gwarancyjnej Wykonawca dołącza aprobaty techniczne wyrobów, świadectwa dopuszczenia, certyfikaty zgodności oraz instrukcje obsługi urządzeń zawierające zakres i sposób prowadzenia przeglądów technicznych i czynności konserwacyjnych w czasie i po upływie okresu gwarancji. Do konserwacji zobowiązany jest zamawiający;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Wykonawca ponosi odpowiedzialność z tytułu gwarancji jakości za wady fizyczne zmniejszające wartość użytkową, techniczną i estetyczną wykonanych robot;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W okresie gwarancji </w:t>
      </w:r>
      <w:r w:rsidR="004B786D">
        <w:rPr>
          <w:rFonts w:ascii="Arial" w:hAnsi="Arial" w:cs="Arial"/>
          <w:color w:val="auto"/>
          <w:sz w:val="22"/>
          <w:szCs w:val="22"/>
        </w:rPr>
        <w:t>W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ykonawca, na wezwanie </w:t>
      </w:r>
      <w:r w:rsidR="004B786D">
        <w:rPr>
          <w:rFonts w:ascii="Arial" w:hAnsi="Arial" w:cs="Arial"/>
          <w:color w:val="auto"/>
          <w:sz w:val="22"/>
          <w:szCs w:val="22"/>
        </w:rPr>
        <w:t>Z</w:t>
      </w:r>
      <w:r w:rsidRPr="003479FE">
        <w:rPr>
          <w:rFonts w:ascii="Arial" w:hAnsi="Arial" w:cs="Arial"/>
          <w:color w:val="auto"/>
          <w:sz w:val="22"/>
          <w:szCs w:val="22"/>
        </w:rPr>
        <w:t>amawiającego, obowiązany jest do nieodpłatnego usuwania ujawnionych wad w terminie 14 dni od wezwania, a w przypadku wad uniemożliwiających użytkowanie zgodne z obowiązującymi przepisami – niezwłocznie;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Usunięcie wad winno być stwierdzone protokolarnie;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lastRenderedPageBreak/>
        <w:t xml:space="preserve">W przypadku usunięcia przez </w:t>
      </w:r>
      <w:r w:rsidR="004B786D">
        <w:rPr>
          <w:rFonts w:ascii="Arial" w:hAnsi="Arial" w:cs="Arial"/>
          <w:color w:val="auto"/>
          <w:sz w:val="22"/>
          <w:szCs w:val="22"/>
        </w:rPr>
        <w:t>W</w:t>
      </w:r>
      <w:r w:rsidRPr="003479FE">
        <w:rPr>
          <w:rFonts w:ascii="Arial" w:hAnsi="Arial" w:cs="Arial"/>
          <w:color w:val="auto"/>
          <w:sz w:val="22"/>
          <w:szCs w:val="22"/>
        </w:rPr>
        <w:t>ykonawcę istotnej wady, lub wykonania wadliwej części robót na nowo, termin gwarancji biegnie na nowo od chwili wykonania robót lub usunięcia wad.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Nie podlegają uprawnieniom z tytułu gwarancji jakości wady powstałe na skutek siły wyższej lub normalnego zużycia bądź szkód wynikłych z winy </w:t>
      </w:r>
      <w:r w:rsidR="004B786D">
        <w:rPr>
          <w:rFonts w:ascii="Arial" w:hAnsi="Arial" w:cs="Arial"/>
          <w:color w:val="auto"/>
          <w:sz w:val="22"/>
          <w:szCs w:val="22"/>
        </w:rPr>
        <w:t>Z</w:t>
      </w:r>
      <w:r w:rsidRPr="003479FE">
        <w:rPr>
          <w:rFonts w:ascii="Arial" w:hAnsi="Arial" w:cs="Arial"/>
          <w:color w:val="auto"/>
          <w:sz w:val="22"/>
          <w:szCs w:val="22"/>
        </w:rPr>
        <w:t>amawiającego;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 celu umożliwienia kwalifikacji zgłoszonych wad, przyczyn ich powstania i sposobu usunięcia zamawiający zobowiązuje się do przechowania otrzymanej w dniu odbioru dokumentacji powykonawczej i protokołu odbioru oraz protokołów przeglądów technicznych sporządzonych w okresie gwarancji;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Wykonawca jest odpowiedzialny za wszelkie szkody i straty, które spowodował w czasie prac nad usuwaniem wad;</w:t>
      </w:r>
    </w:p>
    <w:p w:rsidR="003262EF" w:rsidRPr="003479FE" w:rsidRDefault="003262EF" w:rsidP="003262EF">
      <w:pPr>
        <w:pStyle w:val="Normalny1"/>
        <w:numPr>
          <w:ilvl w:val="0"/>
          <w:numId w:val="11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pacing w:val="-6"/>
          <w:sz w:val="22"/>
          <w:szCs w:val="22"/>
        </w:rPr>
        <w:t xml:space="preserve">Wykonawca niezależnie od udzielonej gwarancji jakości, ponosi odpowiedzialność z tytułu rękojmi za wady robót </w:t>
      </w:r>
      <w:r w:rsidRPr="003479FE">
        <w:rPr>
          <w:rStyle w:val="Numerstrony"/>
          <w:rFonts w:ascii="Arial" w:hAnsi="Arial" w:cs="Arial"/>
          <w:spacing w:val="-6"/>
          <w:sz w:val="22"/>
          <w:szCs w:val="22"/>
        </w:rPr>
        <w:t>w okresie odpowiadającym okresowi udzielonej gwarancji</w:t>
      </w:r>
      <w:r w:rsidR="00C276E8">
        <w:rPr>
          <w:rFonts w:ascii="Arial" w:hAnsi="Arial" w:cs="Arial"/>
          <w:color w:val="auto"/>
          <w:spacing w:val="-6"/>
          <w:sz w:val="22"/>
          <w:szCs w:val="22"/>
        </w:rPr>
        <w:t>.</w:t>
      </w:r>
    </w:p>
    <w:p w:rsidR="005E38FB" w:rsidRPr="003479FE" w:rsidRDefault="005E38FB" w:rsidP="00482F3B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</w:p>
    <w:p w:rsidR="003262EF" w:rsidRPr="003479FE" w:rsidRDefault="00D911D8" w:rsidP="005E38FB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>§ 9- Zabezpieczenie należytego wykonania umowy</w:t>
      </w:r>
    </w:p>
    <w:p w:rsidR="003262EF" w:rsidRPr="004B786D" w:rsidRDefault="003262EF" w:rsidP="005E38FB">
      <w:pPr>
        <w:pStyle w:val="Normalny1"/>
        <w:numPr>
          <w:ilvl w:val="0"/>
          <w:numId w:val="16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rPr>
          <w:rFonts w:ascii="Arial" w:hAnsi="Arial" w:cs="Arial"/>
          <w:b/>
          <w:color w:val="auto"/>
          <w:sz w:val="22"/>
          <w:szCs w:val="22"/>
        </w:rPr>
      </w:pPr>
      <w:r w:rsidRPr="004B786D">
        <w:rPr>
          <w:rFonts w:ascii="Arial" w:hAnsi="Arial" w:cs="Arial"/>
          <w:spacing w:val="-6"/>
          <w:sz w:val="22"/>
          <w:szCs w:val="22"/>
        </w:rPr>
        <w:t xml:space="preserve">Wykonawca w dniu podpisania umowy wnosi zabezpieczenie należytego wykonania umowy (w </w:t>
      </w:r>
      <w:r w:rsidR="00BF369D" w:rsidRPr="004B786D">
        <w:rPr>
          <w:rFonts w:ascii="Arial" w:hAnsi="Arial" w:cs="Arial"/>
          <w:spacing w:val="-6"/>
          <w:sz w:val="22"/>
          <w:szCs w:val="22"/>
        </w:rPr>
        <w:t>formie gwarancji ubezpieczeniowej</w:t>
      </w:r>
      <w:r w:rsidRPr="004B786D">
        <w:rPr>
          <w:rFonts w:ascii="Arial" w:hAnsi="Arial" w:cs="Arial"/>
          <w:spacing w:val="-6"/>
          <w:sz w:val="22"/>
          <w:szCs w:val="22"/>
        </w:rPr>
        <w:t xml:space="preserve">), które zabezpieczy roszczenia Zamawiającego: </w:t>
      </w:r>
    </w:p>
    <w:p w:rsidR="003262EF" w:rsidRPr="004B786D" w:rsidRDefault="004B786D" w:rsidP="008D50C0">
      <w:pPr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>W</w:t>
      </w:r>
      <w:r w:rsidR="003262EF" w:rsidRPr="004B786D">
        <w:rPr>
          <w:rFonts w:ascii="Arial" w:eastAsia="ヒラギノ角ゴ Pro W3" w:hAnsi="Arial" w:cs="Arial"/>
        </w:rPr>
        <w:t xml:space="preserve"> okresie realizacji i odbioru przedmiotu umowy tj. do dnia </w:t>
      </w:r>
      <w:r>
        <w:rPr>
          <w:rFonts w:ascii="Arial" w:eastAsia="ヒラギノ角ゴ Pro W3" w:hAnsi="Arial" w:cs="Arial"/>
        </w:rPr>
        <w:t xml:space="preserve">        </w:t>
      </w:r>
      <w:r w:rsidR="00B31C81" w:rsidRPr="004B786D">
        <w:rPr>
          <w:rFonts w:ascii="Arial" w:eastAsia="ヒラギノ角ゴ Pro W3" w:hAnsi="Arial" w:cs="Arial"/>
        </w:rPr>
        <w:t xml:space="preserve">2018 </w:t>
      </w:r>
      <w:r w:rsidR="003262EF" w:rsidRPr="004B786D">
        <w:rPr>
          <w:rFonts w:ascii="Arial" w:eastAsia="ヒラギノ角ゴ Pro W3" w:hAnsi="Arial" w:cs="Arial"/>
        </w:rPr>
        <w:t xml:space="preserve">roku do wysokości 5% ceny oferty tj. do kwoty </w:t>
      </w:r>
      <w:r>
        <w:rPr>
          <w:rFonts w:ascii="Arial" w:eastAsia="ヒラギノ角ゴ Pro W3" w:hAnsi="Arial" w:cs="Arial"/>
        </w:rPr>
        <w:t xml:space="preserve">      </w:t>
      </w:r>
      <w:r w:rsidR="003262EF" w:rsidRPr="004B786D">
        <w:rPr>
          <w:rFonts w:ascii="Arial" w:eastAsia="ヒラギノ角ゴ Pro W3" w:hAnsi="Arial" w:cs="Arial"/>
          <w:b/>
          <w:color w:val="2F5496"/>
        </w:rPr>
        <w:t xml:space="preserve"> PLN</w:t>
      </w:r>
      <w:r w:rsidR="003262EF" w:rsidRPr="004B786D">
        <w:rPr>
          <w:rFonts w:ascii="Arial" w:eastAsia="ヒラギノ角ゴ Pro W3" w:hAnsi="Arial" w:cs="Arial"/>
          <w:color w:val="2F5496"/>
        </w:rPr>
        <w:t xml:space="preserve"> </w:t>
      </w:r>
      <w:r w:rsidR="003262EF" w:rsidRPr="004B786D">
        <w:rPr>
          <w:rFonts w:ascii="Arial" w:eastAsia="ヒラギノ角ゴ Pro W3" w:hAnsi="Arial" w:cs="Arial"/>
        </w:rPr>
        <w:t>(słownie:</w:t>
      </w:r>
      <w:r w:rsidR="00B31C81" w:rsidRPr="004B786D">
        <w:rPr>
          <w:rFonts w:ascii="Arial" w:eastAsia="ヒラギノ角ゴ Pro W3" w:hAnsi="Arial" w:cs="Arial"/>
        </w:rPr>
        <w:t xml:space="preserve">  PLN</w:t>
      </w:r>
      <w:r w:rsidR="003262EF" w:rsidRPr="004B786D">
        <w:rPr>
          <w:rFonts w:ascii="Arial" w:eastAsia="ヒラギノ角ゴ Pro W3" w:hAnsi="Arial" w:cs="Arial"/>
        </w:rPr>
        <w:t>);</w:t>
      </w:r>
    </w:p>
    <w:p w:rsidR="003262EF" w:rsidRPr="004B786D" w:rsidRDefault="004B786D" w:rsidP="008D50C0">
      <w:pPr>
        <w:numPr>
          <w:ilvl w:val="0"/>
          <w:numId w:val="16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overflowPunct w:val="0"/>
        <w:autoSpaceDE w:val="0"/>
        <w:autoSpaceDN w:val="0"/>
        <w:adjustRightInd w:val="0"/>
        <w:spacing w:before="100" w:after="200" w:line="240" w:lineRule="auto"/>
        <w:jc w:val="both"/>
        <w:textAlignment w:val="baseline"/>
        <w:rPr>
          <w:rFonts w:ascii="Arial" w:eastAsia="ヒラギノ角ゴ Pro W3" w:hAnsi="Arial" w:cs="Arial"/>
        </w:rPr>
      </w:pPr>
      <w:r>
        <w:rPr>
          <w:rFonts w:ascii="Arial" w:eastAsia="ヒラギノ角ゴ Pro W3" w:hAnsi="Arial" w:cs="Arial"/>
        </w:rPr>
        <w:t>W</w:t>
      </w:r>
      <w:r w:rsidR="003262EF" w:rsidRPr="004B786D">
        <w:rPr>
          <w:rFonts w:ascii="Arial" w:eastAsia="ヒラギノ角ゴ Pro W3" w:hAnsi="Arial" w:cs="Arial"/>
        </w:rPr>
        <w:t xml:space="preserve"> okresie rękojmi i gwarancji tj. do dnia </w:t>
      </w:r>
      <w:r>
        <w:rPr>
          <w:rFonts w:ascii="Arial" w:eastAsia="ヒラギノ角ゴ Pro W3" w:hAnsi="Arial" w:cs="Arial"/>
        </w:rPr>
        <w:t xml:space="preserve">     </w:t>
      </w:r>
      <w:r w:rsidR="00B31C81" w:rsidRPr="004B786D">
        <w:rPr>
          <w:rFonts w:ascii="Arial" w:eastAsia="ヒラギノ角ゴ Pro W3" w:hAnsi="Arial" w:cs="Arial"/>
        </w:rPr>
        <w:t xml:space="preserve"> </w:t>
      </w:r>
      <w:r w:rsidR="003262EF" w:rsidRPr="004B786D">
        <w:rPr>
          <w:rFonts w:ascii="Arial" w:eastAsia="ヒラギノ角ゴ Pro W3" w:hAnsi="Arial" w:cs="Arial"/>
        </w:rPr>
        <w:t xml:space="preserve">roku do wysokości 30 % wartości zabezpieczenia tj. do kwoty </w:t>
      </w:r>
      <w:r w:rsidR="003262EF" w:rsidRPr="004B786D">
        <w:rPr>
          <w:rFonts w:ascii="Arial" w:eastAsia="ヒラギノ角ゴ Pro W3" w:hAnsi="Arial" w:cs="Arial"/>
          <w:b/>
          <w:color w:val="2F5496"/>
        </w:rPr>
        <w:t xml:space="preserve"> PLN</w:t>
      </w:r>
      <w:r w:rsidR="003262EF" w:rsidRPr="004B786D">
        <w:rPr>
          <w:rFonts w:ascii="Arial" w:eastAsia="ヒラギノ角ゴ Pro W3" w:hAnsi="Arial" w:cs="Arial"/>
          <w:color w:val="2F5496"/>
        </w:rPr>
        <w:t xml:space="preserve"> </w:t>
      </w:r>
      <w:r w:rsidR="003262EF" w:rsidRPr="004B786D">
        <w:rPr>
          <w:rFonts w:ascii="Arial" w:eastAsia="ヒラギノ角ゴ Pro W3" w:hAnsi="Arial" w:cs="Arial"/>
        </w:rPr>
        <w:t>(słownie:</w:t>
      </w:r>
      <w:r w:rsidR="005E38FB" w:rsidRPr="004B786D">
        <w:rPr>
          <w:rFonts w:ascii="Arial" w:eastAsia="ヒラギノ角ゴ Pro W3" w:hAnsi="Arial" w:cs="Arial"/>
        </w:rPr>
        <w:t xml:space="preserve">  PLN</w:t>
      </w:r>
      <w:r w:rsidR="003262EF" w:rsidRPr="004B786D">
        <w:rPr>
          <w:rFonts w:ascii="Arial" w:eastAsia="ヒラギノ角ゴ Pro W3" w:hAnsi="Arial" w:cs="Arial"/>
        </w:rPr>
        <w:t>);</w:t>
      </w:r>
    </w:p>
    <w:p w:rsidR="003262EF" w:rsidRPr="004B786D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eastAsia="Calibri" w:hAnsi="Arial" w:cs="Arial"/>
        </w:rPr>
      </w:pPr>
      <w:r w:rsidRPr="004B786D">
        <w:rPr>
          <w:rFonts w:ascii="Arial" w:eastAsia="Calibri" w:hAnsi="Arial" w:cs="Arial"/>
        </w:rPr>
        <w:t>W trakcie realizacji Umowy Wykonawca może dokonać zmiany formy Zabezpieczenia na jedną lub kilka form, o których mowa w art. 148 ustawy – Prawo zamówień publicznych. Zmiana formy zabezpieczenia nie stanowi zmiany Umowy.</w:t>
      </w:r>
    </w:p>
    <w:p w:rsidR="003262EF" w:rsidRPr="004B786D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eastAsia="Calibri" w:hAnsi="Arial" w:cs="Arial"/>
        </w:rPr>
      </w:pPr>
      <w:r w:rsidRPr="004B786D">
        <w:rPr>
          <w:rFonts w:ascii="Arial" w:eastAsia="Calibri" w:hAnsi="Arial" w:cs="Arial"/>
        </w:rPr>
        <w:t xml:space="preserve">Wniesione zabezpieczenie przeznaczone jest na zabezpieczenie i ewentualne zaspokojenie wszelkich roszczeń Zamawiającego z tytułu niewykonania lub nienależytego wykonania umowy oraz gwarancji i rękojmi za wady </w:t>
      </w:r>
    </w:p>
    <w:p w:rsidR="003262EF" w:rsidRPr="004B786D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eastAsia="Calibri" w:hAnsi="Arial" w:cs="Arial"/>
        </w:rPr>
      </w:pPr>
      <w:r w:rsidRPr="004B786D">
        <w:rPr>
          <w:rFonts w:ascii="Arial" w:eastAsia="Calibri" w:hAnsi="Arial" w:cs="Arial"/>
        </w:rPr>
        <w:t>Zwrot 70 (siedemdziesięciu) % kwoty Zabezpieczenia nastąpi w terminie do 30 (trzydziestu) dni od daty podpisania protokołu odbioru końcowego.</w:t>
      </w:r>
    </w:p>
    <w:p w:rsidR="003262EF" w:rsidRPr="003479FE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B786D">
        <w:rPr>
          <w:rFonts w:ascii="Arial" w:eastAsia="Calibri" w:hAnsi="Arial" w:cs="Arial"/>
        </w:rPr>
        <w:t>Strony postanawiają, że kwota odpowiadająca 30 (trzydziestu) % kwoty Zabezpieczenia stanowić będzie zabezpieczenie ro</w:t>
      </w:r>
      <w:r w:rsidR="00C276E8">
        <w:rPr>
          <w:rFonts w:ascii="Arial" w:eastAsia="Calibri" w:hAnsi="Arial" w:cs="Arial"/>
        </w:rPr>
        <w:t>szczeń z tytułu rękojmi za wady i</w:t>
      </w:r>
      <w:r w:rsidRPr="004B786D">
        <w:rPr>
          <w:rFonts w:ascii="Arial" w:eastAsia="Calibri" w:hAnsi="Arial" w:cs="Arial"/>
        </w:rPr>
        <w:t xml:space="preserve"> pozostanie w dyspozycji Zamawiającego przez okres obowiązywania</w:t>
      </w:r>
      <w:r w:rsidRPr="003479FE">
        <w:rPr>
          <w:rFonts w:ascii="Arial" w:eastAsia="Calibri" w:hAnsi="Arial" w:cs="Arial"/>
          <w:sz w:val="24"/>
          <w:szCs w:val="24"/>
        </w:rPr>
        <w:t xml:space="preserve"> gwarancji i rękojmi.</w:t>
      </w:r>
    </w:p>
    <w:p w:rsidR="003262EF" w:rsidRPr="00C276E8" w:rsidRDefault="003262EF" w:rsidP="008D50C0">
      <w:pPr>
        <w:numPr>
          <w:ilvl w:val="0"/>
          <w:numId w:val="16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eastAsia="Calibri" w:hAnsi="Arial" w:cs="Arial"/>
        </w:rPr>
      </w:pPr>
      <w:r w:rsidRPr="00C276E8">
        <w:rPr>
          <w:rFonts w:ascii="Arial" w:eastAsia="Calibri" w:hAnsi="Arial" w:cs="Arial"/>
        </w:rPr>
        <w:t>Zamawiający ma prawo zaspokoić z Zabezpieczenia wszelkie roszczenia z tytułu niewykonania lub nienależytego wykonania zobowiązania niezależnie, czy wynikają z Umowy czy przepisów prawa oraz roszczenia z rękojmi za wady.</w:t>
      </w:r>
    </w:p>
    <w:p w:rsidR="00D911D8" w:rsidRPr="003479FE" w:rsidRDefault="00D911D8" w:rsidP="00482F3B"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>§ 10 - Kary umowne</w:t>
      </w:r>
    </w:p>
    <w:p w:rsidR="005E38FB" w:rsidRPr="003479FE" w:rsidRDefault="005E38FB" w:rsidP="005E38FB">
      <w:pPr>
        <w:pStyle w:val="Normalny1"/>
        <w:numPr>
          <w:ilvl w:val="0"/>
          <w:numId w:val="38"/>
        </w:num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Wykonawca zapłaci Zamawiającemu kary umowne:</w:t>
      </w:r>
    </w:p>
    <w:p w:rsidR="005E38FB" w:rsidRPr="003479FE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za opóźnienie w wykonaniu przedmiotu umowy – w wysokości 0,2 % wynagrodzenia umownego brutto za każdy dzień opóźnienia liczony od upływu umownego terminu zakończenia robót;</w:t>
      </w:r>
    </w:p>
    <w:p w:rsidR="005E38FB" w:rsidRPr="003479FE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lastRenderedPageBreak/>
        <w:t>za opóźnienie w usunięciu wad stwierdzonych podczas odbioru końcowego –</w:t>
      </w:r>
      <w:r w:rsidRPr="003479FE">
        <w:rPr>
          <w:rFonts w:ascii="Arial" w:hAnsi="Arial" w:cs="Arial"/>
          <w:color w:val="auto"/>
          <w:sz w:val="22"/>
          <w:szCs w:val="22"/>
        </w:rPr>
        <w:br/>
        <w:t>w wysokości 0,2 % wynagrodzenia umownego brutto za każdy dzień opóźnienia liczony od upływu terminu wyznaczonego na usunięcie wad;</w:t>
      </w:r>
    </w:p>
    <w:p w:rsidR="005E38FB" w:rsidRPr="003479FE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za opóźnienie w usunięciu wad stwierdzonych i ujawnionych w okresie rękojmi</w:t>
      </w:r>
      <w:r w:rsidRPr="003479FE">
        <w:rPr>
          <w:rFonts w:ascii="Arial" w:hAnsi="Arial" w:cs="Arial"/>
          <w:color w:val="auto"/>
          <w:sz w:val="22"/>
          <w:szCs w:val="22"/>
        </w:rPr>
        <w:br/>
        <w:t>i gwarancji – w wysokości 0,2 % wynagrodzenia umownego brutto, za każdy dzień opóźnienia liczony od upływu terminu wyznaczonego na usunięcie wad;</w:t>
      </w:r>
    </w:p>
    <w:p w:rsidR="005E38FB" w:rsidRPr="003479FE" w:rsidRDefault="005E38FB" w:rsidP="005E38FB">
      <w:pPr>
        <w:pStyle w:val="Normalny1"/>
        <w:numPr>
          <w:ilvl w:val="0"/>
          <w:numId w:val="12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120"/>
        <w:jc w:val="both"/>
        <w:rPr>
          <w:rFonts w:ascii="Arial" w:hAnsi="Arial" w:cs="Arial"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z tytułu odstąpienia od umowy lub jej rozwiązania z przyczyn zależnych od wykonawcy</w:t>
      </w:r>
      <w:r w:rsidRPr="003479FE">
        <w:rPr>
          <w:rFonts w:ascii="Arial" w:hAnsi="Arial" w:cs="Arial"/>
          <w:color w:val="auto"/>
          <w:sz w:val="22"/>
          <w:szCs w:val="22"/>
        </w:rPr>
        <w:br/>
        <w:t>–  w wysokości 10% wynagrodzenia umownego brutto;</w:t>
      </w:r>
    </w:p>
    <w:p w:rsidR="005E38FB" w:rsidRPr="003479FE" w:rsidRDefault="005E38FB" w:rsidP="005E38FB">
      <w:pPr>
        <w:pStyle w:val="Normalny1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Kwota kary umownej zostanie potrącona z należnego wykonawcy wynagrodzenia (potrącenie umowne). Dla swej skuteczności potrącenie nie wymaga uprzedniego wezwania Wykonawcy do zapłaty kar umownych, a jedynie złożenia wykonawcy oświadczenia Zamawiającego o potrąceniu.</w:t>
      </w:r>
    </w:p>
    <w:p w:rsidR="005E38FB" w:rsidRPr="003479FE" w:rsidRDefault="005E38FB" w:rsidP="005E38FB">
      <w:pPr>
        <w:pStyle w:val="Normalny1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Wykonawca nie może się zwolnić z obowiązku wykonania zobowiązania poprzez zapłatę kar umownych.</w:t>
      </w:r>
    </w:p>
    <w:p w:rsidR="005E38FB" w:rsidRPr="003479FE" w:rsidRDefault="005E38FB" w:rsidP="005E38FB">
      <w:pPr>
        <w:pStyle w:val="Normalny1"/>
        <w:numPr>
          <w:ilvl w:val="0"/>
          <w:numId w:val="17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Zamawiający zastrzega sobie prawo dochodzenia odszkodowania uzupełniającego </w:t>
      </w:r>
      <w:r w:rsidRPr="003479FE">
        <w:rPr>
          <w:rStyle w:val="Numerstrony"/>
          <w:rFonts w:ascii="Arial" w:hAnsi="Arial" w:cs="Arial"/>
          <w:sz w:val="22"/>
          <w:szCs w:val="22"/>
        </w:rPr>
        <w:t>na zasadach ogólnych w przypadkach, w których strony nie przewidziały odpowiedzialności Wykonawcy w formie kar umownych, jak również w sytuacjach, w których wysokość poniesionej przez Zamawiającego szkody przekracza wysokość zastrzeżonych kar umownych</w:t>
      </w:r>
      <w:r w:rsidRPr="003479FE">
        <w:rPr>
          <w:rFonts w:ascii="Arial" w:hAnsi="Arial" w:cs="Arial"/>
          <w:color w:val="auto"/>
          <w:sz w:val="22"/>
          <w:szCs w:val="22"/>
        </w:rPr>
        <w:t>.</w:t>
      </w:r>
    </w:p>
    <w:p w:rsidR="00D911D8" w:rsidRPr="003479FE" w:rsidRDefault="00D911D8" w:rsidP="005E38F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>§ 11 - Rozwiązanie umowy</w:t>
      </w:r>
    </w:p>
    <w:p w:rsidR="005E38FB" w:rsidRPr="003479FE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Umowa może zostać rozwiązana w trybie natychmiastowym, w przypadku nie wywiąz</w:t>
      </w:r>
      <w:r w:rsidR="00C276E8">
        <w:rPr>
          <w:rFonts w:ascii="Arial" w:hAnsi="Arial" w:cs="Arial"/>
          <w:color w:val="auto"/>
          <w:sz w:val="22"/>
          <w:szCs w:val="22"/>
        </w:rPr>
        <w:t>yw</w:t>
      </w:r>
      <w:r w:rsidRPr="003479FE">
        <w:rPr>
          <w:rFonts w:ascii="Arial" w:hAnsi="Arial" w:cs="Arial"/>
          <w:color w:val="auto"/>
          <w:sz w:val="22"/>
          <w:szCs w:val="22"/>
        </w:rPr>
        <w:t>ania się lub nienależytego wywiąz</w:t>
      </w:r>
      <w:r w:rsidR="00C276E8">
        <w:rPr>
          <w:rFonts w:ascii="Arial" w:hAnsi="Arial" w:cs="Arial"/>
          <w:color w:val="auto"/>
          <w:sz w:val="22"/>
          <w:szCs w:val="22"/>
        </w:rPr>
        <w:t>yw</w:t>
      </w:r>
      <w:r w:rsidRPr="003479FE">
        <w:rPr>
          <w:rFonts w:ascii="Arial" w:hAnsi="Arial" w:cs="Arial"/>
          <w:color w:val="auto"/>
          <w:sz w:val="22"/>
          <w:szCs w:val="22"/>
        </w:rPr>
        <w:t>ania się przez wykonawcę z jej warunków, w szczególności:</w:t>
      </w:r>
    </w:p>
    <w:p w:rsidR="005E38FB" w:rsidRPr="003479FE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 xml:space="preserve">Wykonawca bez uzasadnionej przyczyny nie rozpoczął realizacji Przedmiotu Umowy </w:t>
      </w:r>
      <w:r w:rsidR="00897FEC">
        <w:rPr>
          <w:rFonts w:ascii="Arial" w:hAnsi="Arial" w:cs="Arial"/>
        </w:rPr>
        <w:t>b</w:t>
      </w:r>
      <w:r w:rsidRPr="003479FE">
        <w:rPr>
          <w:rFonts w:ascii="Arial" w:hAnsi="Arial" w:cs="Arial"/>
        </w:rPr>
        <w:t>ądź nie kontynuuje jej, pomimo pisemnego wezwania przez Zamawiającego;</w:t>
      </w:r>
    </w:p>
    <w:p w:rsidR="005E38FB" w:rsidRPr="00C276E8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 xml:space="preserve">Wykonawca z przyczyn niezależnych od Zamawiającego przerwał realizację robót i przerwa trwała dłużej niż </w:t>
      </w:r>
      <w:r w:rsidRPr="00C276E8">
        <w:rPr>
          <w:rFonts w:ascii="Arial" w:hAnsi="Arial" w:cs="Arial"/>
        </w:rPr>
        <w:t>7 dni;</w:t>
      </w:r>
    </w:p>
    <w:p w:rsidR="005E38FB" w:rsidRPr="003479FE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>Wykonawca pomimo uprzednich pisemnych (dwukrotnych) zastrzeżeń Zamawiającego nie wykonuje robót zgodnie z Umową lub w rażący sposób zaniedbuje zobowiązania umowne,</w:t>
      </w:r>
    </w:p>
    <w:p w:rsidR="005E38FB" w:rsidRPr="003479FE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</w:rPr>
        <w:t>Wykonawca wykonuje roboty budowlane wchodzące w Przedmiot Umowy za pomocą Podwykonawców, którzy nie zostali Zamawiającemu zgłoszeni .</w:t>
      </w:r>
    </w:p>
    <w:p w:rsidR="005E38FB" w:rsidRPr="003479FE" w:rsidRDefault="005E38FB" w:rsidP="005E38FB">
      <w:pPr>
        <w:numPr>
          <w:ilvl w:val="0"/>
          <w:numId w:val="39"/>
        </w:numPr>
        <w:autoSpaceDE w:val="0"/>
        <w:autoSpaceDN w:val="0"/>
        <w:adjustRightInd w:val="0"/>
        <w:spacing w:before="100" w:after="200" w:line="240" w:lineRule="auto"/>
        <w:jc w:val="both"/>
        <w:rPr>
          <w:rFonts w:ascii="Arial" w:hAnsi="Arial" w:cs="Arial"/>
        </w:rPr>
      </w:pPr>
      <w:r w:rsidRPr="003479FE">
        <w:rPr>
          <w:rFonts w:ascii="Arial" w:hAnsi="Arial" w:cs="Arial"/>
          <w:color w:val="000000"/>
        </w:rPr>
        <w:t>Wykonawca nie przedłuża ważności wygasającej polisy OC, pomimo uprzedniego pisemnego wezwania do tego przedłużenia.</w:t>
      </w:r>
    </w:p>
    <w:p w:rsidR="005E38FB" w:rsidRPr="003479FE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eastAsia="Calibri" w:hAnsi="Arial" w:cs="Arial"/>
          <w:sz w:val="22"/>
          <w:szCs w:val="22"/>
        </w:rPr>
        <w:t>W przypadku odstąpienia od Umowy  lub jej rozwiązania Wykonawcę i Zamawiającego obciążają następujące obowiązki szczegółowe:</w:t>
      </w:r>
    </w:p>
    <w:p w:rsidR="005E38FB" w:rsidRPr="003479FE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w terminie 7 dni od daty odstąpienia od Umowy Wykonawca przy udziale Zamawiającego sporządzi szczegółowy protokół inwentaryzacji robót w toku, według stanu na dzień odstąpienia;</w:t>
      </w:r>
    </w:p>
    <w:p w:rsidR="005E38FB" w:rsidRPr="003479FE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Wykonawca zabezpieczy przerwane roboty w zakresie obustronnie uzgodnionym na koszt Strony, z której przyczyny nastąpiło odstąpienie;</w:t>
      </w:r>
    </w:p>
    <w:p w:rsidR="005E38FB" w:rsidRPr="003479FE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lastRenderedPageBreak/>
        <w:t>Wykonawca sporządzi wykaz tych dokumentów, materiałów, konstrukcji lub urządzeń, które nie mogą być wykorzystane przez niego do realizacji innych robót nie objętych Umową, jeżeli odstąpienie od Umowy nastąpiło z przyczyn od niego niezależnych;</w:t>
      </w:r>
    </w:p>
    <w:p w:rsidR="005E38FB" w:rsidRPr="003479FE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Wykonawca zgłosi do odbioru Zamawiającemu roboty przerwane oraz roboty zabezpieczające, jeżeli odstąpienie od Umowy nastąpiło z przyczyn, za które Wykonawca nie ponosi odpowiedzialności oraz niezwłocznie a najpóźniej w terminie 7 dni usunie z terenu robót dostarczone przez niego urządzenia zaplecza;</w:t>
      </w:r>
    </w:p>
    <w:p w:rsidR="005E38FB" w:rsidRPr="003479FE" w:rsidRDefault="005E38FB" w:rsidP="005E38FB">
      <w:pPr>
        <w:numPr>
          <w:ilvl w:val="0"/>
          <w:numId w:val="40"/>
        </w:numPr>
        <w:autoSpaceDE w:val="0"/>
        <w:autoSpaceDN w:val="0"/>
        <w:adjustRightInd w:val="0"/>
        <w:spacing w:before="100" w:after="200" w:line="240" w:lineRule="auto"/>
        <w:ind w:left="993" w:hanging="426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Zamawiający w razie odstąpienia od Umowy lub rozwiązania Umowy z przyczyn, za które Wykonawca nie odpowiada, obowiązany jest do dokonania odbioru robót przerwanych oraz do zapłaty Wynagrodzenia za roboty, które zostały wykonane do dnia odstąpienia od Umowy lub do dnia jej rozwiązania;</w:t>
      </w:r>
    </w:p>
    <w:p w:rsidR="005E38FB" w:rsidRPr="003479FE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Oprócz przypadków określonych w Kodeksie cywilnym </w:t>
      </w:r>
      <w:r w:rsidR="00C276E8">
        <w:rPr>
          <w:rFonts w:ascii="Arial" w:hAnsi="Arial" w:cs="Arial"/>
          <w:color w:val="auto"/>
          <w:sz w:val="22"/>
          <w:szCs w:val="22"/>
        </w:rPr>
        <w:t>Z</w:t>
      </w:r>
      <w:r w:rsidRPr="003479FE">
        <w:rPr>
          <w:rFonts w:ascii="Arial" w:hAnsi="Arial" w:cs="Arial"/>
          <w:color w:val="auto"/>
          <w:sz w:val="22"/>
          <w:szCs w:val="22"/>
        </w:rPr>
        <w:t>amawiający może odstąpić od umowy, w razie wystąpienia istotnej zmiany okoliczności powodującej, że wykonanie umowy nie leży w interesie publicznym, czego nie można było przewidzieć w chwili zawarcia umowy. W takim przypadku odstąpienie od umowy powinno nastąpić w terminie 30 dni od powzięcia wiadomości o powyższych okolicznościach.</w:t>
      </w:r>
      <w:r w:rsidRPr="003479FE">
        <w:rPr>
          <w:rFonts w:ascii="Arial" w:hAnsi="Arial" w:cs="Arial"/>
          <w:b/>
          <w:color w:val="auto"/>
          <w:sz w:val="22"/>
          <w:szCs w:val="22"/>
        </w:rPr>
        <w:t xml:space="preserve"> </w:t>
      </w:r>
    </w:p>
    <w:p w:rsidR="005E38FB" w:rsidRPr="003479FE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W przypadku odstąpienia od umowy lub </w:t>
      </w:r>
      <w:r w:rsidR="00C276E8">
        <w:rPr>
          <w:rFonts w:ascii="Arial" w:hAnsi="Arial" w:cs="Arial"/>
          <w:color w:val="auto"/>
          <w:sz w:val="22"/>
          <w:szCs w:val="22"/>
        </w:rPr>
        <w:t xml:space="preserve">jej </w:t>
      </w:r>
      <w:r w:rsidRPr="003479FE">
        <w:rPr>
          <w:rFonts w:ascii="Arial" w:hAnsi="Arial" w:cs="Arial"/>
          <w:color w:val="auto"/>
          <w:sz w:val="22"/>
          <w:szCs w:val="22"/>
        </w:rPr>
        <w:t xml:space="preserve">rozwiązania </w:t>
      </w:r>
      <w:r w:rsidR="00C276E8">
        <w:rPr>
          <w:rFonts w:ascii="Arial" w:hAnsi="Arial" w:cs="Arial"/>
          <w:color w:val="auto"/>
          <w:sz w:val="22"/>
          <w:szCs w:val="22"/>
        </w:rPr>
        <w:t>W</w:t>
      </w:r>
      <w:r w:rsidRPr="003479FE">
        <w:rPr>
          <w:rFonts w:ascii="Arial" w:hAnsi="Arial" w:cs="Arial"/>
          <w:color w:val="auto"/>
          <w:sz w:val="22"/>
          <w:szCs w:val="22"/>
        </w:rPr>
        <w:t>ykonawca będzie mógł żądać wynagrodzenia jedynie za część umowy wykonaną do dnia ustania obowiązywania umowy.</w:t>
      </w:r>
      <w:r w:rsidRPr="003479FE">
        <w:rPr>
          <w:rFonts w:ascii="Arial" w:hAnsi="Arial" w:cs="Arial"/>
          <w:sz w:val="22"/>
          <w:szCs w:val="22"/>
        </w:rPr>
        <w:t xml:space="preserve"> Wszelkie inne roszczenia </w:t>
      </w:r>
      <w:r w:rsidR="00C276E8">
        <w:rPr>
          <w:rFonts w:ascii="Arial" w:hAnsi="Arial" w:cs="Arial"/>
          <w:sz w:val="22"/>
          <w:szCs w:val="22"/>
        </w:rPr>
        <w:t>W</w:t>
      </w:r>
      <w:r w:rsidRPr="003479FE">
        <w:rPr>
          <w:rFonts w:ascii="Arial" w:hAnsi="Arial" w:cs="Arial"/>
          <w:sz w:val="22"/>
          <w:szCs w:val="22"/>
        </w:rPr>
        <w:t>ykonawcy z tego tytułu zostają wyłączone.</w:t>
      </w:r>
    </w:p>
    <w:p w:rsidR="005E38FB" w:rsidRPr="003479FE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 xml:space="preserve">Odstąpienie od umowy lub jej rozwiązanie wymagać będą dla swojej skuteczności </w:t>
      </w:r>
      <w:r w:rsidR="00240AE1">
        <w:rPr>
          <w:rFonts w:ascii="Arial" w:hAnsi="Arial" w:cs="Arial"/>
          <w:color w:val="auto"/>
          <w:sz w:val="22"/>
          <w:szCs w:val="22"/>
        </w:rPr>
        <w:t xml:space="preserve">zachowania </w:t>
      </w:r>
      <w:r w:rsidRPr="003479FE">
        <w:rPr>
          <w:rFonts w:ascii="Arial" w:hAnsi="Arial" w:cs="Arial"/>
          <w:color w:val="auto"/>
          <w:sz w:val="22"/>
          <w:szCs w:val="22"/>
        </w:rPr>
        <w:t>formy pisemnej pod rygorem nieważności.</w:t>
      </w:r>
    </w:p>
    <w:p w:rsidR="00D911D8" w:rsidRPr="003479FE" w:rsidRDefault="005E38FB" w:rsidP="005E38FB">
      <w:pPr>
        <w:pStyle w:val="Normalny1"/>
        <w:numPr>
          <w:ilvl w:val="0"/>
          <w:numId w:val="18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3479FE">
        <w:rPr>
          <w:rFonts w:ascii="Arial" w:hAnsi="Arial" w:cs="Arial"/>
          <w:color w:val="auto"/>
          <w:sz w:val="22"/>
          <w:szCs w:val="22"/>
        </w:rPr>
        <w:t>Strona odstępująca od umowy lub ją rozwiązująca zobligowana będzie do podania pisemnego uzasadnienia swojej decyzji.</w:t>
      </w:r>
    </w:p>
    <w:p w:rsidR="00D911D8" w:rsidRPr="003479FE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>§ 12 - Zmiany postanowień umowy</w:t>
      </w:r>
    </w:p>
    <w:p w:rsidR="005E38FB" w:rsidRPr="003479FE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Zamawiający dopuszcza możliwość zmian postanowień zawartej Umowy w stosunku do treści oferty na podstawie, której dokonano wyboru Wykonawcy polegających na wprowadzeniu zmian w zakresie terminu realizacji Przedmiotu Umowy, w zakresie zmiany sposobu wykonania robót oraz w zakresie zmiany wynagrodzenia.</w:t>
      </w:r>
    </w:p>
    <w:p w:rsidR="005E38FB" w:rsidRPr="003479FE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Zgodnie z art. 144 ust. 1 pkt 1 PZP, Zamawiający przewiduje możliwość dokonania następujących zmian Umowy:</w:t>
      </w:r>
    </w:p>
    <w:p w:rsidR="005E38FB" w:rsidRPr="003479FE" w:rsidRDefault="005E38FB" w:rsidP="005E38FB">
      <w:pPr>
        <w:pStyle w:val="Akapitzlist1"/>
        <w:numPr>
          <w:ilvl w:val="0"/>
          <w:numId w:val="42"/>
        </w:numPr>
        <w:spacing w:before="120" w:line="240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3479FE">
        <w:rPr>
          <w:rFonts w:ascii="Arial" w:hAnsi="Arial" w:cs="Arial"/>
          <w:b/>
          <w:sz w:val="22"/>
          <w:szCs w:val="22"/>
        </w:rPr>
        <w:t>w zakresie zmiany terminu realizacji Przedmiotu Umowy:</w:t>
      </w:r>
    </w:p>
    <w:p w:rsidR="005E38FB" w:rsidRPr="003479FE" w:rsidRDefault="005E38FB" w:rsidP="005E38FB">
      <w:pPr>
        <w:pStyle w:val="Akapitzlist1"/>
        <w:numPr>
          <w:ilvl w:val="0"/>
          <w:numId w:val="43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wystąpi konieczność wykonania zamówienia dodatkowego lub robót zamiennych, które będą miały wpływ na przedłużenie terminu zakończenia zadania;</w:t>
      </w:r>
    </w:p>
    <w:p w:rsidR="005E38FB" w:rsidRPr="003479FE" w:rsidRDefault="005E38FB" w:rsidP="005E38FB">
      <w:pPr>
        <w:pStyle w:val="Akapitzlist1"/>
        <w:numPr>
          <w:ilvl w:val="0"/>
          <w:numId w:val="43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 xml:space="preserve">wystąpi konieczność leżąca po stronie Zamawiającego, w szczególności wstrzymania robót przez Zamawiającego, konieczność usunięcia błędów lub wprowadzenia zmian w dokumentacji projektowej, nastąpi odmowa wydania przez organ administracji lub inne podmioty wymaganych decyzji, zezwoleń, uzgodnień z przyczyn niezawinionych przez </w:t>
      </w:r>
      <w:r w:rsidR="00897FEC">
        <w:rPr>
          <w:rFonts w:ascii="Arial" w:hAnsi="Arial" w:cs="Arial"/>
          <w:sz w:val="22"/>
          <w:szCs w:val="22"/>
        </w:rPr>
        <w:t>W</w:t>
      </w:r>
      <w:r w:rsidRPr="003479FE">
        <w:rPr>
          <w:rFonts w:ascii="Arial" w:hAnsi="Arial" w:cs="Arial"/>
          <w:sz w:val="22"/>
          <w:szCs w:val="22"/>
        </w:rPr>
        <w:t>ykonawcę;</w:t>
      </w:r>
    </w:p>
    <w:p w:rsidR="00897FEC" w:rsidRPr="00897FEC" w:rsidRDefault="00897FEC" w:rsidP="00897FEC">
      <w:pPr>
        <w:pStyle w:val="Akapitzlist1"/>
        <w:spacing w:before="120" w:line="240" w:lineRule="auto"/>
        <w:ind w:left="78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c) </w:t>
      </w:r>
      <w:r w:rsidR="005E38FB" w:rsidRPr="00897FEC">
        <w:rPr>
          <w:rFonts w:ascii="Arial" w:hAnsi="Arial" w:cs="Arial"/>
          <w:sz w:val="22"/>
          <w:szCs w:val="22"/>
        </w:rPr>
        <w:t xml:space="preserve">wystąpią szczególne warunki atmosferyczne, uniemożliwiające prowadzenie 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br/>
        <w:t xml:space="preserve">             </w:t>
      </w:r>
      <w:r w:rsidR="005E38FB" w:rsidRPr="00897FEC">
        <w:rPr>
          <w:rFonts w:ascii="Arial" w:hAnsi="Arial" w:cs="Arial"/>
          <w:sz w:val="22"/>
          <w:szCs w:val="22"/>
        </w:rPr>
        <w:t>robót budowlanych zgodnie z technologią przewidzian</w:t>
      </w:r>
      <w:r w:rsidR="00240AE1">
        <w:rPr>
          <w:rFonts w:ascii="Arial" w:hAnsi="Arial" w:cs="Arial"/>
          <w:sz w:val="22"/>
          <w:szCs w:val="22"/>
        </w:rPr>
        <w:t>ą</w:t>
      </w:r>
      <w:r w:rsidR="005E38FB" w:rsidRPr="00897FEC">
        <w:rPr>
          <w:rFonts w:ascii="Arial" w:hAnsi="Arial" w:cs="Arial"/>
          <w:sz w:val="22"/>
          <w:szCs w:val="22"/>
        </w:rPr>
        <w:t xml:space="preserve"> w dokumentacji </w:t>
      </w:r>
      <w:r>
        <w:rPr>
          <w:rFonts w:ascii="Arial" w:hAnsi="Arial" w:cs="Arial"/>
          <w:sz w:val="22"/>
          <w:szCs w:val="22"/>
        </w:rPr>
        <w:br/>
        <w:t xml:space="preserve">             </w:t>
      </w:r>
      <w:r w:rsidR="005E38FB" w:rsidRPr="00897FEC">
        <w:rPr>
          <w:rFonts w:ascii="Arial" w:hAnsi="Arial" w:cs="Arial"/>
          <w:sz w:val="22"/>
          <w:szCs w:val="22"/>
        </w:rPr>
        <w:t xml:space="preserve">projektowej i warunkach </w:t>
      </w:r>
      <w:proofErr w:type="spellStart"/>
      <w:r w:rsidR="005E38FB" w:rsidRPr="00897FEC">
        <w:rPr>
          <w:rFonts w:ascii="Arial" w:hAnsi="Arial" w:cs="Arial"/>
          <w:sz w:val="22"/>
          <w:szCs w:val="22"/>
        </w:rPr>
        <w:t>STWiORB</w:t>
      </w:r>
      <w:proofErr w:type="spellEnd"/>
      <w:r w:rsidR="005E38FB" w:rsidRPr="00897FEC">
        <w:rPr>
          <w:rFonts w:ascii="Arial" w:hAnsi="Arial" w:cs="Arial"/>
          <w:sz w:val="22"/>
          <w:szCs w:val="22"/>
        </w:rPr>
        <w:t xml:space="preserve">. Wydłużenie czasu trwania umowy będzie </w:t>
      </w:r>
      <w:r>
        <w:rPr>
          <w:rFonts w:ascii="Arial" w:hAnsi="Arial" w:cs="Arial"/>
          <w:sz w:val="22"/>
          <w:szCs w:val="22"/>
        </w:rPr>
        <w:br/>
        <w:t xml:space="preserve">             </w:t>
      </w:r>
      <w:r w:rsidR="005E38FB" w:rsidRPr="00897FEC">
        <w:rPr>
          <w:rFonts w:ascii="Arial" w:hAnsi="Arial" w:cs="Arial"/>
          <w:sz w:val="22"/>
          <w:szCs w:val="22"/>
        </w:rPr>
        <w:t xml:space="preserve">równoważne </w:t>
      </w:r>
      <w:r w:rsidR="00240AE1">
        <w:rPr>
          <w:rFonts w:ascii="Arial" w:hAnsi="Arial" w:cs="Arial"/>
          <w:sz w:val="22"/>
          <w:szCs w:val="22"/>
        </w:rPr>
        <w:t xml:space="preserve">z </w:t>
      </w:r>
      <w:r w:rsidR="005E38FB" w:rsidRPr="00897FEC">
        <w:rPr>
          <w:rFonts w:ascii="Arial" w:hAnsi="Arial" w:cs="Arial"/>
          <w:sz w:val="22"/>
          <w:szCs w:val="22"/>
        </w:rPr>
        <w:t xml:space="preserve">okresem wstrzymania ich wykonania. </w:t>
      </w:r>
    </w:p>
    <w:p w:rsidR="005E38FB" w:rsidRPr="00897FEC" w:rsidRDefault="005E38FB" w:rsidP="005E38FB">
      <w:pPr>
        <w:pStyle w:val="Akapitzlist1"/>
        <w:numPr>
          <w:ilvl w:val="0"/>
          <w:numId w:val="42"/>
        </w:numPr>
        <w:spacing w:before="120" w:line="240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897FEC">
        <w:rPr>
          <w:rFonts w:ascii="Arial" w:hAnsi="Arial" w:cs="Arial"/>
          <w:b/>
          <w:sz w:val="22"/>
          <w:szCs w:val="22"/>
        </w:rPr>
        <w:lastRenderedPageBreak/>
        <w:t>w zakresie zmiany Wynagrodzenia:</w:t>
      </w:r>
    </w:p>
    <w:p w:rsidR="005E38FB" w:rsidRPr="003479FE" w:rsidRDefault="005E38FB" w:rsidP="005E38FB">
      <w:pPr>
        <w:pStyle w:val="Akapitzlist1"/>
        <w:numPr>
          <w:ilvl w:val="0"/>
          <w:numId w:val="44"/>
        </w:numPr>
        <w:spacing w:before="120" w:line="240" w:lineRule="auto"/>
        <w:ind w:left="126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w przypadku zmiany sposobu wykonania Umowy lub rezygnacji przez Zamawiającego z wykonania części Przedmiotu Umowy – o kwotę wynikającą z tych zmian, przy czym punktem wyjścia do ustalenia nowego wynagrodzenia będą ceny wynikające z oferty, a w przypadku braku możliwości ustalenia takich cen, na podstawie cen wynikających z katalogu SEKOCENBUD;</w:t>
      </w:r>
    </w:p>
    <w:p w:rsidR="005E38FB" w:rsidRPr="003479FE" w:rsidRDefault="005E38FB" w:rsidP="005E38FB">
      <w:pPr>
        <w:pStyle w:val="Akapitzlist1"/>
        <w:numPr>
          <w:ilvl w:val="0"/>
          <w:numId w:val="44"/>
        </w:numPr>
        <w:spacing w:after="0" w:line="240" w:lineRule="auto"/>
        <w:ind w:left="126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polegające na zwiększeniu wysokości wynagrodzenia w przypadku, zmiany zakresu Przedmiotu Umowy, o kwotę wynikającą z tych zmian, przy czym punktem wyjścia do ustalenia nowego wynagrodzenia będą ceny wynikające z oferty, a w przypadku braku możliwości ustalenia takich cen, na podstawie cen wynikających z katalogu SEKOCENBUD;</w:t>
      </w:r>
    </w:p>
    <w:p w:rsidR="005E38FB" w:rsidRPr="003479FE" w:rsidRDefault="005E38FB" w:rsidP="005E38FB">
      <w:pPr>
        <w:pStyle w:val="Akapitzlist1"/>
        <w:numPr>
          <w:ilvl w:val="0"/>
          <w:numId w:val="42"/>
        </w:numPr>
        <w:spacing w:before="120" w:line="240" w:lineRule="auto"/>
        <w:ind w:left="900"/>
        <w:jc w:val="both"/>
        <w:rPr>
          <w:rFonts w:ascii="Arial" w:hAnsi="Arial" w:cs="Arial"/>
          <w:b/>
          <w:sz w:val="22"/>
          <w:szCs w:val="22"/>
        </w:rPr>
      </w:pPr>
      <w:r w:rsidRPr="003479FE">
        <w:rPr>
          <w:rFonts w:ascii="Arial" w:hAnsi="Arial" w:cs="Arial"/>
          <w:b/>
          <w:sz w:val="22"/>
          <w:szCs w:val="22"/>
        </w:rPr>
        <w:t>w zakresie zmiany sposobu spełnienia świadczenia:</w:t>
      </w:r>
    </w:p>
    <w:p w:rsidR="005E38FB" w:rsidRPr="003479FE" w:rsidRDefault="005E38FB" w:rsidP="005E38FB">
      <w:pPr>
        <w:pStyle w:val="Akapitzlist1"/>
        <w:numPr>
          <w:ilvl w:val="0"/>
          <w:numId w:val="45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konieczność zrealizowania przedmiotu umowy przy zastosowaniu innych rozwiązań technicznych/technologicznych niż wskazane w dokumentacji projektowej, w sytuacji gdyby zastosowanie przewidzianych rozwiązań groziło niewykonaniem lub wadliwym wykonaniem przedmiotu umowy;</w:t>
      </w:r>
    </w:p>
    <w:p w:rsidR="005E38FB" w:rsidRPr="003479FE" w:rsidRDefault="005E38FB" w:rsidP="005E38FB">
      <w:pPr>
        <w:pStyle w:val="Akapitzlist1"/>
        <w:numPr>
          <w:ilvl w:val="0"/>
          <w:numId w:val="45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konieczność zrealizowania przedmiotu umowy przy zastosowaniu innych rozwiązań technicznych lub materiałowych ze względu na zmiany obowiązującego prawa;</w:t>
      </w:r>
    </w:p>
    <w:p w:rsidR="005E38FB" w:rsidRPr="003479FE" w:rsidRDefault="005E38FB" w:rsidP="005E38FB">
      <w:pPr>
        <w:pStyle w:val="Akapitzlist1"/>
        <w:numPr>
          <w:ilvl w:val="0"/>
          <w:numId w:val="45"/>
        </w:numPr>
        <w:spacing w:before="120" w:line="240" w:lineRule="auto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konieczność zrealizowania przedmiotu umowy przy zastosowaniu innych rozwiązań technicznych lub materiałowych z uwagi na czasową lub całkowitą niedostępność materiałów lub technolog</w:t>
      </w:r>
      <w:r w:rsidR="00240AE1">
        <w:rPr>
          <w:rFonts w:ascii="Arial" w:hAnsi="Arial" w:cs="Arial"/>
          <w:sz w:val="22"/>
          <w:szCs w:val="22"/>
        </w:rPr>
        <w:t>ii (np. zaprzestania produkcji).</w:t>
      </w:r>
    </w:p>
    <w:p w:rsidR="005E38FB" w:rsidRPr="003479FE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color w:val="000000"/>
          <w:sz w:val="22"/>
          <w:szCs w:val="22"/>
        </w:rPr>
        <w:t>Zmiana terminu ważności zabezpieczenia należytego wykonania umowy w przypadku zmiany terminu realizacji zamówienia.</w:t>
      </w:r>
      <w:r w:rsidRPr="003479FE">
        <w:rPr>
          <w:rFonts w:ascii="Arial" w:hAnsi="Arial" w:cs="Arial"/>
          <w:sz w:val="22"/>
          <w:szCs w:val="22"/>
        </w:rPr>
        <w:t xml:space="preserve"> Jeżeli strona trzecia, od której zależy przedłużenie ważności zabezpieczenia nie wyda zgody na takie przedłużenie, Wykonawca zobowiązany będzie skorzystać z innych form zabezpieczenia</w:t>
      </w:r>
      <w:r w:rsidRPr="003479FE">
        <w:rPr>
          <w:rFonts w:ascii="Arial" w:hAnsi="Arial" w:cs="Arial"/>
          <w:b/>
          <w:sz w:val="22"/>
          <w:szCs w:val="22"/>
        </w:rPr>
        <w:t>.</w:t>
      </w:r>
    </w:p>
    <w:p w:rsidR="005E38FB" w:rsidRPr="003479FE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Strony dopuszczają również możliwość:</w:t>
      </w:r>
    </w:p>
    <w:p w:rsidR="005E38FB" w:rsidRPr="003479FE" w:rsidRDefault="005E38FB" w:rsidP="005E38FB">
      <w:pPr>
        <w:pStyle w:val="Akapitzlist1"/>
        <w:numPr>
          <w:ilvl w:val="0"/>
          <w:numId w:val="46"/>
        </w:numPr>
        <w:spacing w:before="120" w:line="24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wykonywania przy pomocy Podwykonawców robót stanowiących przedmiot umowy, co do których Wykonawca w Ofercie oświadczył, że będzie je wykonywał osobiście, jeżeli będzie to konieczne dla terminowego ich wykonania lub wprowadzenie Podwykonawcy zapewni wykonanie zobowiązań wynikających z Umowy;</w:t>
      </w:r>
    </w:p>
    <w:p w:rsidR="005E38FB" w:rsidRPr="003479FE" w:rsidRDefault="005E38FB" w:rsidP="005E38FB">
      <w:pPr>
        <w:pStyle w:val="Akapitzlist1"/>
        <w:numPr>
          <w:ilvl w:val="0"/>
          <w:numId w:val="46"/>
        </w:numPr>
        <w:spacing w:before="120" w:line="240" w:lineRule="auto"/>
        <w:ind w:left="90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 xml:space="preserve">zmiany osób sprawujących samodzielne funkcje techniczne, ujętych w wykazie osób złożonych przez Wykonawcę. Nowe proponowane osoby musza spełniać wymagania opisane w SIWZ. Zmiana osób wymaga zgody Zamawiającego wyrażonej na piśmie pod rygorem </w:t>
      </w:r>
      <w:r w:rsidR="00340833" w:rsidRPr="003479FE">
        <w:rPr>
          <w:rFonts w:ascii="Arial" w:hAnsi="Arial" w:cs="Arial"/>
          <w:sz w:val="22"/>
          <w:szCs w:val="22"/>
        </w:rPr>
        <w:t>nieważności</w:t>
      </w:r>
      <w:r w:rsidRPr="003479FE">
        <w:rPr>
          <w:rFonts w:ascii="Arial" w:hAnsi="Arial" w:cs="Arial"/>
          <w:sz w:val="22"/>
          <w:szCs w:val="22"/>
        </w:rPr>
        <w:t>;</w:t>
      </w:r>
    </w:p>
    <w:p w:rsidR="005E38FB" w:rsidRPr="003479FE" w:rsidRDefault="005E38FB" w:rsidP="005E38FB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Zmiana innych warunków umowy, jeżeli w chwili zawarcia umowy nieznane były fakty mające na nie wpływ lub zakres zmian spowoduje następstwa korzystne dla zamawiającego;</w:t>
      </w:r>
    </w:p>
    <w:p w:rsidR="00D911D8" w:rsidRPr="003479FE" w:rsidRDefault="005E38FB" w:rsidP="00340833">
      <w:pPr>
        <w:pStyle w:val="Akapitzlist1"/>
        <w:numPr>
          <w:ilvl w:val="0"/>
          <w:numId w:val="41"/>
        </w:numPr>
        <w:spacing w:before="100" w:after="200" w:line="24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 w:rsidRPr="003479FE">
        <w:rPr>
          <w:rFonts w:ascii="Arial" w:hAnsi="Arial" w:cs="Arial"/>
          <w:sz w:val="22"/>
          <w:szCs w:val="22"/>
        </w:rPr>
        <w:t>Strona występująca o zmiany postanowień niniejszej Umowy, zobowiązana jest do      udokumentowania zaistnienia okoliczności stanowiących przesłankę do zmiany. Wniosek o zmianę postanowień niniejszej U</w:t>
      </w:r>
      <w:r w:rsidR="00240AE1">
        <w:rPr>
          <w:rFonts w:ascii="Arial" w:hAnsi="Arial" w:cs="Arial"/>
          <w:sz w:val="22"/>
          <w:szCs w:val="22"/>
        </w:rPr>
        <w:t>mowy musi być złożony na piśmie.</w:t>
      </w:r>
    </w:p>
    <w:p w:rsidR="00D911D8" w:rsidRPr="003479FE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sz w:val="24"/>
          <w:szCs w:val="24"/>
          <w:lang w:eastAsia="pl-PL"/>
        </w:rPr>
      </w:pPr>
      <w:r w:rsidRPr="003479FE">
        <w:rPr>
          <w:rFonts w:ascii="Arial" w:eastAsia="ヒラギノ角ゴ Pro W3" w:hAnsi="Arial" w:cs="Arial"/>
          <w:b/>
          <w:sz w:val="24"/>
          <w:szCs w:val="24"/>
          <w:lang w:eastAsia="pl-PL"/>
        </w:rPr>
        <w:t>§ 13 - Postanowienia końcowe</w:t>
      </w:r>
    </w:p>
    <w:p w:rsidR="00340833" w:rsidRPr="003479FE" w:rsidRDefault="00340833" w:rsidP="00340833">
      <w:pPr>
        <w:numPr>
          <w:ilvl w:val="0"/>
          <w:numId w:val="47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Strony ustalają, iż wszelka korespondencja między nimi będzie prowadzona na adresy podane w komparycji Umowy. Strony są zobowiązane do powiadamiania się wzajemnie o każdej zmianie adresu</w:t>
      </w:r>
      <w:r w:rsidR="00240AE1">
        <w:rPr>
          <w:rFonts w:ascii="Arial" w:eastAsia="Calibri" w:hAnsi="Arial" w:cs="Arial"/>
        </w:rPr>
        <w:t xml:space="preserve"> do korespondencji</w:t>
      </w:r>
      <w:r w:rsidRPr="003479FE">
        <w:rPr>
          <w:rFonts w:ascii="Arial" w:eastAsia="Calibri" w:hAnsi="Arial" w:cs="Arial"/>
        </w:rPr>
        <w:t xml:space="preserve">. W przypadku zaniechania powyższego </w:t>
      </w:r>
      <w:r w:rsidRPr="003479FE">
        <w:rPr>
          <w:rFonts w:ascii="Arial" w:eastAsia="Calibri" w:hAnsi="Arial" w:cs="Arial"/>
        </w:rPr>
        <w:lastRenderedPageBreak/>
        <w:t>obowiązku korespondencja wysłana na adres dotychczasowy uznana zostanie za skutecznie doręczoną.</w:t>
      </w:r>
    </w:p>
    <w:p w:rsidR="00340833" w:rsidRPr="003479FE" w:rsidRDefault="00340833" w:rsidP="00340833">
      <w:pPr>
        <w:numPr>
          <w:ilvl w:val="0"/>
          <w:numId w:val="47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Wykonawca upoważnia Zamawiającego do tego, aby w przypadku jakiegokolwiek niewykonania lub nienależytego wykonania Przedmiotu Umowy w okresie jej realizacji, jak również w okresie gwarancji jakości lub rękojmi za wady, w sytuacji nieprzystąpienia Wykonawcy w wyznaczonym terminie do wykonania jego obowiązków – Zamawiający skorzystał z wykonawstwa zastępczego, tj. zlecił podmiotowi trzeciemu określone czynności na koszt i ryzyko Wykonawcy.</w:t>
      </w:r>
    </w:p>
    <w:p w:rsidR="00340833" w:rsidRPr="003479FE" w:rsidRDefault="00340833" w:rsidP="00340833">
      <w:pPr>
        <w:numPr>
          <w:ilvl w:val="0"/>
          <w:numId w:val="47"/>
        </w:num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 xml:space="preserve">Wykonawca oświadcza, że przed zawarciem Umowy dokonał wizji lokalnej, a zatem teren budowy jest mu znany biorąc pod uwagę wiedzę jaką mógł uzyskać dokonując tej wizji lokalnej, a tym samym nie wnosi on żadnych roszczeń z tego tytułu w stosunku do Zamawiającego. </w:t>
      </w:r>
    </w:p>
    <w:p w:rsidR="00340833" w:rsidRPr="003479FE" w:rsidRDefault="00340833" w:rsidP="00340833">
      <w:pPr>
        <w:tabs>
          <w:tab w:val="left" w:pos="426"/>
        </w:tabs>
        <w:suppressAutoHyphens/>
        <w:spacing w:before="100" w:after="200" w:line="240" w:lineRule="auto"/>
        <w:ind w:left="340" w:hanging="340"/>
        <w:jc w:val="both"/>
        <w:rPr>
          <w:rFonts w:ascii="Arial" w:eastAsia="Calibri" w:hAnsi="Arial" w:cs="Arial"/>
          <w:b/>
          <w:bCs/>
        </w:rPr>
      </w:pPr>
      <w:r w:rsidRPr="003479FE">
        <w:rPr>
          <w:rFonts w:ascii="Arial" w:eastAsia="Calibri" w:hAnsi="Arial" w:cs="Arial"/>
        </w:rPr>
        <w:t xml:space="preserve">4. </w:t>
      </w:r>
      <w:r w:rsidRPr="003479FE">
        <w:rPr>
          <w:rFonts w:ascii="Arial" w:eastAsia="Calibri" w:hAnsi="Arial" w:cs="Arial"/>
        </w:rPr>
        <w:tab/>
      </w:r>
      <w:r w:rsidRPr="003479FE">
        <w:rPr>
          <w:rFonts w:ascii="Arial" w:eastAsia="Calibri" w:hAnsi="Arial" w:cs="Arial"/>
        </w:rPr>
        <w:tab/>
        <w:t>Wszelkie zmiany i uzupełnienia Umowy dla swej skuteczności wymagają zachowania formy pisemnej pod rygorem nieważności.</w:t>
      </w:r>
    </w:p>
    <w:p w:rsidR="00340833" w:rsidRPr="003479FE" w:rsidRDefault="00340833" w:rsidP="00340833">
      <w:pPr>
        <w:autoSpaceDE w:val="0"/>
        <w:autoSpaceDN w:val="0"/>
        <w:adjustRightInd w:val="0"/>
        <w:spacing w:before="100" w:after="200" w:line="240" w:lineRule="auto"/>
        <w:ind w:left="340" w:hanging="340"/>
        <w:jc w:val="both"/>
        <w:rPr>
          <w:rFonts w:ascii="Arial" w:eastAsia="Calibri" w:hAnsi="Arial" w:cs="Arial"/>
          <w:color w:val="0000FF"/>
        </w:rPr>
      </w:pPr>
      <w:r w:rsidRPr="003479FE">
        <w:rPr>
          <w:rFonts w:ascii="Arial" w:eastAsia="Calibri" w:hAnsi="Arial" w:cs="Arial"/>
        </w:rPr>
        <w:t xml:space="preserve">5. </w:t>
      </w:r>
      <w:r w:rsidRPr="003479FE">
        <w:rPr>
          <w:rFonts w:ascii="Arial" w:eastAsia="Calibri" w:hAnsi="Arial" w:cs="Arial"/>
        </w:rPr>
        <w:tab/>
        <w:t>W sprawach nieuregulowanych niniejszą Umową zastosowanie mają przepisy prawa polskiego, w tym w szczególności:</w:t>
      </w:r>
    </w:p>
    <w:p w:rsidR="00340833" w:rsidRPr="003479FE" w:rsidRDefault="00340833" w:rsidP="00340833">
      <w:pPr>
        <w:autoSpaceDE w:val="0"/>
        <w:autoSpaceDN w:val="0"/>
        <w:adjustRightInd w:val="0"/>
        <w:spacing w:before="120" w:after="120" w:line="240" w:lineRule="auto"/>
        <w:ind w:left="900" w:hanging="360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 xml:space="preserve">1) </w:t>
      </w:r>
      <w:r w:rsidRPr="003479FE">
        <w:rPr>
          <w:rFonts w:ascii="Arial" w:eastAsia="Calibri" w:hAnsi="Arial" w:cs="Arial"/>
        </w:rPr>
        <w:tab/>
        <w:t>ustawa z dnia 29 stycznia 2004 roku – Prawo zamówień publicznych (tekst jednolity: Dz. U. z 2017 r., poz. 1579 późniejszymi zmianami );</w:t>
      </w:r>
    </w:p>
    <w:p w:rsidR="00340833" w:rsidRPr="003479FE" w:rsidRDefault="00340833" w:rsidP="00340833">
      <w:pPr>
        <w:autoSpaceDE w:val="0"/>
        <w:autoSpaceDN w:val="0"/>
        <w:adjustRightInd w:val="0"/>
        <w:spacing w:before="120" w:after="120" w:line="240" w:lineRule="auto"/>
        <w:ind w:left="900" w:hanging="360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 xml:space="preserve">2) </w:t>
      </w:r>
      <w:r w:rsidRPr="003479FE">
        <w:rPr>
          <w:rFonts w:ascii="Arial" w:eastAsia="Calibri" w:hAnsi="Arial" w:cs="Arial"/>
        </w:rPr>
        <w:tab/>
        <w:t>przepisy ustawy z dnia 23 kwietnia 1964 roku - Kodeks Cywilny (</w:t>
      </w:r>
      <w:proofErr w:type="spellStart"/>
      <w:r w:rsidRPr="003479FE">
        <w:rPr>
          <w:rFonts w:ascii="Arial" w:eastAsia="Calibri" w:hAnsi="Arial" w:cs="Arial"/>
        </w:rPr>
        <w:t>t.j</w:t>
      </w:r>
      <w:proofErr w:type="spellEnd"/>
      <w:r w:rsidRPr="003479FE">
        <w:rPr>
          <w:rFonts w:ascii="Arial" w:eastAsia="Calibri" w:hAnsi="Arial" w:cs="Arial"/>
        </w:rPr>
        <w:t>. Dz. U. z 2017, poz. 459, z późniejszymi zmianami);</w:t>
      </w:r>
    </w:p>
    <w:p w:rsidR="00340833" w:rsidRPr="003479FE" w:rsidRDefault="00340833" w:rsidP="00340833">
      <w:pPr>
        <w:autoSpaceDE w:val="0"/>
        <w:autoSpaceDN w:val="0"/>
        <w:adjustRightInd w:val="0"/>
        <w:spacing w:before="120" w:after="120" w:line="240" w:lineRule="auto"/>
        <w:ind w:left="900" w:hanging="360"/>
        <w:jc w:val="both"/>
        <w:rPr>
          <w:rFonts w:ascii="Arial" w:eastAsia="Calibri" w:hAnsi="Arial" w:cs="Arial"/>
          <w:b/>
          <w:bCs/>
        </w:rPr>
      </w:pPr>
      <w:r w:rsidRPr="003479FE">
        <w:rPr>
          <w:rFonts w:ascii="Arial" w:eastAsia="Calibri" w:hAnsi="Arial" w:cs="Arial"/>
        </w:rPr>
        <w:t xml:space="preserve">3) </w:t>
      </w:r>
      <w:r w:rsidRPr="003479FE">
        <w:rPr>
          <w:rFonts w:ascii="Arial" w:eastAsia="Calibri" w:hAnsi="Arial" w:cs="Arial"/>
        </w:rPr>
        <w:tab/>
        <w:t>ustawa z dnia 7 lipca 1994 roku – Prawo Budowlane (tekst jednolity: Dz. U. z 2016 r., poz. 290 z późniejszymi zmianami)</w:t>
      </w:r>
      <w:r w:rsidRPr="003479FE">
        <w:rPr>
          <w:rFonts w:ascii="Arial" w:eastAsia="Calibri" w:hAnsi="Arial" w:cs="Arial"/>
          <w:b/>
          <w:bCs/>
        </w:rPr>
        <w:t xml:space="preserve"> </w:t>
      </w:r>
    </w:p>
    <w:p w:rsidR="00340833" w:rsidRPr="003479FE" w:rsidRDefault="00340833" w:rsidP="00340833">
      <w:pPr>
        <w:suppressAutoHyphens/>
        <w:spacing w:before="120" w:after="120" w:line="240" w:lineRule="auto"/>
        <w:ind w:left="900" w:hanging="360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  <w:lang w:eastAsia="ar-SA"/>
        </w:rPr>
        <w:t xml:space="preserve">4) </w:t>
      </w:r>
      <w:r w:rsidRPr="003479FE">
        <w:rPr>
          <w:rFonts w:ascii="Arial" w:eastAsia="Calibri" w:hAnsi="Arial" w:cs="Arial"/>
          <w:lang w:eastAsia="ar-SA"/>
        </w:rPr>
        <w:tab/>
        <w:t>ustawa z dnia 27 kwietnia 2001 r. Prawo ochrony środowiska  (tekst jednolity:  Dz.U. z 2017 r. poz. 519 z późniejszymi zmianami),</w:t>
      </w:r>
    </w:p>
    <w:p w:rsidR="00340833" w:rsidRPr="003479FE" w:rsidRDefault="00340833" w:rsidP="00340833">
      <w:pPr>
        <w:numPr>
          <w:ilvl w:val="0"/>
          <w:numId w:val="49"/>
        </w:numPr>
        <w:suppressAutoHyphens/>
        <w:spacing w:before="100" w:after="200" w:line="240" w:lineRule="auto"/>
        <w:jc w:val="both"/>
        <w:rPr>
          <w:rFonts w:ascii="Arial" w:eastAsia="Calibri" w:hAnsi="Arial" w:cs="Arial"/>
        </w:rPr>
      </w:pPr>
      <w:r w:rsidRPr="003479FE">
        <w:rPr>
          <w:rFonts w:ascii="Arial" w:eastAsia="Calibri" w:hAnsi="Arial" w:cs="Arial"/>
        </w:rPr>
        <w:t>Powstałe w trakcie realizacji umowy spory będą rozpoznawane przez sąd miejscowo właściwy dla siedziby Zamawiającego.</w:t>
      </w:r>
    </w:p>
    <w:p w:rsidR="00340833" w:rsidRPr="003479FE" w:rsidRDefault="00340833" w:rsidP="00897FEC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Arial" w:eastAsia="Calibri" w:hAnsi="Arial" w:cs="Arial"/>
        </w:rPr>
      </w:pPr>
      <w:r w:rsidRPr="003479FE">
        <w:rPr>
          <w:rFonts w:ascii="Arial" w:hAnsi="Arial" w:cs="Arial"/>
        </w:rPr>
        <w:t>Integralnymi częściami umowy są:</w:t>
      </w:r>
    </w:p>
    <w:p w:rsidR="00340833" w:rsidRPr="003479FE" w:rsidRDefault="00B641B6" w:rsidP="00B641B6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1) </w:t>
      </w:r>
      <w:r w:rsidR="00340833" w:rsidRPr="003479FE">
        <w:rPr>
          <w:rFonts w:ascii="Arial" w:hAnsi="Arial" w:cs="Arial"/>
          <w:color w:val="auto"/>
          <w:sz w:val="22"/>
          <w:szCs w:val="22"/>
        </w:rPr>
        <w:t>formularz oferty,</w:t>
      </w:r>
    </w:p>
    <w:p w:rsidR="00B641B6" w:rsidRPr="003479FE" w:rsidRDefault="00B641B6" w:rsidP="00B641B6">
      <w:pPr>
        <w:pStyle w:val="Normalny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2) </w:t>
      </w:r>
      <w:r w:rsidR="00340833" w:rsidRPr="003479FE">
        <w:rPr>
          <w:rFonts w:ascii="Arial" w:hAnsi="Arial" w:cs="Arial"/>
          <w:color w:val="auto"/>
          <w:sz w:val="22"/>
          <w:szCs w:val="22"/>
        </w:rPr>
        <w:t xml:space="preserve">specyfikacja istotnych warunków </w:t>
      </w:r>
      <w:r w:rsidR="00BB6045">
        <w:rPr>
          <w:rFonts w:ascii="Arial" w:hAnsi="Arial" w:cs="Arial"/>
          <w:color w:val="auto"/>
          <w:sz w:val="22"/>
          <w:szCs w:val="22"/>
        </w:rPr>
        <w:t>zamówienia.</w:t>
      </w:r>
      <w:r>
        <w:rPr>
          <w:rFonts w:ascii="Arial" w:hAnsi="Arial" w:cs="Arial"/>
          <w:color w:val="auto"/>
          <w:sz w:val="22"/>
          <w:szCs w:val="22"/>
        </w:rPr>
        <w:tab/>
      </w:r>
    </w:p>
    <w:p w:rsidR="00340833" w:rsidRPr="003479FE" w:rsidRDefault="00340833" w:rsidP="00340833">
      <w:pPr>
        <w:tabs>
          <w:tab w:val="left" w:pos="426"/>
        </w:tabs>
        <w:suppressAutoHyphens/>
        <w:spacing w:before="100" w:after="200" w:line="240" w:lineRule="auto"/>
        <w:ind w:left="340" w:hanging="340"/>
        <w:jc w:val="both"/>
        <w:rPr>
          <w:rFonts w:ascii="Arial" w:eastAsia="Calibri" w:hAnsi="Arial" w:cs="Arial"/>
          <w:b/>
          <w:bCs/>
        </w:rPr>
      </w:pPr>
      <w:r w:rsidRPr="003479FE">
        <w:rPr>
          <w:rFonts w:ascii="Arial" w:eastAsia="Calibri" w:hAnsi="Arial" w:cs="Arial"/>
        </w:rPr>
        <w:t xml:space="preserve">8. </w:t>
      </w:r>
      <w:r w:rsidRPr="003479FE">
        <w:rPr>
          <w:rFonts w:ascii="Arial" w:eastAsia="Calibri" w:hAnsi="Arial" w:cs="Arial"/>
        </w:rPr>
        <w:tab/>
      </w:r>
      <w:r w:rsidRPr="003479FE">
        <w:rPr>
          <w:rFonts w:ascii="Arial" w:hAnsi="Arial" w:cs="Arial"/>
          <w:spacing w:val="-2"/>
        </w:rPr>
        <w:t>Umowę sporządza się w trzech jednobrzmiących egzemplarzach, z których jeden otrzymuje</w:t>
      </w:r>
      <w:r w:rsidRPr="003479FE">
        <w:rPr>
          <w:rFonts w:ascii="Arial" w:hAnsi="Arial" w:cs="Arial"/>
        </w:rPr>
        <w:t xml:space="preserve"> Wykonawca, a dwa Zamawiający.</w:t>
      </w:r>
    </w:p>
    <w:p w:rsidR="00D911D8" w:rsidRPr="003479FE" w:rsidRDefault="00D911D8" w:rsidP="00D911D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20" w:after="0" w:line="240" w:lineRule="auto"/>
        <w:jc w:val="center"/>
        <w:rPr>
          <w:rFonts w:ascii="Arial" w:eastAsia="ヒラギノ角ゴ Pro W3" w:hAnsi="Arial" w:cs="Arial"/>
          <w:b/>
          <w:lang w:eastAsia="pl-PL"/>
        </w:rPr>
      </w:pPr>
    </w:p>
    <w:p w:rsidR="00D911D8" w:rsidRPr="003479FE" w:rsidRDefault="00D911D8" w:rsidP="00D911D8">
      <w:pPr>
        <w:spacing w:after="0" w:line="240" w:lineRule="auto"/>
        <w:ind w:left="283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4493"/>
      </w:tblGrid>
      <w:tr w:rsidR="00D911D8" w:rsidRPr="003479FE" w:rsidTr="007B15D7">
        <w:tc>
          <w:tcPr>
            <w:tcW w:w="4814" w:type="dxa"/>
          </w:tcPr>
          <w:p w:rsidR="00D911D8" w:rsidRPr="003479FE" w:rsidRDefault="00D911D8" w:rsidP="00D911D8">
            <w:pPr>
              <w:ind w:left="738"/>
              <w:rPr>
                <w:rFonts w:ascii="Arial" w:hAnsi="Arial" w:cs="Arial"/>
                <w:sz w:val="22"/>
                <w:szCs w:val="22"/>
              </w:rPr>
            </w:pPr>
            <w:r w:rsidRPr="003479FE">
              <w:rPr>
                <w:rFonts w:ascii="Arial" w:hAnsi="Arial" w:cs="Arial"/>
                <w:sz w:val="22"/>
                <w:szCs w:val="22"/>
              </w:rPr>
              <w:t>ZAMAWIAJĄCY</w:t>
            </w:r>
          </w:p>
        </w:tc>
        <w:tc>
          <w:tcPr>
            <w:tcW w:w="4815" w:type="dxa"/>
          </w:tcPr>
          <w:p w:rsidR="00BB6045" w:rsidRPr="003479FE" w:rsidRDefault="00D911D8" w:rsidP="00BB60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79FE">
              <w:rPr>
                <w:rFonts w:ascii="Arial" w:hAnsi="Arial" w:cs="Arial"/>
                <w:sz w:val="22"/>
                <w:szCs w:val="22"/>
              </w:rPr>
              <w:t>WYKONAWCA</w:t>
            </w:r>
          </w:p>
        </w:tc>
      </w:tr>
    </w:tbl>
    <w:p w:rsidR="00D911D8" w:rsidRPr="003479FE" w:rsidRDefault="00D911D8">
      <w:pPr>
        <w:rPr>
          <w:rFonts w:ascii="Arial" w:hAnsi="Arial" w:cs="Arial"/>
        </w:rPr>
        <w:sectPr w:rsidR="00D911D8" w:rsidRPr="003479FE" w:rsidSect="00D911D8">
          <w:headerReference w:type="default" r:id="rId7"/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:rsidR="00120BA7" w:rsidRDefault="00120BA7" w:rsidP="00BB6045"/>
    <w:sectPr w:rsidR="00120BA7" w:rsidSect="00D72B2F">
      <w:pgSz w:w="11906" w:h="16838"/>
      <w:pgMar w:top="1440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D9A" w:rsidRDefault="00063D9A" w:rsidP="00D911D8">
      <w:pPr>
        <w:spacing w:after="0" w:line="240" w:lineRule="auto"/>
      </w:pPr>
      <w:r>
        <w:separator/>
      </w:r>
    </w:p>
  </w:endnote>
  <w:endnote w:type="continuationSeparator" w:id="0">
    <w:p w:rsidR="00063D9A" w:rsidRDefault="00063D9A" w:rsidP="00D9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620985"/>
      <w:docPartObj>
        <w:docPartGallery w:val="Page Numbers (Bottom of Page)"/>
        <w:docPartUnique/>
      </w:docPartObj>
    </w:sdtPr>
    <w:sdtEndPr>
      <w:rPr>
        <w:color w:val="2F5496" w:themeColor="accent5" w:themeShade="BF"/>
      </w:rPr>
    </w:sdtEndPr>
    <w:sdtContent>
      <w:p w:rsidR="00D911D8" w:rsidRDefault="00D911D8">
        <w:pPr>
          <w:pStyle w:val="Stopka"/>
          <w:jc w:val="center"/>
        </w:pPr>
      </w:p>
      <w:p w:rsidR="00D911D8" w:rsidRPr="00D911D8" w:rsidRDefault="00D911D8">
        <w:pPr>
          <w:pStyle w:val="Stopka"/>
          <w:jc w:val="center"/>
          <w:rPr>
            <w:color w:val="2F5496" w:themeColor="accent5" w:themeShade="BF"/>
          </w:rPr>
        </w:pPr>
        <w:r w:rsidRPr="00D911D8">
          <w:rPr>
            <w:color w:val="2F5496" w:themeColor="accent5" w:themeShade="BF"/>
          </w:rPr>
          <w:fldChar w:fldCharType="begin"/>
        </w:r>
        <w:r w:rsidRPr="00D911D8">
          <w:rPr>
            <w:color w:val="2F5496" w:themeColor="accent5" w:themeShade="BF"/>
          </w:rPr>
          <w:instrText>PAGE    \* MERGEFORMAT</w:instrText>
        </w:r>
        <w:r w:rsidRPr="00D911D8">
          <w:rPr>
            <w:color w:val="2F5496" w:themeColor="accent5" w:themeShade="BF"/>
          </w:rPr>
          <w:fldChar w:fldCharType="separate"/>
        </w:r>
        <w:r w:rsidR="00001ADD">
          <w:rPr>
            <w:noProof/>
            <w:color w:val="2F5496" w:themeColor="accent5" w:themeShade="BF"/>
          </w:rPr>
          <w:t>14</w:t>
        </w:r>
        <w:r w:rsidRPr="00D911D8">
          <w:rPr>
            <w:color w:val="2F5496" w:themeColor="accent5" w:themeShade="BF"/>
          </w:rPr>
          <w:fldChar w:fldCharType="end"/>
        </w:r>
      </w:p>
    </w:sdtContent>
  </w:sdt>
  <w:p w:rsidR="00D911D8" w:rsidRDefault="00D91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D9A" w:rsidRDefault="00063D9A" w:rsidP="00D911D8">
      <w:pPr>
        <w:spacing w:after="0" w:line="240" w:lineRule="auto"/>
      </w:pPr>
      <w:r>
        <w:separator/>
      </w:r>
    </w:p>
  </w:footnote>
  <w:footnote w:type="continuationSeparator" w:id="0">
    <w:p w:rsidR="00063D9A" w:rsidRDefault="00063D9A" w:rsidP="00D91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D8" w:rsidRPr="00B245AA" w:rsidRDefault="00223332" w:rsidP="00B245AA">
    <w:pPr>
      <w:pBdr>
        <w:bottom w:val="single" w:sz="4" w:space="0" w:color="4F81BD"/>
      </w:pBdr>
      <w:spacing w:before="240" w:after="240" w:line="240" w:lineRule="auto"/>
      <w:ind w:right="1080"/>
      <w:jc w:val="center"/>
      <w:rPr>
        <w:rFonts w:ascii="Calibri" w:eastAsia="Times New Roman" w:hAnsi="Calibri" w:cs="Times New Roman"/>
        <w:bCs/>
        <w:i/>
        <w:caps/>
        <w:color w:val="1F4D78"/>
        <w:spacing w:val="10"/>
        <w:sz w:val="18"/>
        <w:szCs w:val="18"/>
        <w:lang w:eastAsia="pl-PL"/>
      </w:rPr>
    </w:pPr>
    <w:r>
      <w:rPr>
        <w:rFonts w:ascii="Calibri" w:eastAsia="Times New Roman" w:hAnsi="Calibri" w:cs="Times New Roman"/>
        <w:bCs/>
        <w:i/>
        <w:caps/>
        <w:color w:val="1F4D78"/>
        <w:spacing w:val="10"/>
        <w:sz w:val="18"/>
        <w:szCs w:val="18"/>
        <w:lang w:eastAsia="pl-PL"/>
      </w:rPr>
      <w:t>Modernizacja systemu ostrzegania i alarmowania ludności w mieszkańców Polic</w:t>
    </w:r>
  </w:p>
  <w:p w:rsidR="00D911D8" w:rsidRDefault="00D911D8">
    <w:pPr>
      <w:pStyle w:val="Nagwek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1D8" w:rsidRDefault="00D911D8">
    <w:pPr>
      <w:pStyle w:val="Nagwek"/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73D665BE"/>
    <w:name w:val="WW8Num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sz w:val="22"/>
        <w:szCs w:val="22"/>
      </w:rPr>
    </w:lvl>
  </w:abstractNum>
  <w:abstractNum w:abstractNumId="1" w15:restartNumberingAfterBreak="0">
    <w:nsid w:val="00000007"/>
    <w:multiLevelType w:val="multilevel"/>
    <w:tmpl w:val="015C810C"/>
    <w:name w:val="WW8Num21"/>
    <w:lvl w:ilvl="0">
      <w:start w:val="1"/>
      <w:numFmt w:val="lowerLetter"/>
      <w:lvlText w:val="%1)"/>
      <w:lvlJc w:val="left"/>
      <w:pPr>
        <w:tabs>
          <w:tab w:val="num" w:pos="1134"/>
        </w:tabs>
      </w:pPr>
      <w:rPr>
        <w:rFonts w:asciiTheme="majorHAnsi" w:eastAsiaTheme="minorHAnsi" w:hAnsiTheme="majorHAnsi" w:cstheme="majorHAnsi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1D"/>
    <w:multiLevelType w:val="multilevel"/>
    <w:tmpl w:val="A5C85F74"/>
    <w:lvl w:ilvl="0">
      <w:numFmt w:val="bullet"/>
      <w:lvlText w:val="1."/>
      <w:lvlJc w:val="left"/>
      <w:pPr>
        <w:tabs>
          <w:tab w:val="num" w:pos="567"/>
        </w:tabs>
        <w:ind w:left="567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1.%2.%3."/>
      <w:lvlJc w:val="left"/>
      <w:pPr>
        <w:tabs>
          <w:tab w:val="num" w:pos="2437"/>
        </w:tabs>
        <w:ind w:left="2437" w:firstLine="852"/>
      </w:pPr>
      <w:rPr>
        <w:rFonts w:hint="default"/>
        <w:b/>
        <w:color w:val="000000"/>
        <w:position w:val="0"/>
        <w:sz w:val="20"/>
      </w:rPr>
    </w:lvl>
    <w:lvl w:ilvl="3">
      <w:start w:val="1"/>
      <w:numFmt w:val="decimal"/>
      <w:isLgl/>
      <w:lvlText w:val="1.%2.%3.%4."/>
      <w:lvlJc w:val="left"/>
      <w:pPr>
        <w:tabs>
          <w:tab w:val="num" w:pos="1080"/>
        </w:tabs>
        <w:ind w:left="1080" w:firstLine="1278"/>
      </w:pPr>
      <w:rPr>
        <w:rFonts w:hint="default"/>
        <w:b/>
        <w:color w:val="000000"/>
        <w:position w:val="0"/>
        <w:sz w:val="20"/>
      </w:rPr>
    </w:lvl>
    <w:lvl w:ilvl="4">
      <w:start w:val="1"/>
      <w:numFmt w:val="decimal"/>
      <w:isLgl/>
      <w:lvlText w:val="1.%2.%3.%4.%5."/>
      <w:lvlJc w:val="left"/>
      <w:pPr>
        <w:tabs>
          <w:tab w:val="num" w:pos="1080"/>
        </w:tabs>
        <w:ind w:left="1080" w:firstLine="1704"/>
      </w:pPr>
      <w:rPr>
        <w:rFonts w:hint="default"/>
        <w:b/>
        <w:color w:val="000000"/>
        <w:position w:val="0"/>
        <w:sz w:val="20"/>
      </w:rPr>
    </w:lvl>
    <w:lvl w:ilvl="5">
      <w:start w:val="1"/>
      <w:numFmt w:val="decimal"/>
      <w:isLgl/>
      <w:lvlText w:val="1.%2.%3.%4.%5.%6."/>
      <w:lvlJc w:val="left"/>
      <w:pPr>
        <w:tabs>
          <w:tab w:val="num" w:pos="1440"/>
        </w:tabs>
        <w:ind w:left="1440" w:firstLine="2130"/>
      </w:pPr>
      <w:rPr>
        <w:rFonts w:hint="default"/>
        <w:b/>
        <w:color w:val="000000"/>
        <w:position w:val="0"/>
        <w:sz w:val="20"/>
      </w:rPr>
    </w:lvl>
    <w:lvl w:ilvl="6">
      <w:start w:val="1"/>
      <w:numFmt w:val="decimal"/>
      <w:isLgl/>
      <w:lvlText w:val="1.%2.%3.%4.%5.%6.%7."/>
      <w:lvlJc w:val="left"/>
      <w:pPr>
        <w:tabs>
          <w:tab w:val="num" w:pos="1440"/>
        </w:tabs>
        <w:ind w:left="1440" w:firstLine="2556"/>
      </w:pPr>
      <w:rPr>
        <w:rFonts w:hint="default"/>
        <w:b/>
        <w:color w:val="000000"/>
        <w:position w:val="0"/>
        <w:sz w:val="20"/>
      </w:rPr>
    </w:lvl>
    <w:lvl w:ilvl="7">
      <w:start w:val="1"/>
      <w:numFmt w:val="decimal"/>
      <w:isLgl/>
      <w:lvlText w:val="1.%2.%3.%4.%5.%6.%7.%8."/>
      <w:lvlJc w:val="left"/>
      <w:pPr>
        <w:tabs>
          <w:tab w:val="num" w:pos="1800"/>
        </w:tabs>
        <w:ind w:left="1800" w:firstLine="2982"/>
      </w:pPr>
      <w:rPr>
        <w:rFonts w:hint="default"/>
        <w:b/>
        <w:color w:val="000000"/>
        <w:position w:val="0"/>
        <w:sz w:val="20"/>
      </w:rPr>
    </w:lvl>
    <w:lvl w:ilvl="8">
      <w:start w:val="1"/>
      <w:numFmt w:val="decimal"/>
      <w:isLgl/>
      <w:lvlText w:val="1.%2.%3.%4.%5.%6.%7.%8.%9."/>
      <w:lvlJc w:val="left"/>
      <w:pPr>
        <w:tabs>
          <w:tab w:val="num" w:pos="1800"/>
        </w:tabs>
        <w:ind w:left="1800" w:firstLine="3408"/>
      </w:pPr>
      <w:rPr>
        <w:rFonts w:hint="default"/>
        <w:b/>
        <w:color w:val="000000"/>
        <w:position w:val="0"/>
        <w:sz w:val="20"/>
      </w:rPr>
    </w:lvl>
  </w:abstractNum>
  <w:abstractNum w:abstractNumId="3" w15:restartNumberingAfterBreak="0">
    <w:nsid w:val="00000025"/>
    <w:multiLevelType w:val="multilevel"/>
    <w:tmpl w:val="EDD83C80"/>
    <w:lvl w:ilvl="0">
      <w:start w:val="1"/>
      <w:numFmt w:val="decimal"/>
      <w:isLgl/>
      <w:lvlText w:val="%1."/>
      <w:lvlJc w:val="left"/>
      <w:pPr>
        <w:tabs>
          <w:tab w:val="num" w:pos="390"/>
        </w:tabs>
        <w:ind w:left="390" w:firstLine="0"/>
      </w:pPr>
      <w:rPr>
        <w:rFonts w:hint="default"/>
        <w:b/>
        <w:color w:val="000000"/>
        <w:position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0"/>
      </w:pPr>
      <w:rPr>
        <w:rFonts w:hint="default"/>
        <w:b/>
        <w:color w:val="000000"/>
        <w:position w:val="0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firstLine="0"/>
      </w:pPr>
      <w:rPr>
        <w:rFonts w:hint="default"/>
        <w:b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firstLine="0"/>
      </w:pPr>
      <w:rPr>
        <w:rFonts w:hint="default"/>
        <w:b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firstLine="0"/>
      </w:pPr>
      <w:rPr>
        <w:rFonts w:hint="default"/>
        <w:b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firstLine="0"/>
      </w:pPr>
      <w:rPr>
        <w:rFonts w:hint="default"/>
        <w:b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firstLine="0"/>
      </w:pPr>
      <w:rPr>
        <w:rFonts w:hint="default"/>
        <w:b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firstLine="0"/>
      </w:pPr>
      <w:rPr>
        <w:rFonts w:hint="default"/>
        <w:b/>
        <w:color w:val="000000"/>
        <w:position w:val="0"/>
        <w:sz w:val="20"/>
      </w:rPr>
    </w:lvl>
  </w:abstractNum>
  <w:abstractNum w:abstractNumId="4" w15:restartNumberingAfterBreak="0">
    <w:nsid w:val="0000002D"/>
    <w:multiLevelType w:val="multilevel"/>
    <w:tmpl w:val="4012515C"/>
    <w:lvl w:ilvl="0">
      <w:start w:val="1"/>
      <w:numFmt w:val="decimal"/>
      <w:isLgl/>
      <w:suff w:val="nothing"/>
      <w:lvlText w:val="3.%1.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  <w:sz w:val="20"/>
      </w:rPr>
    </w:lvl>
  </w:abstractNum>
  <w:abstractNum w:abstractNumId="5" w15:restartNumberingAfterBreak="0">
    <w:nsid w:val="00903477"/>
    <w:multiLevelType w:val="hybridMultilevel"/>
    <w:tmpl w:val="9F52893E"/>
    <w:lvl w:ilvl="0" w:tplc="86387452">
      <w:start w:val="1"/>
      <w:numFmt w:val="decimal"/>
      <w:lvlText w:val="%1)"/>
      <w:lvlJc w:val="left"/>
      <w:pPr>
        <w:ind w:left="1146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43751C1"/>
    <w:multiLevelType w:val="hybridMultilevel"/>
    <w:tmpl w:val="1CB0DC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A6F9E"/>
    <w:multiLevelType w:val="hybridMultilevel"/>
    <w:tmpl w:val="DC9255D2"/>
    <w:lvl w:ilvl="0" w:tplc="D96CBF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E9EEB88">
      <w:start w:val="4"/>
      <w:numFmt w:val="decimal"/>
      <w:lvlText w:val="2.%2."/>
      <w:lvlJc w:val="left"/>
      <w:pPr>
        <w:tabs>
          <w:tab w:val="num" w:pos="567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7E2AB6"/>
    <w:multiLevelType w:val="multilevel"/>
    <w:tmpl w:val="AAC82A4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4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1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6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3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57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9" w15:restartNumberingAfterBreak="0">
    <w:nsid w:val="0CF420A6"/>
    <w:multiLevelType w:val="hybridMultilevel"/>
    <w:tmpl w:val="2E84DFB0"/>
    <w:lvl w:ilvl="0" w:tplc="263AC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7729CC"/>
    <w:multiLevelType w:val="hybridMultilevel"/>
    <w:tmpl w:val="56742C44"/>
    <w:lvl w:ilvl="0" w:tplc="AF6C67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55D0668E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FD938D3"/>
    <w:multiLevelType w:val="hybridMultilevel"/>
    <w:tmpl w:val="4AE47D0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102C21BF"/>
    <w:multiLevelType w:val="hybridMultilevel"/>
    <w:tmpl w:val="5D108FB8"/>
    <w:lvl w:ilvl="0" w:tplc="FA9280B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2004500"/>
    <w:multiLevelType w:val="hybridMultilevel"/>
    <w:tmpl w:val="46E409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3B07945"/>
    <w:multiLevelType w:val="hybridMultilevel"/>
    <w:tmpl w:val="1946E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18069C"/>
    <w:multiLevelType w:val="hybridMultilevel"/>
    <w:tmpl w:val="582272A6"/>
    <w:lvl w:ilvl="0" w:tplc="E6A628E4">
      <w:start w:val="7"/>
      <w:numFmt w:val="decimal"/>
      <w:lvlText w:val="%1."/>
      <w:lvlJc w:val="left"/>
      <w:pPr>
        <w:ind w:left="37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8D6B94"/>
    <w:multiLevelType w:val="hybridMultilevel"/>
    <w:tmpl w:val="C4687C5E"/>
    <w:lvl w:ilvl="0" w:tplc="A4247D86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175F549B"/>
    <w:multiLevelType w:val="hybridMultilevel"/>
    <w:tmpl w:val="D79C18CE"/>
    <w:lvl w:ilvl="0" w:tplc="6BD2F11E">
      <w:start w:val="5"/>
      <w:numFmt w:val="decimal"/>
      <w:lvlText w:val="2.%1."/>
      <w:lvlJc w:val="left"/>
      <w:pPr>
        <w:tabs>
          <w:tab w:val="num" w:pos="567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6E764140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C6E25A5A">
      <w:start w:val="1"/>
      <w:numFmt w:val="lowerLetter"/>
      <w:lvlText w:val="%3) 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3" w:tplc="F4FE7CFC">
      <w:start w:val="1"/>
      <w:numFmt w:val="lowerLetter"/>
      <w:lvlText w:val="%4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8E0053D"/>
    <w:multiLevelType w:val="hybridMultilevel"/>
    <w:tmpl w:val="2772B416"/>
    <w:lvl w:ilvl="0" w:tplc="669E23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29C6EC0"/>
    <w:multiLevelType w:val="multilevel"/>
    <w:tmpl w:val="BD085A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 w:cs="Calibri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6EE422A"/>
    <w:multiLevelType w:val="multilevel"/>
    <w:tmpl w:val="41C2040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1" w15:restartNumberingAfterBreak="0">
    <w:nsid w:val="27616BC5"/>
    <w:multiLevelType w:val="hybridMultilevel"/>
    <w:tmpl w:val="A51A678C"/>
    <w:lvl w:ilvl="0" w:tplc="E6C6D2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D12A08"/>
    <w:multiLevelType w:val="hybridMultilevel"/>
    <w:tmpl w:val="3DC8876A"/>
    <w:lvl w:ilvl="0" w:tplc="F9143D1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E65C3B"/>
    <w:multiLevelType w:val="hybridMultilevel"/>
    <w:tmpl w:val="25F0C996"/>
    <w:lvl w:ilvl="0" w:tplc="3C18DDA4">
      <w:start w:val="1"/>
      <w:numFmt w:val="lowerLetter"/>
      <w:lvlText w:val="%1)"/>
      <w:lvlJc w:val="left"/>
      <w:pPr>
        <w:ind w:left="19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>
      <w:start w:val="1"/>
      <w:numFmt w:val="lowerLetter"/>
      <w:lvlText w:val="%5."/>
      <w:lvlJc w:val="left"/>
      <w:pPr>
        <w:ind w:left="4800" w:hanging="360"/>
      </w:pPr>
    </w:lvl>
    <w:lvl w:ilvl="5" w:tplc="0415001B">
      <w:start w:val="1"/>
      <w:numFmt w:val="lowerRoman"/>
      <w:lvlText w:val="%6."/>
      <w:lvlJc w:val="right"/>
      <w:pPr>
        <w:ind w:left="5520" w:hanging="180"/>
      </w:pPr>
    </w:lvl>
    <w:lvl w:ilvl="6" w:tplc="0415000F">
      <w:start w:val="1"/>
      <w:numFmt w:val="decimal"/>
      <w:lvlText w:val="%7."/>
      <w:lvlJc w:val="left"/>
      <w:pPr>
        <w:ind w:left="6240" w:hanging="360"/>
      </w:pPr>
    </w:lvl>
    <w:lvl w:ilvl="7" w:tplc="04150019">
      <w:start w:val="1"/>
      <w:numFmt w:val="lowerLetter"/>
      <w:lvlText w:val="%8."/>
      <w:lvlJc w:val="left"/>
      <w:pPr>
        <w:ind w:left="6960" w:hanging="360"/>
      </w:pPr>
    </w:lvl>
    <w:lvl w:ilvl="8" w:tplc="0415001B">
      <w:start w:val="1"/>
      <w:numFmt w:val="lowerRoman"/>
      <w:lvlText w:val="%9."/>
      <w:lvlJc w:val="right"/>
      <w:pPr>
        <w:ind w:left="7680" w:hanging="180"/>
      </w:pPr>
    </w:lvl>
  </w:abstractNum>
  <w:abstractNum w:abstractNumId="24" w15:restartNumberingAfterBreak="0">
    <w:nsid w:val="2AE67F65"/>
    <w:multiLevelType w:val="hybridMultilevel"/>
    <w:tmpl w:val="65340B3C"/>
    <w:name w:val="WW8Num32222"/>
    <w:lvl w:ilvl="0" w:tplc="48AC6DB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B6E4CDB"/>
    <w:multiLevelType w:val="hybridMultilevel"/>
    <w:tmpl w:val="9CD66A32"/>
    <w:lvl w:ilvl="0" w:tplc="05F25786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63B6BEF8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C893C35"/>
    <w:multiLevelType w:val="hybridMultilevel"/>
    <w:tmpl w:val="ADF040DE"/>
    <w:lvl w:ilvl="0" w:tplc="D8EEA8C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961F87"/>
    <w:multiLevelType w:val="hybridMultilevel"/>
    <w:tmpl w:val="8E587146"/>
    <w:lvl w:ilvl="0" w:tplc="F16AEECA">
      <w:start w:val="5"/>
      <w:numFmt w:val="decimal"/>
      <w:lvlText w:val="2.%1."/>
      <w:lvlJc w:val="left"/>
      <w:pPr>
        <w:tabs>
          <w:tab w:val="num" w:pos="567"/>
        </w:tabs>
        <w:ind w:left="0" w:firstLine="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1" w:tplc="CAA0ECEA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2" w:tplc="2D683A82">
      <w:start w:val="4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EEC4B58"/>
    <w:multiLevelType w:val="hybridMultilevel"/>
    <w:tmpl w:val="8E782560"/>
    <w:lvl w:ilvl="0" w:tplc="57721D02">
      <w:start w:val="1"/>
      <w:numFmt w:val="lowerLetter"/>
      <w:lvlText w:val="%1)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38EC051C"/>
    <w:multiLevelType w:val="multilevel"/>
    <w:tmpl w:val="376CAB66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30" w15:restartNumberingAfterBreak="0">
    <w:nsid w:val="392D4075"/>
    <w:multiLevelType w:val="hybridMultilevel"/>
    <w:tmpl w:val="60E0F5D4"/>
    <w:lvl w:ilvl="0" w:tplc="7980982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95E62E80">
      <w:start w:val="3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200E9B"/>
    <w:multiLevelType w:val="hybridMultilevel"/>
    <w:tmpl w:val="130AE9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9758E"/>
    <w:multiLevelType w:val="hybridMultilevel"/>
    <w:tmpl w:val="61B6F8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E06FAB"/>
    <w:multiLevelType w:val="hybridMultilevel"/>
    <w:tmpl w:val="783032F0"/>
    <w:name w:val="WW8Num362"/>
    <w:lvl w:ilvl="0" w:tplc="3E361B82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1251F9"/>
    <w:multiLevelType w:val="multilevel"/>
    <w:tmpl w:val="F8D83268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46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62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32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04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5780"/>
      </w:pPr>
      <w:rPr>
        <w:rFonts w:hint="default"/>
        <w:color w:val="000000"/>
        <w:position w:val="0"/>
        <w:sz w:val="20"/>
      </w:rPr>
    </w:lvl>
  </w:abstractNum>
  <w:abstractNum w:abstractNumId="35" w15:restartNumberingAfterBreak="0">
    <w:nsid w:val="4BC5771E"/>
    <w:multiLevelType w:val="hybridMultilevel"/>
    <w:tmpl w:val="691E0A52"/>
    <w:lvl w:ilvl="0" w:tplc="6F3607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1979D3"/>
    <w:multiLevelType w:val="hybridMultilevel"/>
    <w:tmpl w:val="AAD2D9AE"/>
    <w:lvl w:ilvl="0" w:tplc="9AE27A0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DF0732"/>
    <w:multiLevelType w:val="hybridMultilevel"/>
    <w:tmpl w:val="FA3EC4B6"/>
    <w:name w:val="WW8Num36"/>
    <w:lvl w:ilvl="0" w:tplc="BE266E9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F776B7"/>
    <w:multiLevelType w:val="hybridMultilevel"/>
    <w:tmpl w:val="A1A0E50C"/>
    <w:lvl w:ilvl="0" w:tplc="759E9F0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B69ADF0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9DD4757"/>
    <w:multiLevelType w:val="hybridMultilevel"/>
    <w:tmpl w:val="0C2C5C42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0" w15:restartNumberingAfterBreak="0">
    <w:nsid w:val="5E0B091A"/>
    <w:multiLevelType w:val="hybridMultilevel"/>
    <w:tmpl w:val="3432C218"/>
    <w:lvl w:ilvl="0" w:tplc="9E722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E1341CA"/>
    <w:multiLevelType w:val="multilevel"/>
    <w:tmpl w:val="14FC74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000000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42" w15:restartNumberingAfterBreak="0">
    <w:nsid w:val="60A138A7"/>
    <w:multiLevelType w:val="hybridMultilevel"/>
    <w:tmpl w:val="BA04D3C4"/>
    <w:lvl w:ilvl="0" w:tplc="8880022C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B7255B2"/>
    <w:multiLevelType w:val="hybridMultilevel"/>
    <w:tmpl w:val="4E880B90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7E7A0D"/>
    <w:multiLevelType w:val="hybridMultilevel"/>
    <w:tmpl w:val="12744FFE"/>
    <w:lvl w:ilvl="0" w:tplc="128CD73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5" w15:restartNumberingAfterBreak="0">
    <w:nsid w:val="712B4AFC"/>
    <w:multiLevelType w:val="hybridMultilevel"/>
    <w:tmpl w:val="CB004A80"/>
    <w:lvl w:ilvl="0" w:tplc="04150017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CFA5E36"/>
    <w:multiLevelType w:val="hybridMultilevel"/>
    <w:tmpl w:val="198686F0"/>
    <w:lvl w:ilvl="0" w:tplc="4C3C13A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95789"/>
    <w:multiLevelType w:val="multilevel"/>
    <w:tmpl w:val="A124620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ahoma" w:hAnsi="Tahoma" w:cs="Tahoma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40"/>
          </w:tabs>
          <w:ind w:left="340" w:hanging="34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</w:num>
  <w:num w:numId="5">
    <w:abstractNumId w:val="24"/>
  </w:num>
  <w:num w:numId="6">
    <w:abstractNumId w:val="3"/>
  </w:num>
  <w:num w:numId="7">
    <w:abstractNumId w:val="4"/>
  </w:num>
  <w:num w:numId="8">
    <w:abstractNumId w:val="8"/>
  </w:num>
  <w:num w:numId="9">
    <w:abstractNumId w:val="20"/>
  </w:num>
  <w:num w:numId="10">
    <w:abstractNumId w:val="34"/>
  </w:num>
  <w:num w:numId="11">
    <w:abstractNumId w:val="41"/>
  </w:num>
  <w:num w:numId="12">
    <w:abstractNumId w:val="29"/>
  </w:num>
  <w:num w:numId="13">
    <w:abstractNumId w:val="7"/>
  </w:num>
  <w:num w:numId="14">
    <w:abstractNumId w:val="25"/>
  </w:num>
  <w:num w:numId="15">
    <w:abstractNumId w:val="38"/>
  </w:num>
  <w:num w:numId="16">
    <w:abstractNumId w:val="21"/>
  </w:num>
  <w:num w:numId="17">
    <w:abstractNumId w:val="26"/>
  </w:num>
  <w:num w:numId="18">
    <w:abstractNumId w:val="35"/>
  </w:num>
  <w:num w:numId="19">
    <w:abstractNumId w:val="27"/>
  </w:num>
  <w:num w:numId="20">
    <w:abstractNumId w:val="10"/>
  </w:num>
  <w:num w:numId="21">
    <w:abstractNumId w:val="30"/>
  </w:num>
  <w:num w:numId="22">
    <w:abstractNumId w:val="12"/>
  </w:num>
  <w:num w:numId="23">
    <w:abstractNumId w:val="17"/>
  </w:num>
  <w:num w:numId="24">
    <w:abstractNumId w:val="45"/>
  </w:num>
  <w:num w:numId="25">
    <w:abstractNumId w:val="22"/>
  </w:num>
  <w:num w:numId="26">
    <w:abstractNumId w:val="42"/>
  </w:num>
  <w:num w:numId="27">
    <w:abstractNumId w:val="40"/>
  </w:num>
  <w:num w:numId="28">
    <w:abstractNumId w:val="37"/>
  </w:num>
  <w:num w:numId="29">
    <w:abstractNumId w:val="14"/>
  </w:num>
  <w:num w:numId="30">
    <w:abstractNumId w:val="9"/>
  </w:num>
  <w:num w:numId="31">
    <w:abstractNumId w:val="43"/>
  </w:num>
  <w:num w:numId="32">
    <w:abstractNumId w:val="6"/>
  </w:num>
  <w:num w:numId="33">
    <w:abstractNumId w:val="31"/>
  </w:num>
  <w:num w:numId="34">
    <w:abstractNumId w:val="1"/>
  </w:num>
  <w:num w:numId="35">
    <w:abstractNumId w:val="19"/>
  </w:num>
  <w:num w:numId="36">
    <w:abstractNumId w:val="47"/>
  </w:num>
  <w:num w:numId="37">
    <w:abstractNumId w:val="33"/>
  </w:num>
  <w:num w:numId="38">
    <w:abstractNumId w:val="46"/>
  </w:num>
  <w:num w:numId="39">
    <w:abstractNumId w:val="28"/>
  </w:num>
  <w:num w:numId="40">
    <w:abstractNumId w:val="32"/>
  </w:num>
  <w:num w:numId="41">
    <w:abstractNumId w:val="18"/>
  </w:num>
  <w:num w:numId="42">
    <w:abstractNumId w:val="5"/>
  </w:num>
  <w:num w:numId="43">
    <w:abstractNumId w:val="39"/>
  </w:num>
  <w:num w:numId="44">
    <w:abstractNumId w:val="23"/>
  </w:num>
  <w:num w:numId="45">
    <w:abstractNumId w:val="11"/>
  </w:num>
  <w:num w:numId="46">
    <w:abstractNumId w:val="16"/>
  </w:num>
  <w:num w:numId="47">
    <w:abstractNumId w:val="13"/>
  </w:num>
  <w:num w:numId="48">
    <w:abstractNumId w:val="15"/>
  </w:num>
  <w:num w:numId="49">
    <w:abstractNumId w:val="3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1D8"/>
    <w:rsid w:val="00001ADD"/>
    <w:rsid w:val="00063D9A"/>
    <w:rsid w:val="00076B2A"/>
    <w:rsid w:val="00082AD7"/>
    <w:rsid w:val="00092685"/>
    <w:rsid w:val="000F570A"/>
    <w:rsid w:val="00120BA7"/>
    <w:rsid w:val="0014104F"/>
    <w:rsid w:val="00165BB4"/>
    <w:rsid w:val="001A5F2A"/>
    <w:rsid w:val="001E1504"/>
    <w:rsid w:val="00217E85"/>
    <w:rsid w:val="00223332"/>
    <w:rsid w:val="00240AE1"/>
    <w:rsid w:val="002460DB"/>
    <w:rsid w:val="00290D04"/>
    <w:rsid w:val="002C7F0F"/>
    <w:rsid w:val="00316916"/>
    <w:rsid w:val="003262EF"/>
    <w:rsid w:val="00340833"/>
    <w:rsid w:val="00340D28"/>
    <w:rsid w:val="003479FE"/>
    <w:rsid w:val="00371F82"/>
    <w:rsid w:val="004150DB"/>
    <w:rsid w:val="0044483D"/>
    <w:rsid w:val="00482F3B"/>
    <w:rsid w:val="00496CDC"/>
    <w:rsid w:val="004A49F2"/>
    <w:rsid w:val="004B786D"/>
    <w:rsid w:val="004E1E35"/>
    <w:rsid w:val="004E2266"/>
    <w:rsid w:val="00501616"/>
    <w:rsid w:val="00527CB5"/>
    <w:rsid w:val="005B4924"/>
    <w:rsid w:val="005E38FB"/>
    <w:rsid w:val="0063083A"/>
    <w:rsid w:val="00632CBC"/>
    <w:rsid w:val="00643788"/>
    <w:rsid w:val="006B6E37"/>
    <w:rsid w:val="006D5487"/>
    <w:rsid w:val="006F4585"/>
    <w:rsid w:val="00776E9B"/>
    <w:rsid w:val="00790AD1"/>
    <w:rsid w:val="007B3AB8"/>
    <w:rsid w:val="007E10E8"/>
    <w:rsid w:val="007F4970"/>
    <w:rsid w:val="008136CD"/>
    <w:rsid w:val="00856AED"/>
    <w:rsid w:val="00885714"/>
    <w:rsid w:val="00897FEC"/>
    <w:rsid w:val="008C0EBC"/>
    <w:rsid w:val="008D3C1E"/>
    <w:rsid w:val="008D3E64"/>
    <w:rsid w:val="008D50C0"/>
    <w:rsid w:val="009140B2"/>
    <w:rsid w:val="009409F1"/>
    <w:rsid w:val="009B1A59"/>
    <w:rsid w:val="009C55DB"/>
    <w:rsid w:val="009E5672"/>
    <w:rsid w:val="009F0725"/>
    <w:rsid w:val="00AA764F"/>
    <w:rsid w:val="00AB7900"/>
    <w:rsid w:val="00AC376B"/>
    <w:rsid w:val="00AD08DB"/>
    <w:rsid w:val="00B20100"/>
    <w:rsid w:val="00B22955"/>
    <w:rsid w:val="00B245AA"/>
    <w:rsid w:val="00B31C81"/>
    <w:rsid w:val="00B641B6"/>
    <w:rsid w:val="00BB6045"/>
    <w:rsid w:val="00BF369D"/>
    <w:rsid w:val="00C276E8"/>
    <w:rsid w:val="00C378AE"/>
    <w:rsid w:val="00C87AD4"/>
    <w:rsid w:val="00D90D90"/>
    <w:rsid w:val="00D911D8"/>
    <w:rsid w:val="00E16AF6"/>
    <w:rsid w:val="00EA0B97"/>
    <w:rsid w:val="00EA2E3D"/>
    <w:rsid w:val="00EC6AC5"/>
    <w:rsid w:val="00FB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AE333EF-CBB3-49C1-B37E-32C22EC4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D911D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11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9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11D8"/>
  </w:style>
  <w:style w:type="paragraph" w:styleId="Stopka">
    <w:name w:val="footer"/>
    <w:basedOn w:val="Normalny"/>
    <w:link w:val="StopkaZnak"/>
    <w:uiPriority w:val="99"/>
    <w:unhideWhenUsed/>
    <w:rsid w:val="00D9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1D8"/>
  </w:style>
  <w:style w:type="table" w:styleId="Tabela-Siatka">
    <w:name w:val="Table Grid"/>
    <w:basedOn w:val="Standardowy"/>
    <w:rsid w:val="00D911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D911D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11D8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F3B"/>
    <w:rPr>
      <w:rFonts w:ascii="Segoe UI" w:hAnsi="Segoe UI" w:cs="Segoe UI"/>
      <w:sz w:val="18"/>
      <w:szCs w:val="18"/>
    </w:rPr>
  </w:style>
  <w:style w:type="paragraph" w:customStyle="1" w:styleId="CharZnakZnak">
    <w:name w:val="Char Znak Znak"/>
    <w:basedOn w:val="Normalny"/>
    <w:rsid w:val="00082AD7"/>
    <w:pPr>
      <w:spacing w:before="100" w:after="200" w:line="276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styleId="Numerstrony">
    <w:name w:val="page number"/>
    <w:basedOn w:val="Domylnaczcionkaakapitu"/>
    <w:rsid w:val="00856AED"/>
  </w:style>
  <w:style w:type="paragraph" w:customStyle="1" w:styleId="Normalny1">
    <w:name w:val="Normalny1"/>
    <w:rsid w:val="00856AED"/>
    <w:pPr>
      <w:spacing w:before="100" w:after="200" w:line="276" w:lineRule="auto"/>
    </w:pPr>
    <w:rPr>
      <w:rFonts w:ascii="Calibri" w:eastAsia="ヒラギノ角ゴ Pro W3" w:hAnsi="Calibri" w:cs="Times New Roman"/>
      <w:color w:val="000000"/>
      <w:sz w:val="20"/>
      <w:szCs w:val="20"/>
      <w:lang w:eastAsia="pl-PL"/>
    </w:rPr>
  </w:style>
  <w:style w:type="character" w:customStyle="1" w:styleId="ustb">
    <w:name w:val="ustb"/>
    <w:rsid w:val="00856AED"/>
  </w:style>
  <w:style w:type="paragraph" w:customStyle="1" w:styleId="CharZnakZnak0">
    <w:name w:val="Char Znak Znak"/>
    <w:basedOn w:val="Normalny"/>
    <w:rsid w:val="001A5F2A"/>
    <w:pPr>
      <w:spacing w:before="100" w:after="200" w:line="276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styleId="Hipercze">
    <w:name w:val="Hyperlink"/>
    <w:rsid w:val="00B20100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Znak"/>
    <w:uiPriority w:val="99"/>
    <w:rsid w:val="005E38FB"/>
    <w:pPr>
      <w:spacing w:after="120" w:line="276" w:lineRule="auto"/>
      <w:ind w:left="708"/>
    </w:pPr>
    <w:rPr>
      <w:rFonts w:ascii="Sylfaen" w:eastAsia="Calibri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5E38FB"/>
    <w:rPr>
      <w:rFonts w:ascii="Sylfaen" w:eastAsia="Calibri" w:hAnsi="Sylfaen" w:cs="Sylfaen"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076B2A"/>
    <w:pPr>
      <w:ind w:left="720"/>
      <w:contextualSpacing/>
    </w:pPr>
  </w:style>
  <w:style w:type="paragraph" w:customStyle="1" w:styleId="Tekstpodstawowy21">
    <w:name w:val="Tekst podstawowy 21"/>
    <w:basedOn w:val="Normalny"/>
    <w:rsid w:val="00790A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4995</Words>
  <Characters>29976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komputer525</dc:creator>
  <cp:keywords/>
  <dc:description/>
  <cp:lastModifiedBy>komputer526</cp:lastModifiedBy>
  <cp:revision>11</cp:revision>
  <cp:lastPrinted>2018-05-14T14:53:00Z</cp:lastPrinted>
  <dcterms:created xsi:type="dcterms:W3CDTF">2018-05-14T14:53:00Z</dcterms:created>
  <dcterms:modified xsi:type="dcterms:W3CDTF">2018-06-05T10:42:00Z</dcterms:modified>
</cp:coreProperties>
</file>