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01" w:rsidRDefault="00C55701" w:rsidP="00C55701">
      <w:pPr>
        <w:jc w:val="right"/>
        <w:rPr>
          <w:rFonts w:asciiTheme="minorHAnsi" w:hAnsiTheme="minorHAnsi"/>
          <w:b/>
          <w:i/>
          <w:sz w:val="22"/>
          <w:szCs w:val="22"/>
        </w:rPr>
      </w:pPr>
      <w:r w:rsidRPr="00C55701">
        <w:rPr>
          <w:rFonts w:asciiTheme="minorHAnsi" w:hAnsiTheme="minorHAnsi"/>
          <w:b/>
          <w:i/>
          <w:sz w:val="22"/>
          <w:szCs w:val="22"/>
        </w:rPr>
        <w:t>Załącznik nr 1A</w:t>
      </w:r>
      <w:r>
        <w:rPr>
          <w:rFonts w:asciiTheme="minorHAnsi" w:hAnsiTheme="minorHAnsi"/>
          <w:b/>
          <w:i/>
          <w:sz w:val="22"/>
          <w:szCs w:val="22"/>
        </w:rPr>
        <w:t xml:space="preserve"> SIWZ</w:t>
      </w:r>
    </w:p>
    <w:p w:rsidR="00C55701" w:rsidRDefault="00C55701" w:rsidP="00C55701">
      <w:pPr>
        <w:jc w:val="right"/>
        <w:rPr>
          <w:rFonts w:asciiTheme="minorHAnsi" w:hAnsiTheme="minorHAnsi"/>
          <w:b/>
          <w:i/>
          <w:sz w:val="22"/>
          <w:szCs w:val="22"/>
        </w:rPr>
      </w:pPr>
    </w:p>
    <w:p w:rsidR="00C55701" w:rsidRPr="00C55701" w:rsidRDefault="0099784C" w:rsidP="0099784C">
      <w:pPr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SZCZEGOŁOWY OPIS WYMAGAŃ DOTYCZĄCYCH OFEROWANYCH MEBLI</w:t>
      </w:r>
    </w:p>
    <w:p w:rsidR="00C55701" w:rsidRDefault="00C55701" w:rsidP="00D327FA">
      <w:pPr>
        <w:rPr>
          <w:rFonts w:asciiTheme="minorHAnsi" w:hAnsiTheme="minorHAnsi"/>
          <w:sz w:val="22"/>
          <w:szCs w:val="22"/>
        </w:rPr>
      </w:pPr>
    </w:p>
    <w:p w:rsidR="00A54B0F" w:rsidRPr="000D7F4D" w:rsidRDefault="00EC7E0B" w:rsidP="00D327FA">
      <w:pPr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>M</w:t>
      </w:r>
      <w:r w:rsidR="00A54B0F" w:rsidRPr="000D7F4D">
        <w:rPr>
          <w:rFonts w:asciiTheme="minorHAnsi" w:hAnsiTheme="minorHAnsi"/>
          <w:sz w:val="22"/>
          <w:szCs w:val="22"/>
        </w:rPr>
        <w:t xml:space="preserve">eble </w:t>
      </w:r>
      <w:r w:rsidR="00DE2DFB" w:rsidRPr="000D7F4D">
        <w:rPr>
          <w:rFonts w:asciiTheme="minorHAnsi" w:hAnsiTheme="minorHAnsi"/>
          <w:sz w:val="22"/>
          <w:szCs w:val="22"/>
        </w:rPr>
        <w:t xml:space="preserve">(stoły i stanowiska) </w:t>
      </w:r>
      <w:r w:rsidR="00A54B0F" w:rsidRPr="000D7F4D">
        <w:rPr>
          <w:rFonts w:asciiTheme="minorHAnsi" w:hAnsiTheme="minorHAnsi"/>
          <w:sz w:val="22"/>
          <w:szCs w:val="22"/>
        </w:rPr>
        <w:t>laboratoryjne</w:t>
      </w:r>
    </w:p>
    <w:p w:rsidR="00E14EC6" w:rsidRPr="000D7F4D" w:rsidRDefault="002863D4" w:rsidP="00D327FA">
      <w:pPr>
        <w:pStyle w:val="Akapitzlist"/>
        <w:numPr>
          <w:ilvl w:val="0"/>
          <w:numId w:val="2"/>
        </w:numPr>
        <w:shd w:val="clear" w:color="auto" w:fill="FFFFFF"/>
        <w:tabs>
          <w:tab w:val="left" w:pos="6514"/>
        </w:tabs>
        <w:ind w:left="340" w:hanging="34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bCs/>
          <w:sz w:val="22"/>
          <w:szCs w:val="22"/>
        </w:rPr>
        <w:t>stelaż stanowisk laboratoryjnych</w:t>
      </w:r>
      <w:r w:rsidRPr="000D7F4D">
        <w:rPr>
          <w:rFonts w:asciiTheme="minorHAnsi" w:hAnsiTheme="minorHAnsi"/>
          <w:sz w:val="22"/>
          <w:szCs w:val="22"/>
        </w:rPr>
        <w:t>: konstrukcję wsporczą stołów ma stanowić stelaż wykonany wg konstrukcji typu „A". Stelaż wykonany w całości z atestowanych stalowych profili zamkniętych o przekroju nie większym niż 30x30x2mm. Stelaże w całości malowane farbami epoksydowymi w kolorze z katalogu RAL7035. Producent stelaży ma posiadać dla oferowanych stelaży raport z badań wydany przez akredytowaną jednostkę badawczą potwierdzające odpowiednie zabezpieczenia przed korozją stelaży, które spełniają warunki zgodnie z normą PN - EN ISO 9227:2007, gdzie wskaźnik wyglądu wszystkich badanych próbek, zgodnie z normą PN - EN ISO 10289:2002 wynosi 10 przy badaniu próbek w komorze solnej przez minimum 96 godzin. Producent stelaży ma posiadać dla oferowanych stelaży raport z badań wydany przez akredytowaną jednostkę badawczą potwierdzającą minimum 200 mikrometrów grubości powłoki epoksydowej zgod</w:t>
      </w:r>
      <w:r w:rsidR="00840740">
        <w:rPr>
          <w:rFonts w:asciiTheme="minorHAnsi" w:hAnsiTheme="minorHAnsi"/>
          <w:sz w:val="22"/>
          <w:szCs w:val="22"/>
        </w:rPr>
        <w:t>nie z normą PN-EN ISO 2178:1998</w:t>
      </w:r>
      <w:bookmarkStart w:id="0" w:name="_GoBack"/>
      <w:bookmarkEnd w:id="0"/>
      <w:r w:rsidRPr="000D7F4D">
        <w:rPr>
          <w:rFonts w:asciiTheme="minorHAnsi" w:hAnsiTheme="minorHAnsi"/>
          <w:sz w:val="22"/>
          <w:szCs w:val="22"/>
        </w:rPr>
        <w:t>. Spawana rama stelaża zapewnia podparcie blatu na całym obwodzie. Nogi stelaża wyposażone w stopki umożliwiające poziomowanie w zakresie 0/+ 20 mm. Spawy łączące elementy poziome i pionowe boków stelaży szlifowane na równo z powierzchnią profili stelaża. Prześwit pomiędzy podłogą a szafką podwieszaną wynosi 150 mm</w:t>
      </w:r>
      <w:r w:rsidR="00CF4644" w:rsidRPr="000D7F4D">
        <w:rPr>
          <w:rFonts w:asciiTheme="minorHAnsi" w:hAnsiTheme="minorHAnsi"/>
          <w:sz w:val="22"/>
          <w:szCs w:val="22"/>
        </w:rPr>
        <w:t>,</w:t>
      </w:r>
    </w:p>
    <w:p w:rsidR="00E14EC6" w:rsidRPr="000D7F4D" w:rsidRDefault="00E14EC6" w:rsidP="00D327FA">
      <w:pPr>
        <w:pStyle w:val="Akapitzlist"/>
        <w:shd w:val="clear" w:color="auto" w:fill="FFFFFF"/>
        <w:tabs>
          <w:tab w:val="left" w:pos="6514"/>
        </w:tabs>
        <w:ind w:left="340"/>
        <w:rPr>
          <w:rFonts w:asciiTheme="minorHAnsi" w:hAnsiTheme="minorHAnsi"/>
          <w:sz w:val="22"/>
          <w:szCs w:val="22"/>
        </w:rPr>
      </w:pPr>
    </w:p>
    <w:p w:rsidR="00CF4644" w:rsidRPr="000D7F4D" w:rsidRDefault="00CF4644" w:rsidP="00D327FA">
      <w:pPr>
        <w:pStyle w:val="Akapitzlist"/>
        <w:numPr>
          <w:ilvl w:val="0"/>
          <w:numId w:val="2"/>
        </w:numPr>
        <w:shd w:val="clear" w:color="auto" w:fill="FFFFFF"/>
        <w:tabs>
          <w:tab w:val="left" w:pos="6514"/>
        </w:tabs>
        <w:ind w:left="340" w:hanging="34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 xml:space="preserve">stelaż </w:t>
      </w:r>
      <w:r w:rsidR="00B65D2A" w:rsidRPr="000D7F4D">
        <w:rPr>
          <w:rFonts w:asciiTheme="minorHAnsi" w:hAnsiTheme="minorHAnsi"/>
          <w:sz w:val="22"/>
          <w:szCs w:val="22"/>
        </w:rPr>
        <w:t xml:space="preserve">szafki </w:t>
      </w:r>
      <w:r w:rsidRPr="000D7F4D">
        <w:rPr>
          <w:rFonts w:asciiTheme="minorHAnsi" w:hAnsiTheme="minorHAnsi"/>
          <w:bCs/>
          <w:sz w:val="22"/>
          <w:szCs w:val="22"/>
        </w:rPr>
        <w:t>do przechowywania pomocy dydaktycznych</w:t>
      </w:r>
      <w:r w:rsidR="00560F15" w:rsidRPr="000D7F4D">
        <w:rPr>
          <w:rFonts w:asciiTheme="minorHAnsi" w:hAnsiTheme="minorHAnsi"/>
          <w:bCs/>
          <w:sz w:val="22"/>
          <w:szCs w:val="22"/>
        </w:rPr>
        <w:t>:</w:t>
      </w:r>
      <w:r w:rsidR="00E14EC6" w:rsidRPr="000D7F4D">
        <w:rPr>
          <w:rFonts w:asciiTheme="minorHAnsi" w:hAnsiTheme="minorHAnsi"/>
          <w:bCs/>
          <w:sz w:val="22"/>
          <w:szCs w:val="22"/>
        </w:rPr>
        <w:t xml:space="preserve"> konstrukcja stelaża systemowa </w:t>
      </w:r>
      <w:r w:rsidR="00E14EC6" w:rsidRPr="000D7F4D">
        <w:rPr>
          <w:rFonts w:asciiTheme="minorHAnsi" w:hAnsiTheme="minorHAnsi" w:cs="Calibri"/>
          <w:sz w:val="22"/>
          <w:szCs w:val="22"/>
        </w:rPr>
        <w:t>z profili aluminiowy 25x25 kolor Alu, profile anodowane, wypełnienie z płyty meblowej o gr. 18 mm, blat wykonany z żywicy fenolowej, po bokach szafki z dwoma półkami, z zamkiem, od frontu w części środkowej 5 szuflad z samodomykiem, z zamkiem centralnym, od frontu, po lewej stronie, w górnej części 2 gniazda 230V/16A oraz elektroniczny miernik uniwersalny, całość na 4 kółkach w tym 2 z hamulcem,</w:t>
      </w:r>
    </w:p>
    <w:p w:rsidR="00560F15" w:rsidRPr="000D7F4D" w:rsidRDefault="00560F15" w:rsidP="00D327FA">
      <w:pPr>
        <w:pStyle w:val="Akapitzlist"/>
        <w:shd w:val="clear" w:color="auto" w:fill="FFFFFF"/>
        <w:tabs>
          <w:tab w:val="left" w:pos="6514"/>
        </w:tabs>
        <w:ind w:left="340"/>
        <w:rPr>
          <w:rFonts w:asciiTheme="minorHAnsi" w:hAnsiTheme="minorHAnsi"/>
          <w:sz w:val="22"/>
          <w:szCs w:val="22"/>
        </w:rPr>
      </w:pPr>
    </w:p>
    <w:p w:rsidR="00CF4644" w:rsidRPr="000D7F4D" w:rsidRDefault="002863D4" w:rsidP="00D327FA">
      <w:pPr>
        <w:pStyle w:val="Akapitzlist"/>
        <w:numPr>
          <w:ilvl w:val="0"/>
          <w:numId w:val="2"/>
        </w:numPr>
        <w:shd w:val="clear" w:color="auto" w:fill="FFFFFF"/>
        <w:tabs>
          <w:tab w:val="left" w:pos="6514"/>
        </w:tabs>
        <w:ind w:left="340" w:hanging="34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>b</w:t>
      </w:r>
      <w:r w:rsidRPr="000D7F4D">
        <w:rPr>
          <w:rFonts w:asciiTheme="minorHAnsi" w:hAnsiTheme="minorHAnsi"/>
          <w:bCs/>
          <w:sz w:val="22"/>
          <w:szCs w:val="22"/>
        </w:rPr>
        <w:t>laty z konglomeratu kwarcowo-granitowego:</w:t>
      </w:r>
      <w:r w:rsidRPr="000D7F4D">
        <w:rPr>
          <w:rFonts w:asciiTheme="minorHAnsi" w:hAnsiTheme="minorHAnsi"/>
          <w:sz w:val="22"/>
          <w:szCs w:val="22"/>
        </w:rPr>
        <w:t xml:space="preserve"> blat ma być wykonany z konglomeratu kwarcowo-granitowego z </w:t>
      </w:r>
      <w:r w:rsidRPr="000D7F4D">
        <w:rPr>
          <w:rFonts w:asciiTheme="minorHAnsi" w:eastAsia="Times New Roman" w:hAnsiTheme="minorHAnsi"/>
          <w:sz w:val="22"/>
          <w:szCs w:val="22"/>
        </w:rPr>
        <w:t xml:space="preserve">żywicami poliestrowymi (około 98 % materiału mineralnego, około 2 % żywic poliestrowych) o grubości 20 mm, bez płyty bazowej. Wierzch i krawędzie dostępne dla personelu polerowane do połysku, jednolite w całym przekroju. Musi posiadać atest higieniczny </w:t>
      </w:r>
      <w:r w:rsidR="00DE2DFB" w:rsidRPr="000D7F4D">
        <w:rPr>
          <w:rFonts w:asciiTheme="minorHAnsi" w:eastAsia="Times New Roman" w:hAnsiTheme="minorHAnsi"/>
          <w:sz w:val="22"/>
          <w:szCs w:val="22"/>
        </w:rPr>
        <w:t xml:space="preserve">wydany przez </w:t>
      </w:r>
      <w:r w:rsidRPr="000D7F4D">
        <w:rPr>
          <w:rFonts w:asciiTheme="minorHAnsi" w:eastAsia="Times New Roman" w:hAnsiTheme="minorHAnsi"/>
          <w:sz w:val="22"/>
          <w:szCs w:val="22"/>
        </w:rPr>
        <w:t xml:space="preserve">PZH oraz Świadectwo </w:t>
      </w:r>
      <w:r w:rsidR="00560F15" w:rsidRPr="000D7F4D">
        <w:rPr>
          <w:rFonts w:asciiTheme="minorHAnsi" w:eastAsia="Times New Roman" w:hAnsiTheme="minorHAnsi"/>
          <w:sz w:val="22"/>
          <w:szCs w:val="22"/>
        </w:rPr>
        <w:t>z zakresu higieny radiacyjnej</w:t>
      </w:r>
      <w:r w:rsidRPr="000D7F4D">
        <w:rPr>
          <w:rFonts w:asciiTheme="minorHAnsi" w:eastAsia="Times New Roman" w:hAnsiTheme="minorHAnsi"/>
          <w:sz w:val="22"/>
          <w:szCs w:val="22"/>
        </w:rPr>
        <w:t xml:space="preserve"> wydany przez PZH</w:t>
      </w:r>
      <w:r w:rsidR="00DE2DFB" w:rsidRPr="000D7F4D">
        <w:rPr>
          <w:rFonts w:asciiTheme="minorHAnsi" w:eastAsia="Times New Roman" w:hAnsiTheme="minorHAnsi"/>
          <w:sz w:val="22"/>
          <w:szCs w:val="22"/>
        </w:rPr>
        <w:t>,</w:t>
      </w:r>
    </w:p>
    <w:p w:rsidR="00DE2DFB" w:rsidRPr="000D7F4D" w:rsidRDefault="00DE2DFB" w:rsidP="00D327FA">
      <w:pPr>
        <w:pStyle w:val="Akapitzlist"/>
        <w:shd w:val="clear" w:color="auto" w:fill="FFFFFF"/>
        <w:tabs>
          <w:tab w:val="left" w:pos="6514"/>
        </w:tabs>
        <w:ind w:left="340"/>
        <w:rPr>
          <w:rFonts w:asciiTheme="minorHAnsi" w:hAnsiTheme="minorHAnsi"/>
          <w:sz w:val="22"/>
          <w:szCs w:val="22"/>
        </w:rPr>
      </w:pPr>
    </w:p>
    <w:p w:rsidR="00CF4644" w:rsidRPr="000D7F4D" w:rsidRDefault="00CF4644" w:rsidP="00D327FA">
      <w:pPr>
        <w:pStyle w:val="Akapitzlist"/>
        <w:numPr>
          <w:ilvl w:val="0"/>
          <w:numId w:val="2"/>
        </w:numPr>
        <w:shd w:val="clear" w:color="auto" w:fill="FFFFFF"/>
        <w:tabs>
          <w:tab w:val="left" w:pos="6514"/>
        </w:tabs>
        <w:ind w:left="340" w:hanging="34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bCs/>
          <w:sz w:val="22"/>
          <w:szCs w:val="22"/>
        </w:rPr>
        <w:t xml:space="preserve">blaty szafki do przechowywania pomocy dydaktycznych z żywicy fenolowej: </w:t>
      </w:r>
      <w:r w:rsidRPr="000D7F4D">
        <w:rPr>
          <w:rFonts w:asciiTheme="minorHAnsi" w:hAnsiTheme="minorHAnsi"/>
          <w:sz w:val="22"/>
          <w:szCs w:val="22"/>
        </w:rPr>
        <w:t xml:space="preserve">blaty wykonane z włókien celulozowych na bazie drewna żywicznego, wzmocnionych termoutwardzalną żywicą fenolową. Płyta pokryta zintegrowaną warstwą dekoracyjną, wytworzoną z barwionych żywic, utwardzanych wiązką elektronową za pomocą technologii EBC (Elektron Beam Curing), o jednolitej zwartej strukturze, zapobiegającej migracji cząstek cieczy do wnętrza materiału. Samonośny blat laboratoryjny o grubości 20 mm (+/-1 mm), ze zintegrowaną powierzchnią jednostronnie laminowaną. Blat wysokiej odporność chemicznej na: </w:t>
      </w:r>
    </w:p>
    <w:p w:rsidR="00CF4644" w:rsidRPr="000D7F4D" w:rsidRDefault="00CF4644" w:rsidP="00100F77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 xml:space="preserve">kwas azotowy 30% - brak widocznych zmian po działaniu przez 24 godziny </w:t>
      </w:r>
    </w:p>
    <w:p w:rsidR="00CF4644" w:rsidRPr="000D7F4D" w:rsidRDefault="00CF4644" w:rsidP="00100F77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 xml:space="preserve">kwas siarkowy 33% - brak widocznych zmian po działaniu przez 24 godziny </w:t>
      </w:r>
    </w:p>
    <w:p w:rsidR="00CF4644" w:rsidRPr="000D7F4D" w:rsidRDefault="00CF4644" w:rsidP="00100F77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 xml:space="preserve">kwas siarkowy 98% - brak widocznych zmian po działaniu przez 24 godziny </w:t>
      </w:r>
    </w:p>
    <w:p w:rsidR="00CF4644" w:rsidRPr="000D7F4D" w:rsidRDefault="00CF4644" w:rsidP="00100F77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 xml:space="preserve">zieleń malachitowa- brak widocznych zmian po działaniu przez 24 godziny </w:t>
      </w:r>
    </w:p>
    <w:p w:rsidR="00CF4644" w:rsidRPr="000D7F4D" w:rsidRDefault="00CF4644" w:rsidP="00100F77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 xml:space="preserve">błękit metylenowy- brak widocznych zmian po działaniu przez 24 godziny </w:t>
      </w:r>
    </w:p>
    <w:p w:rsidR="00CF4644" w:rsidRPr="000D7F4D" w:rsidRDefault="00CF4644" w:rsidP="00100F77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 xml:space="preserve">fiolet metylenowy 6B- brak widocznych zmian po działaniu przez 24 godziny </w:t>
      </w:r>
    </w:p>
    <w:p w:rsidR="00CF4644" w:rsidRPr="000D7F4D" w:rsidRDefault="00CF4644" w:rsidP="00100F77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 xml:space="preserve">aceton- brak widocznych zmian po działaniu przez 24 godziny </w:t>
      </w:r>
    </w:p>
    <w:p w:rsidR="00CF4644" w:rsidRPr="000D7F4D" w:rsidRDefault="00CF4644" w:rsidP="00100F77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 xml:space="preserve">keton metylowo-etylowy- brak widocznych zmian po działaniu przez 24 godziny </w:t>
      </w:r>
    </w:p>
    <w:p w:rsidR="00CF4644" w:rsidRPr="000D7F4D" w:rsidRDefault="00CF4644" w:rsidP="00100F77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 xml:space="preserve">toluen- brak widocznych zmian po działaniu przez 24 godziny </w:t>
      </w:r>
    </w:p>
    <w:p w:rsidR="00CF4644" w:rsidRPr="000D7F4D" w:rsidRDefault="00CF4644" w:rsidP="00100F77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>nadmanganian potasu- brak widocznych zmian po działaniu przez 24 godziny</w:t>
      </w:r>
    </w:p>
    <w:p w:rsidR="00CF4644" w:rsidRPr="000D7F4D" w:rsidRDefault="00F852BD" w:rsidP="00D327FA">
      <w:pPr>
        <w:pStyle w:val="Default"/>
        <w:ind w:left="340"/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 xml:space="preserve">Powyższa </w:t>
      </w:r>
      <w:r w:rsidR="00CF4644" w:rsidRPr="000D7F4D">
        <w:rPr>
          <w:rFonts w:asciiTheme="minorHAnsi" w:hAnsiTheme="minorHAnsi" w:cs="Times New Roman"/>
          <w:sz w:val="22"/>
          <w:szCs w:val="22"/>
        </w:rPr>
        <w:t xml:space="preserve">odporność musi być potwierdzona atestem, certyfikatem, raportem z badań, wydanym przez niezależną, uprawnioną instytucję badawczą, powierzchnia bardzo odporna na uderzenia i zadrapania, łatwa w utrzymaniu czystości, niestanowiąca środowiska dla mikroorganizmów, nadająca się do </w:t>
      </w:r>
      <w:r w:rsidR="00CF4644" w:rsidRPr="000D7F4D">
        <w:rPr>
          <w:rFonts w:asciiTheme="minorHAnsi" w:hAnsiTheme="minorHAnsi" w:cs="Times New Roman"/>
          <w:sz w:val="22"/>
          <w:szCs w:val="22"/>
        </w:rPr>
        <w:lastRenderedPageBreak/>
        <w:t>recyklingu.</w:t>
      </w:r>
      <w:r w:rsidRPr="000D7F4D">
        <w:rPr>
          <w:rFonts w:asciiTheme="minorHAnsi" w:hAnsiTheme="minorHAnsi" w:cs="Times New Roman"/>
          <w:sz w:val="22"/>
          <w:szCs w:val="22"/>
        </w:rPr>
        <w:t xml:space="preserve"> </w:t>
      </w:r>
      <w:r w:rsidR="00CF4644" w:rsidRPr="000D7F4D">
        <w:rPr>
          <w:rFonts w:asciiTheme="minorHAnsi" w:hAnsiTheme="minorHAnsi" w:cs="Times New Roman"/>
          <w:sz w:val="22"/>
          <w:szCs w:val="22"/>
        </w:rPr>
        <w:t>Blaty z żywicy fenolowej mają posiadać minimum 10 letnią gwarancję producenta blatów obejmującą następujące właściwości materiału:</w:t>
      </w:r>
    </w:p>
    <w:p w:rsidR="00CF4644" w:rsidRPr="000D7F4D" w:rsidRDefault="00CF4644" w:rsidP="00100F77">
      <w:pPr>
        <w:pStyle w:val="Default"/>
        <w:numPr>
          <w:ilvl w:val="0"/>
          <w:numId w:val="13"/>
        </w:numPr>
        <w:ind w:left="680" w:hanging="340"/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>odporność na uderzenia: odporność na uderzenia oznacza, że powierzchnia blatu wytrzymuje ciężar 40 N mierzony zgodnie z normą EN438,</w:t>
      </w:r>
    </w:p>
    <w:p w:rsidR="00DE2DFB" w:rsidRPr="000D7F4D" w:rsidRDefault="00CF4644" w:rsidP="00100F77">
      <w:pPr>
        <w:pStyle w:val="Default"/>
        <w:numPr>
          <w:ilvl w:val="0"/>
          <w:numId w:val="13"/>
        </w:numPr>
        <w:ind w:left="680" w:hanging="340"/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>odporność na wilgoć oznacza, że wilgoć nie ma wpływu na blat,</w:t>
      </w:r>
    </w:p>
    <w:p w:rsidR="00F852BD" w:rsidRPr="000D7F4D" w:rsidRDefault="00CF4644" w:rsidP="00100F77">
      <w:pPr>
        <w:pStyle w:val="Default"/>
        <w:numPr>
          <w:ilvl w:val="0"/>
          <w:numId w:val="13"/>
        </w:numPr>
        <w:ind w:left="680" w:hanging="340"/>
        <w:jc w:val="both"/>
        <w:rPr>
          <w:rFonts w:asciiTheme="minorHAnsi" w:hAnsiTheme="minorHAnsi" w:cs="Times New Roman"/>
          <w:sz w:val="22"/>
          <w:szCs w:val="22"/>
        </w:rPr>
      </w:pPr>
      <w:r w:rsidRPr="000D7F4D">
        <w:rPr>
          <w:rFonts w:asciiTheme="minorHAnsi" w:hAnsiTheme="minorHAnsi" w:cs="Times New Roman"/>
          <w:sz w:val="22"/>
          <w:szCs w:val="22"/>
        </w:rPr>
        <w:t>powierzchnia blatu jest odporna przez co najmniej 24 godziny na: stężony kwas chlorowodorowy (37%), stężony kwas fosforowy (85%), stężony kwas siarkowy (33%), nadtlenek wodoru, stężoną sodę kaustyczną (10%), keton metylenowo-etylenowy bez szkody w funkcjonalności i estetyce materiału</w:t>
      </w:r>
      <w:r w:rsidR="00F852BD" w:rsidRPr="000D7F4D">
        <w:rPr>
          <w:rFonts w:asciiTheme="minorHAnsi" w:hAnsiTheme="minorHAnsi" w:cs="Times New Roman"/>
          <w:sz w:val="22"/>
          <w:szCs w:val="22"/>
        </w:rPr>
        <w:t>,</w:t>
      </w:r>
    </w:p>
    <w:p w:rsidR="00DE2DFB" w:rsidRPr="000D7F4D" w:rsidRDefault="00DE2DFB" w:rsidP="00D327FA">
      <w:pPr>
        <w:pStyle w:val="Default"/>
        <w:ind w:left="680"/>
        <w:jc w:val="both"/>
        <w:rPr>
          <w:rFonts w:asciiTheme="minorHAnsi" w:hAnsiTheme="minorHAnsi" w:cs="Times New Roman"/>
          <w:sz w:val="22"/>
          <w:szCs w:val="22"/>
        </w:rPr>
      </w:pPr>
    </w:p>
    <w:p w:rsidR="00F852BD" w:rsidRPr="000D7F4D" w:rsidRDefault="00B65D2A" w:rsidP="00D327FA">
      <w:pPr>
        <w:pStyle w:val="Default"/>
        <w:numPr>
          <w:ilvl w:val="0"/>
          <w:numId w:val="2"/>
        </w:numPr>
        <w:shd w:val="clear" w:color="auto" w:fill="FFFFFF"/>
        <w:tabs>
          <w:tab w:val="left" w:pos="6514"/>
        </w:tabs>
        <w:ind w:left="34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hAnsiTheme="minorHAnsi" w:cs="Times New Roman"/>
          <w:sz w:val="22"/>
          <w:szCs w:val="22"/>
        </w:rPr>
        <w:t xml:space="preserve">blat </w:t>
      </w:r>
      <w:r w:rsidR="00F852BD" w:rsidRPr="000D7F4D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wykonan</w:t>
      </w:r>
      <w:r w:rsidR="00F852BD" w:rsidRPr="000D7F4D">
        <w:rPr>
          <w:rFonts w:asciiTheme="minorHAnsi" w:eastAsia="Times New Roman" w:hAnsiTheme="minorHAnsi"/>
          <w:bCs/>
          <w:sz w:val="22"/>
          <w:szCs w:val="22"/>
          <w:lang w:eastAsia="pl-PL"/>
        </w:rPr>
        <w:t>y</w:t>
      </w:r>
      <w:r w:rsidR="00F852BD" w:rsidRPr="000D7F4D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z litej ceramiki technicznej: s</w:t>
      </w:r>
      <w:r w:rsidR="00F852BD"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>piek ceramiczny o zamkniętej strukturze cząsteczek. Blaty robocze montowane na konstrukcji stelaża, niewymagające żadnych dodatkowych konstrukcji podtrzymujących  ani płyt bazowych. Blaty powinny być odporne na wszelkie kwasy, zasady, rozpuszczalniki, i barwniki we wszelkich stężeniach i temperaturach stosowanych w laboratoriach (jedyny wyjątek stanowi kwas HF).</w:t>
      </w:r>
    </w:p>
    <w:p w:rsidR="00F852BD" w:rsidRPr="000D7F4D" w:rsidRDefault="00F852BD" w:rsidP="00D327FA">
      <w:pPr>
        <w:pStyle w:val="Default"/>
        <w:shd w:val="clear" w:color="auto" w:fill="FFFFFF"/>
        <w:tabs>
          <w:tab w:val="left" w:pos="6514"/>
        </w:tabs>
        <w:ind w:left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>Grubość ceramiki z integralnym podniesionym obrzeżem powinna wynosić 25mm +/-1mm (+ 7 mm podniesione obrzeże).</w:t>
      </w:r>
    </w:p>
    <w:p w:rsidR="00F852BD" w:rsidRPr="000D7F4D" w:rsidRDefault="00F852BD" w:rsidP="00D327FA">
      <w:pPr>
        <w:pStyle w:val="Default"/>
        <w:shd w:val="clear" w:color="auto" w:fill="FFFFFF"/>
        <w:tabs>
          <w:tab w:val="left" w:pos="6514"/>
        </w:tabs>
        <w:ind w:left="340"/>
        <w:jc w:val="both"/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Blaty wykonane z litej ceramiki technicznej (monolitycznej) muszą posiadać:</w:t>
      </w:r>
    </w:p>
    <w:p w:rsidR="00F852BD" w:rsidRPr="000D7F4D" w:rsidRDefault="00F852BD" w:rsidP="00100F77">
      <w:pPr>
        <w:pStyle w:val="Default"/>
        <w:numPr>
          <w:ilvl w:val="0"/>
          <w:numId w:val="14"/>
        </w:numPr>
        <w:shd w:val="clear" w:color="auto" w:fill="FFFFFF"/>
        <w:tabs>
          <w:tab w:val="left" w:pos="6514"/>
        </w:tabs>
        <w:ind w:left="68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/>
          <w:sz w:val="22"/>
          <w:szCs w:val="22"/>
          <w:lang w:eastAsia="pl-PL"/>
        </w:rPr>
        <w:t>Świadectwo</w:t>
      </w: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Jakości Zdrowotnej,</w:t>
      </w:r>
    </w:p>
    <w:p w:rsidR="00F852BD" w:rsidRPr="000D7F4D" w:rsidRDefault="00F852BD" w:rsidP="00100F77">
      <w:pPr>
        <w:pStyle w:val="Default"/>
        <w:numPr>
          <w:ilvl w:val="0"/>
          <w:numId w:val="14"/>
        </w:numPr>
        <w:shd w:val="clear" w:color="auto" w:fill="FFFFFF"/>
        <w:tabs>
          <w:tab w:val="left" w:pos="6514"/>
        </w:tabs>
        <w:ind w:left="68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/>
          <w:sz w:val="22"/>
          <w:szCs w:val="22"/>
          <w:lang w:eastAsia="pl-PL"/>
        </w:rPr>
        <w:t>Świadectwo</w:t>
      </w: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z zakresu higieny radiacyjnej,</w:t>
      </w:r>
    </w:p>
    <w:p w:rsidR="00F852BD" w:rsidRPr="000D7F4D" w:rsidRDefault="00F852BD" w:rsidP="00100F77">
      <w:pPr>
        <w:pStyle w:val="Default"/>
        <w:numPr>
          <w:ilvl w:val="0"/>
          <w:numId w:val="14"/>
        </w:numPr>
        <w:shd w:val="clear" w:color="auto" w:fill="FFFFFF"/>
        <w:tabs>
          <w:tab w:val="left" w:pos="6514"/>
        </w:tabs>
        <w:ind w:left="68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>Raport  badań wydany przez laboratorium badawcze  przep</w:t>
      </w:r>
      <w:r w:rsidRPr="000D7F4D">
        <w:rPr>
          <w:rFonts w:asciiTheme="minorHAnsi" w:eastAsia="Times New Roman" w:hAnsiTheme="minorHAnsi"/>
          <w:sz w:val="22"/>
          <w:szCs w:val="22"/>
          <w:lang w:eastAsia="pl-PL"/>
        </w:rPr>
        <w:t xml:space="preserve">rowadzony zgodnie z normą PN-EN </w:t>
      </w: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>993-9:1999 „Materiały ogniotrwałe - Metody badań zwartych i izolacyjnych formowanych wyrobów ogniotrwałych  - Oznaczanie pełzania przy ściskaniu”,</w:t>
      </w:r>
    </w:p>
    <w:p w:rsidR="00F852BD" w:rsidRPr="000D7F4D" w:rsidRDefault="00F852BD" w:rsidP="00100F77">
      <w:pPr>
        <w:pStyle w:val="Default"/>
        <w:numPr>
          <w:ilvl w:val="0"/>
          <w:numId w:val="14"/>
        </w:numPr>
        <w:shd w:val="clear" w:color="auto" w:fill="FFFFFF"/>
        <w:tabs>
          <w:tab w:val="left" w:pos="6514"/>
        </w:tabs>
        <w:ind w:left="68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>Raport  badań wydany przez akredytowane w tym zakresie laboratorium badawcze  przeprowadzony zgodnie z normą EN 101:1994 „Płytki i płyty ceramiczne. Oznaczanie twardości powierzchni wg skali Mohsa.”  Wymaga się aby klasa twardości materiału wynosiła minimum 6 w skali Mohsa,</w:t>
      </w:r>
    </w:p>
    <w:p w:rsidR="00F852BD" w:rsidRPr="000D7F4D" w:rsidRDefault="00F852BD" w:rsidP="00100F77">
      <w:pPr>
        <w:pStyle w:val="Default"/>
        <w:numPr>
          <w:ilvl w:val="0"/>
          <w:numId w:val="14"/>
        </w:numPr>
        <w:shd w:val="clear" w:color="auto" w:fill="FFFFFF"/>
        <w:tabs>
          <w:tab w:val="left" w:pos="6514"/>
        </w:tabs>
        <w:ind w:left="68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>Raport  badań przedstawiający wyniki nasiąkliwości wodnej wydany przez akredytowane w tym zakresie laboratorium badawcze  przeprowadzony zgodnie z normą EN  ISO 10545–3:1999 „Płytki i płyty ceramiczne - Oznaczanie nasiąkliwości wodnej, porowatości otwartej, gęstości względnej pozornej oraz gęstości całkowitej”. Wartość wymagana nasiąkliwości średniej dla oferowanego materiału nie większa niż 1,2%,</w:t>
      </w:r>
    </w:p>
    <w:p w:rsidR="00F852BD" w:rsidRPr="000D7F4D" w:rsidRDefault="00F852BD" w:rsidP="00100F77">
      <w:pPr>
        <w:pStyle w:val="Default"/>
        <w:numPr>
          <w:ilvl w:val="0"/>
          <w:numId w:val="14"/>
        </w:numPr>
        <w:shd w:val="clear" w:color="auto" w:fill="FFFFFF"/>
        <w:tabs>
          <w:tab w:val="left" w:pos="6514"/>
        </w:tabs>
        <w:ind w:left="68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>Raport  badań wydany przez akredytowane w tym zakresie laboratorium badawcze  przeprowadzony zgodnie z normą EN  ISO 10545–13:1999 „Płytki i płyty ceramiczne -Oznaczanie odporności chemicznej.” Wymaga się aby wynik materiału nie był gorszy niż GA i GLA,</w:t>
      </w:r>
    </w:p>
    <w:p w:rsidR="00F852BD" w:rsidRPr="000D7F4D" w:rsidRDefault="00F852BD" w:rsidP="00100F77">
      <w:pPr>
        <w:pStyle w:val="Default"/>
        <w:numPr>
          <w:ilvl w:val="0"/>
          <w:numId w:val="14"/>
        </w:numPr>
        <w:shd w:val="clear" w:color="auto" w:fill="FFFFFF"/>
        <w:tabs>
          <w:tab w:val="left" w:pos="6514"/>
        </w:tabs>
        <w:ind w:left="68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>Raport  badań wydany przez akredytowane w tym zakresie laboratorium badawcze  przeprowadzony zgodnie z normą EN  ISO 10545–14:1999 „Płytki i płyty ceramiczne -Oznaczanie odporności na plamienie.” Wymaga się, aby wynik materiału nie był gorszy niż klasa odporności 5,</w:t>
      </w:r>
    </w:p>
    <w:p w:rsidR="00F852BD" w:rsidRPr="000D7F4D" w:rsidRDefault="00F852BD" w:rsidP="00100F77">
      <w:pPr>
        <w:pStyle w:val="Default"/>
        <w:numPr>
          <w:ilvl w:val="0"/>
          <w:numId w:val="14"/>
        </w:numPr>
        <w:shd w:val="clear" w:color="auto" w:fill="FFFFFF"/>
        <w:tabs>
          <w:tab w:val="left" w:pos="6514"/>
        </w:tabs>
        <w:ind w:left="68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Raport  badań wydany przez akredytowane w tym zakresie laboratorium badawcze  przeprowadzony zgodnie z normą EN ISO 10545 - 9:1998  „Płytki i płyty ceramiczne - Oznaczanie odporności na szok termiczny”. Nie dopuszcza się wystąpienia pęknięć w zakresie temperatur 15-145 </w:t>
      </w:r>
      <w:r w:rsidRPr="000D7F4D">
        <w:rPr>
          <w:rFonts w:asciiTheme="minorHAnsi" w:eastAsia="Times New Roman" w:hAnsiTheme="minorHAnsi" w:cs="Times New Roman"/>
          <w:sz w:val="22"/>
          <w:szCs w:val="22"/>
          <w:vertAlign w:val="superscript"/>
          <w:lang w:eastAsia="pl-PL"/>
        </w:rPr>
        <w:t>0</w:t>
      </w: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>C,</w:t>
      </w:r>
    </w:p>
    <w:p w:rsidR="00100F77" w:rsidRPr="000D7F4D" w:rsidRDefault="00F852BD" w:rsidP="00100F77">
      <w:pPr>
        <w:pStyle w:val="Default"/>
        <w:numPr>
          <w:ilvl w:val="0"/>
          <w:numId w:val="14"/>
        </w:numPr>
        <w:shd w:val="clear" w:color="auto" w:fill="FFFFFF"/>
        <w:tabs>
          <w:tab w:val="left" w:pos="6514"/>
        </w:tabs>
        <w:ind w:left="68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Raport z badań wydany przez niezależne laboratorium, potwierdzający odporność na min. 25 substancji chemicznych m.in.: eozyna min. 1%, czerwień kongo min. 1%, jodyna, fiolet gencjanowy min. 1%, kwas siarkowy min. 96%, kwas azotowy 70%, kwas chlorowodorowy 38%, kwas ortofosforowy min. 85%, wodorotlenek sodu min. 40%, chloroform, ksylen, formaldehyd min. 40%, aceton, azotan srebra min. 10%, fenol min. 85%, woda królewska, kwas nadchlorowy min. 60%, kwas bromowodorowy min. 48%,wodorotlenek amonu min. 25%, benzyna ekstrakcyjna, oleje mineralne, eter etylowy, nafta </w:t>
      </w:r>
      <w:r w:rsidR="00163084"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kosmetyczna, </w:t>
      </w:r>
      <w:r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>terpentyna</w:t>
      </w:r>
      <w:r w:rsidRPr="000D7F4D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,</w:t>
      </w:r>
    </w:p>
    <w:p w:rsidR="00D327FA" w:rsidRPr="000D7F4D" w:rsidRDefault="00F852BD" w:rsidP="00100F77">
      <w:pPr>
        <w:pStyle w:val="Default"/>
        <w:numPr>
          <w:ilvl w:val="0"/>
          <w:numId w:val="14"/>
        </w:numPr>
        <w:shd w:val="clear" w:color="auto" w:fill="FFFFFF"/>
        <w:tabs>
          <w:tab w:val="left" w:pos="6514"/>
        </w:tabs>
        <w:ind w:left="68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25 letnia gwarancja producenta wyrobu</w:t>
      </w:r>
      <w:r w:rsidR="00DE2DFB" w:rsidRPr="000D7F4D">
        <w:rPr>
          <w:rFonts w:asciiTheme="minorHAnsi" w:eastAsia="Times New Roman" w:hAnsiTheme="minorHAnsi" w:cs="Times New Roman"/>
          <w:sz w:val="22"/>
          <w:szCs w:val="22"/>
          <w:lang w:eastAsia="pl-PL"/>
        </w:rPr>
        <w:t>,</w:t>
      </w:r>
    </w:p>
    <w:p w:rsidR="00D327FA" w:rsidRPr="000D7F4D" w:rsidRDefault="00D327FA" w:rsidP="00D327FA">
      <w:pPr>
        <w:pStyle w:val="Default"/>
        <w:shd w:val="clear" w:color="auto" w:fill="FFFFFF"/>
        <w:tabs>
          <w:tab w:val="left" w:pos="6514"/>
        </w:tabs>
        <w:ind w:left="68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:rsidR="00D327FA" w:rsidRPr="000D7F4D" w:rsidRDefault="00D327FA" w:rsidP="00D327FA">
      <w:pPr>
        <w:pStyle w:val="Default"/>
        <w:numPr>
          <w:ilvl w:val="0"/>
          <w:numId w:val="9"/>
        </w:numPr>
        <w:shd w:val="clear" w:color="auto" w:fill="FFFFFF"/>
        <w:tabs>
          <w:tab w:val="left" w:pos="6514"/>
        </w:tabs>
        <w:ind w:left="340" w:hanging="34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0D7F4D">
        <w:rPr>
          <w:rFonts w:asciiTheme="minorHAnsi" w:hAnsiTheme="minorHAnsi"/>
          <w:sz w:val="22"/>
          <w:szCs w:val="22"/>
        </w:rPr>
        <w:lastRenderedPageBreak/>
        <w:t xml:space="preserve">zlewy i </w:t>
      </w:r>
      <w:r w:rsidR="006D3D82" w:rsidRPr="000D7F4D">
        <w:rPr>
          <w:rFonts w:asciiTheme="minorHAnsi" w:hAnsiTheme="minorHAnsi"/>
          <w:sz w:val="22"/>
          <w:szCs w:val="22"/>
        </w:rPr>
        <w:t>zlewik</w:t>
      </w:r>
      <w:r w:rsidRPr="000D7F4D">
        <w:rPr>
          <w:rFonts w:asciiTheme="minorHAnsi" w:hAnsiTheme="minorHAnsi"/>
          <w:sz w:val="22"/>
          <w:szCs w:val="22"/>
        </w:rPr>
        <w:t>i</w:t>
      </w:r>
      <w:r w:rsidR="006D3D82" w:rsidRPr="000D7F4D">
        <w:rPr>
          <w:rFonts w:asciiTheme="minorHAnsi" w:hAnsiTheme="minorHAnsi"/>
          <w:sz w:val="22"/>
          <w:szCs w:val="22"/>
        </w:rPr>
        <w:t xml:space="preserve"> ceramiczn</w:t>
      </w:r>
      <w:r w:rsidRPr="000D7F4D">
        <w:rPr>
          <w:rFonts w:asciiTheme="minorHAnsi" w:hAnsiTheme="minorHAnsi"/>
          <w:sz w:val="22"/>
          <w:szCs w:val="22"/>
        </w:rPr>
        <w:t>e: wykonane z ceramiki laboratoryjnej, litej odpornej na wszelkie kwasy (z wyjątkiem HF), zasady, rozpuszczalniki i barwniki w stężeniach i temperaturach stosowanych w laboratorium chemicznym,</w:t>
      </w:r>
    </w:p>
    <w:p w:rsidR="00D327FA" w:rsidRPr="000D7F4D" w:rsidRDefault="00D327FA" w:rsidP="00D327FA">
      <w:pPr>
        <w:pStyle w:val="Default"/>
        <w:ind w:left="1060"/>
        <w:jc w:val="both"/>
        <w:rPr>
          <w:rFonts w:asciiTheme="minorHAnsi" w:hAnsiTheme="minorHAnsi"/>
          <w:sz w:val="22"/>
          <w:szCs w:val="22"/>
        </w:rPr>
      </w:pPr>
    </w:p>
    <w:p w:rsidR="00100F77" w:rsidRPr="000D7F4D" w:rsidRDefault="00D327FA" w:rsidP="00100F77">
      <w:pPr>
        <w:pStyle w:val="Default"/>
        <w:numPr>
          <w:ilvl w:val="0"/>
          <w:numId w:val="9"/>
        </w:numPr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bCs/>
          <w:sz w:val="22"/>
          <w:szCs w:val="22"/>
        </w:rPr>
        <w:t>armatura laboratoryjna</w:t>
      </w:r>
      <w:r w:rsidRPr="000D7F4D">
        <w:rPr>
          <w:rFonts w:asciiTheme="minorHAnsi" w:hAnsiTheme="minorHAnsi"/>
          <w:sz w:val="22"/>
          <w:szCs w:val="22"/>
        </w:rPr>
        <w:t>: zawory i armatura laboratoryjna musi spełniać wymagania pracy w laboratorium a w szczególności ich powierzchnia powinna być odporna chemicznie i odporna na działanie promieni UV. Wymagane jest, aby armatura laboratoryjna pokryta była farbą na bazie żywic poliestrowych lub farbami epoksydowymi w kolorze jasny popiel. Pokrętła zaworów muszą być oznakowane kodem barwnym zgodnie z normą PN-EN 13792:2003.</w:t>
      </w:r>
    </w:p>
    <w:p w:rsidR="00100F77" w:rsidRPr="000D7F4D" w:rsidRDefault="00100F77" w:rsidP="00100F77">
      <w:pPr>
        <w:pStyle w:val="Default"/>
        <w:ind w:left="340"/>
        <w:jc w:val="both"/>
        <w:rPr>
          <w:rFonts w:asciiTheme="minorHAnsi" w:hAnsiTheme="minorHAnsi"/>
          <w:sz w:val="22"/>
          <w:szCs w:val="22"/>
        </w:rPr>
      </w:pPr>
    </w:p>
    <w:p w:rsidR="00100F77" w:rsidRPr="000D7F4D" w:rsidRDefault="00100F77" w:rsidP="00100F77">
      <w:pPr>
        <w:pStyle w:val="Akapitzlist"/>
        <w:numPr>
          <w:ilvl w:val="0"/>
          <w:numId w:val="2"/>
        </w:numPr>
        <w:shd w:val="clear" w:color="auto" w:fill="FFFFFF"/>
        <w:tabs>
          <w:tab w:val="left" w:pos="6514"/>
        </w:tabs>
        <w:ind w:left="340" w:hanging="34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 xml:space="preserve">szafka </w:t>
      </w:r>
      <w:r w:rsidRPr="000D7F4D">
        <w:rPr>
          <w:rFonts w:asciiTheme="minorHAnsi" w:hAnsiTheme="minorHAnsi"/>
          <w:bCs/>
          <w:sz w:val="22"/>
          <w:szCs w:val="22"/>
        </w:rPr>
        <w:t xml:space="preserve">do przechowywania pomocy dydaktycznych: </w:t>
      </w:r>
      <w:r w:rsidRPr="000D7F4D">
        <w:rPr>
          <w:rFonts w:asciiTheme="minorHAnsi" w:hAnsiTheme="minorHAnsi" w:cs="Calibri"/>
          <w:sz w:val="22"/>
          <w:szCs w:val="22"/>
        </w:rPr>
        <w:t>wypełnienie z płyty meblowej o gr. 18 mm, blat wykonany z żywicy fenolowej, po bokach szafki z dwoma półkami, z zamkiem, od frontu w części środkowej 5 szuflad z samodomykiem, z zamkiem centralnym, od frontu, po lewej stronie, w górnej części 2 gniazda 230V/16A oraz elektroniczny miernik uniwersalny, całość na 4 kółkach w tym 2 z hamulcem,</w:t>
      </w:r>
    </w:p>
    <w:p w:rsidR="00341BDA" w:rsidRPr="000D7F4D" w:rsidRDefault="00341BDA" w:rsidP="00D327FA">
      <w:pPr>
        <w:rPr>
          <w:rFonts w:asciiTheme="minorHAnsi" w:hAnsiTheme="minorHAnsi"/>
          <w:sz w:val="22"/>
          <w:szCs w:val="22"/>
        </w:rPr>
      </w:pPr>
    </w:p>
    <w:p w:rsidR="00D14F29" w:rsidRPr="000D7F4D" w:rsidRDefault="00D327FA" w:rsidP="00D14F29">
      <w:pPr>
        <w:pStyle w:val="Akapitzlist"/>
        <w:numPr>
          <w:ilvl w:val="0"/>
          <w:numId w:val="9"/>
        </w:numPr>
        <w:ind w:left="340" w:hanging="34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>w</w:t>
      </w:r>
      <w:r w:rsidR="00341BDA" w:rsidRPr="000D7F4D">
        <w:rPr>
          <w:rFonts w:asciiTheme="minorHAnsi" w:hAnsiTheme="minorHAnsi"/>
          <w:sz w:val="22"/>
          <w:szCs w:val="22"/>
        </w:rPr>
        <w:t>yspa modułowa</w:t>
      </w:r>
      <w:r w:rsidRPr="000D7F4D">
        <w:rPr>
          <w:rFonts w:asciiTheme="minorHAnsi" w:hAnsiTheme="minorHAnsi"/>
          <w:sz w:val="22"/>
          <w:szCs w:val="22"/>
        </w:rPr>
        <w:t>: wyspa, blat z płytek ceramicznych, zlewy metalowe nierdzewne, wylewki c/z wody z instalacją wodno-ściekową, zawory gazu ziemnego,</w:t>
      </w:r>
    </w:p>
    <w:p w:rsidR="00D14F29" w:rsidRPr="000D7F4D" w:rsidRDefault="00D14F29" w:rsidP="00D14F29">
      <w:pPr>
        <w:pStyle w:val="Akapitzlist"/>
        <w:ind w:left="340"/>
        <w:rPr>
          <w:rFonts w:asciiTheme="minorHAnsi" w:hAnsiTheme="minorHAnsi"/>
          <w:sz w:val="22"/>
          <w:szCs w:val="22"/>
        </w:rPr>
      </w:pPr>
    </w:p>
    <w:p w:rsidR="00341BDA" w:rsidRPr="000D7F4D" w:rsidRDefault="00D14F29" w:rsidP="00D14F29">
      <w:pPr>
        <w:pStyle w:val="Akapitzlist"/>
        <w:ind w:left="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>D</w:t>
      </w:r>
      <w:r w:rsidR="00341BDA" w:rsidRPr="000D7F4D">
        <w:rPr>
          <w:rFonts w:asciiTheme="minorHAnsi" w:hAnsiTheme="minorHAnsi"/>
          <w:sz w:val="22"/>
          <w:szCs w:val="22"/>
        </w:rPr>
        <w:t>ygestorium oszklone</w:t>
      </w:r>
      <w:r w:rsidR="00100F77" w:rsidRPr="000D7F4D">
        <w:rPr>
          <w:rFonts w:asciiTheme="minorHAnsi" w:hAnsiTheme="minorHAnsi"/>
          <w:sz w:val="22"/>
          <w:szCs w:val="22"/>
        </w:rPr>
        <w:t xml:space="preserve">: </w:t>
      </w:r>
      <w:r w:rsidRPr="000D7F4D">
        <w:rPr>
          <w:rFonts w:asciiTheme="minorHAnsi" w:hAnsiTheme="minorHAnsi"/>
          <w:sz w:val="22"/>
          <w:szCs w:val="22"/>
        </w:rPr>
        <w:t>dygestorium przeszklone z 4 stron, wymiar: 1226x672x1920, ze zlewem kwasoodpornym z polipropylenu 150x300, blat płytki kwasoodporne ceramiczne, wyciąg chemiczny grawitacyjny, oświetlenie, zasilanie elektryczne (2 gniazdka), zawór gazu ziemnego, krawędzie blatu zabezpieczone kształtownikiem aluminiowym - klejonym do krawędzi,</w:t>
      </w:r>
    </w:p>
    <w:p w:rsidR="00341BDA" w:rsidRPr="000D7F4D" w:rsidRDefault="00341BDA" w:rsidP="00D327FA">
      <w:pPr>
        <w:rPr>
          <w:rFonts w:asciiTheme="minorHAnsi" w:hAnsiTheme="minorHAnsi"/>
          <w:sz w:val="22"/>
          <w:szCs w:val="22"/>
        </w:rPr>
      </w:pPr>
    </w:p>
    <w:p w:rsidR="000D7F4D" w:rsidRPr="000D7F4D" w:rsidRDefault="00341BDA" w:rsidP="00163084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>Dygestorium nastołowe</w:t>
      </w:r>
      <w:r w:rsidR="00D14F29" w:rsidRPr="000D7F4D">
        <w:rPr>
          <w:rFonts w:asciiTheme="minorHAnsi" w:hAnsiTheme="minorHAnsi"/>
          <w:sz w:val="22"/>
          <w:szCs w:val="22"/>
        </w:rPr>
        <w:t xml:space="preserve">: </w:t>
      </w:r>
      <w:r w:rsidR="00163084" w:rsidRPr="000D7F4D">
        <w:rPr>
          <w:rFonts w:asciiTheme="minorHAnsi" w:hAnsiTheme="minorHAnsi"/>
          <w:sz w:val="22"/>
          <w:szCs w:val="22"/>
        </w:rPr>
        <w:t>w</w:t>
      </w:r>
      <w:r w:rsidR="00163084" w:rsidRPr="000D7F4D">
        <w:rPr>
          <w:rFonts w:asciiTheme="minorHAnsi" w:hAnsiTheme="minorHAnsi" w:cs="TimesNewRomanPSMT"/>
          <w:sz w:val="22"/>
          <w:szCs w:val="22"/>
        </w:rPr>
        <w:t xml:space="preserve">yciąg chemiczny przeznaczony jest do prowadzenia w nim prac z wszelkiego rodzaju substancjami chemicznymi stałymi, ciekłymi, gazowymi za wyjątkiem </w:t>
      </w:r>
      <w:r w:rsidR="00163084" w:rsidRPr="000D7F4D">
        <w:rPr>
          <w:rFonts w:asciiTheme="minorHAnsi" w:hAnsiTheme="minorHAnsi" w:cs="TimesNewRomanPS-BoldMT"/>
          <w:bCs/>
          <w:sz w:val="22"/>
          <w:szCs w:val="22"/>
        </w:rPr>
        <w:t>kwasu fluorowodorowego oraz wszelkich substancji wybuchowych. Blat roboczy szkło hartowane gr. 8 mm, konstrukcja z 3 stron szkło hartowane 6 mm, blenda frontowa dzielona wykonana ze szkła organicznego (poliwęglan lity), posiadający możliwość podniesienia połowy przesłony i całkowitego otwarcia przestrzeni roboczej. W</w:t>
      </w:r>
      <w:r w:rsidR="00163084" w:rsidRPr="000D7F4D">
        <w:rPr>
          <w:rFonts w:asciiTheme="minorHAnsi" w:hAnsiTheme="minorHAnsi" w:cs="TimesNewRomanPSMT"/>
          <w:sz w:val="22"/>
          <w:szCs w:val="22"/>
        </w:rPr>
        <w:t xml:space="preserve"> wersji mobilnej z filtrem węglowym Organosob, lampa </w:t>
      </w:r>
      <w:r w:rsidR="00BD719B" w:rsidRPr="000D7F4D">
        <w:rPr>
          <w:rFonts w:asciiTheme="minorHAnsi" w:hAnsiTheme="minorHAnsi" w:cs="TimesNewRomanPSMT"/>
          <w:sz w:val="22"/>
          <w:szCs w:val="22"/>
        </w:rPr>
        <w:t>LED</w:t>
      </w:r>
      <w:r w:rsidR="00163084" w:rsidRPr="000D7F4D">
        <w:rPr>
          <w:rFonts w:asciiTheme="minorHAnsi" w:hAnsiTheme="minorHAnsi" w:cs="TimesNewRomanPSMT"/>
          <w:sz w:val="22"/>
          <w:szCs w:val="22"/>
        </w:rPr>
        <w:t xml:space="preserve"> </w:t>
      </w:r>
      <w:r w:rsidR="000D7F4D" w:rsidRPr="000D7F4D">
        <w:rPr>
          <w:rFonts w:asciiTheme="minorHAnsi" w:hAnsiTheme="minorHAnsi" w:cs="TimesNewRomanPSMT"/>
          <w:sz w:val="22"/>
          <w:szCs w:val="22"/>
        </w:rPr>
        <w:t>oświetlająca</w:t>
      </w:r>
      <w:r w:rsidR="00163084" w:rsidRPr="000D7F4D">
        <w:rPr>
          <w:rFonts w:asciiTheme="minorHAnsi" w:hAnsiTheme="minorHAnsi" w:cs="TimesNewRomanPSMT"/>
          <w:sz w:val="22"/>
          <w:szCs w:val="22"/>
        </w:rPr>
        <w:t xml:space="preserve"> przestrzeń </w:t>
      </w:r>
      <w:r w:rsidR="00BD719B" w:rsidRPr="000D7F4D">
        <w:rPr>
          <w:rFonts w:asciiTheme="minorHAnsi" w:hAnsiTheme="minorHAnsi" w:cs="TimesNewRomanPSMT"/>
          <w:sz w:val="22"/>
          <w:szCs w:val="22"/>
        </w:rPr>
        <w:t xml:space="preserve">roboczą, </w:t>
      </w:r>
      <w:r w:rsidR="00163084" w:rsidRPr="000D7F4D">
        <w:rPr>
          <w:rFonts w:asciiTheme="minorHAnsi" w:hAnsiTheme="minorHAnsi" w:cs="TimesNewRomanPSMT"/>
          <w:sz w:val="22"/>
          <w:szCs w:val="22"/>
        </w:rPr>
        <w:t>lampa LED UV</w:t>
      </w:r>
      <w:r w:rsidR="000D7F4D" w:rsidRPr="000D7F4D">
        <w:rPr>
          <w:rFonts w:asciiTheme="minorHAnsi" w:hAnsiTheme="minorHAnsi" w:cs="TimesNewRomanPSMT"/>
          <w:sz w:val="22"/>
          <w:szCs w:val="22"/>
        </w:rPr>
        <w:t>,</w:t>
      </w:r>
      <w:r w:rsidR="00163084" w:rsidRPr="000D7F4D">
        <w:rPr>
          <w:rFonts w:asciiTheme="minorHAnsi" w:hAnsiTheme="minorHAnsi" w:cs="TimesNewRomanPSMT"/>
          <w:sz w:val="22"/>
          <w:szCs w:val="22"/>
        </w:rPr>
        <w:t xml:space="preserve"> 2</w:t>
      </w:r>
      <w:r w:rsidR="000D7F4D" w:rsidRPr="000D7F4D">
        <w:rPr>
          <w:rFonts w:asciiTheme="minorHAnsi" w:hAnsiTheme="minorHAnsi" w:cs="TimesNewRomanPSMT"/>
          <w:sz w:val="22"/>
          <w:szCs w:val="22"/>
        </w:rPr>
        <w:t xml:space="preserve"> x </w:t>
      </w:r>
      <w:r w:rsidR="00163084" w:rsidRPr="000D7F4D">
        <w:rPr>
          <w:rFonts w:asciiTheme="minorHAnsi" w:hAnsiTheme="minorHAnsi" w:cs="TimesNewRomanPSMT"/>
          <w:sz w:val="22"/>
          <w:szCs w:val="22"/>
        </w:rPr>
        <w:t>gniazda elektryczne</w:t>
      </w:r>
      <w:r w:rsidR="000D7F4D" w:rsidRPr="000D7F4D">
        <w:rPr>
          <w:rFonts w:asciiTheme="minorHAnsi" w:hAnsiTheme="minorHAnsi" w:cs="TimesNewRomanPSMT"/>
          <w:sz w:val="22"/>
          <w:szCs w:val="22"/>
        </w:rPr>
        <w:t xml:space="preserve"> 230V.</w:t>
      </w:r>
    </w:p>
    <w:p w:rsidR="00163084" w:rsidRPr="000D7F4D" w:rsidRDefault="000D7F4D" w:rsidP="000D7F4D">
      <w:pPr>
        <w:autoSpaceDE w:val="0"/>
        <w:autoSpaceDN w:val="0"/>
        <w:adjustRightInd w:val="0"/>
        <w:jc w:val="left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 w:cs="TimesNewRomanPSMT"/>
          <w:sz w:val="22"/>
          <w:szCs w:val="22"/>
        </w:rPr>
        <w:t xml:space="preserve">Panel sterowania zawierający: </w:t>
      </w:r>
      <w:r w:rsidRPr="000D7F4D">
        <w:rPr>
          <w:rFonts w:asciiTheme="minorHAnsi" w:hAnsiTheme="minorHAnsi" w:cs="TimesNewRomanPS-BoldMT"/>
          <w:bCs/>
          <w:sz w:val="22"/>
          <w:szCs w:val="22"/>
        </w:rPr>
        <w:t xml:space="preserve">załączenie zasilania wyciągu </w:t>
      </w:r>
      <w:r>
        <w:rPr>
          <w:rFonts w:asciiTheme="minorHAnsi" w:hAnsiTheme="minorHAnsi" w:cs="TimesNewRomanPSMT"/>
          <w:sz w:val="22"/>
          <w:szCs w:val="22"/>
        </w:rPr>
        <w:t>(</w:t>
      </w:r>
      <w:r w:rsidRPr="000D7F4D">
        <w:rPr>
          <w:rFonts w:asciiTheme="minorHAnsi" w:hAnsiTheme="minorHAnsi" w:cs="TimesNewRomanPSMT"/>
          <w:sz w:val="22"/>
          <w:szCs w:val="22"/>
        </w:rPr>
        <w:t>sygnalizowane zaświeceniem</w:t>
      </w:r>
      <w:r>
        <w:rPr>
          <w:rFonts w:asciiTheme="minorHAnsi" w:hAnsiTheme="minorHAnsi" w:cs="TimesNewRomanPSMT"/>
          <w:sz w:val="22"/>
          <w:szCs w:val="22"/>
        </w:rPr>
        <w:t xml:space="preserve"> czerwonej obwódki na przycisku),</w:t>
      </w:r>
      <w:r w:rsidRPr="000D7F4D">
        <w:rPr>
          <w:rFonts w:asciiTheme="minorHAnsi" w:hAnsiTheme="minorHAnsi" w:cs="TimesNewRomanPS-BoldMT"/>
          <w:bCs/>
          <w:sz w:val="22"/>
          <w:szCs w:val="22"/>
        </w:rPr>
        <w:t xml:space="preserve"> włączenie wentylatora</w:t>
      </w:r>
      <w:r>
        <w:rPr>
          <w:rFonts w:asciiTheme="minorHAnsi" w:hAnsiTheme="minorHAnsi" w:cs="TimesNewRomanPS-BoldMT"/>
          <w:bCs/>
          <w:sz w:val="22"/>
          <w:szCs w:val="22"/>
        </w:rPr>
        <w:t xml:space="preserve"> (</w:t>
      </w:r>
      <w:r w:rsidRPr="000D7F4D">
        <w:rPr>
          <w:rFonts w:asciiTheme="minorHAnsi" w:hAnsiTheme="minorHAnsi" w:cs="TimesNewRomanPSMT"/>
          <w:sz w:val="22"/>
          <w:szCs w:val="22"/>
        </w:rPr>
        <w:t>sygnalizowane zaświeceniem</w:t>
      </w:r>
      <w:r>
        <w:rPr>
          <w:rFonts w:asciiTheme="minorHAnsi" w:hAnsiTheme="minorHAnsi" w:cs="TimesNewRomanPSMT"/>
          <w:sz w:val="22"/>
          <w:szCs w:val="22"/>
        </w:rPr>
        <w:t xml:space="preserve"> czerwonej obwódki na przycisku), </w:t>
      </w:r>
      <w:r w:rsidRPr="000D7F4D">
        <w:rPr>
          <w:rFonts w:asciiTheme="minorHAnsi" w:hAnsiTheme="minorHAnsi" w:cs="TimesNewRomanPS-BoldMT"/>
          <w:bCs/>
          <w:sz w:val="22"/>
          <w:szCs w:val="22"/>
        </w:rPr>
        <w:t xml:space="preserve">wybór wydajności wentylatora </w:t>
      </w:r>
      <w:r>
        <w:rPr>
          <w:rFonts w:asciiTheme="minorHAnsi" w:hAnsiTheme="minorHAnsi" w:cs="TimesNewRomanPS-BoldMT"/>
          <w:bCs/>
          <w:sz w:val="22"/>
          <w:szCs w:val="22"/>
        </w:rPr>
        <w:t>(</w:t>
      </w:r>
      <w:r w:rsidRPr="000D7F4D">
        <w:rPr>
          <w:rFonts w:asciiTheme="minorHAnsi" w:hAnsiTheme="minorHAnsi" w:cs="TimesNewRomanPSMT"/>
          <w:sz w:val="22"/>
          <w:szCs w:val="22"/>
        </w:rPr>
        <w:t>ciągłe świecenie</w:t>
      </w:r>
      <w:r>
        <w:rPr>
          <w:rFonts w:asciiTheme="minorHAnsi" w:hAnsiTheme="minorHAnsi" w:cs="TimesNewRomanPSMT"/>
          <w:sz w:val="22"/>
          <w:szCs w:val="22"/>
        </w:rPr>
        <w:t xml:space="preserve"> czerwonej obwódki na przycisku) </w:t>
      </w:r>
      <w:r w:rsidRPr="000D7F4D">
        <w:rPr>
          <w:rFonts w:asciiTheme="minorHAnsi" w:hAnsiTheme="minorHAnsi" w:cs="TimesNewRomanPSMT"/>
          <w:sz w:val="22"/>
          <w:szCs w:val="22"/>
        </w:rPr>
        <w:t>405m3/h</w:t>
      </w:r>
      <w:r>
        <w:rPr>
          <w:rFonts w:asciiTheme="minorHAnsi" w:hAnsiTheme="minorHAnsi" w:cs="TimesNewRomanPSMT"/>
          <w:sz w:val="22"/>
          <w:szCs w:val="22"/>
        </w:rPr>
        <w:t xml:space="preserve"> lub 580 m3/h, </w:t>
      </w:r>
      <w:r w:rsidRPr="000D7F4D">
        <w:rPr>
          <w:rFonts w:asciiTheme="minorHAnsi" w:hAnsiTheme="minorHAnsi" w:cs="TimesNewRomanPS-BoldMT"/>
          <w:bCs/>
          <w:sz w:val="22"/>
          <w:szCs w:val="22"/>
        </w:rPr>
        <w:t>załączenie ośw</w:t>
      </w:r>
      <w:r>
        <w:rPr>
          <w:rFonts w:asciiTheme="minorHAnsi" w:hAnsiTheme="minorHAnsi" w:cs="TimesNewRomanPS-BoldMT"/>
          <w:bCs/>
          <w:sz w:val="22"/>
          <w:szCs w:val="22"/>
        </w:rPr>
        <w:t>ietlenia komory manipulacyjnej (</w:t>
      </w:r>
      <w:r w:rsidRPr="000D7F4D">
        <w:rPr>
          <w:rFonts w:asciiTheme="minorHAnsi" w:hAnsiTheme="minorHAnsi" w:cs="TimesNewRomanPSMT"/>
          <w:sz w:val="22"/>
          <w:szCs w:val="22"/>
        </w:rPr>
        <w:t>sygnalizowane zaświeceniem czerwonej obwódki</w:t>
      </w:r>
      <w:r>
        <w:rPr>
          <w:rFonts w:asciiTheme="minorHAnsi" w:hAnsiTheme="minorHAnsi" w:cs="TimesNewRomanPSMT"/>
          <w:sz w:val="22"/>
          <w:szCs w:val="22"/>
        </w:rPr>
        <w:t xml:space="preserve"> na przycisku), </w:t>
      </w:r>
      <w:r w:rsidRPr="000D7F4D">
        <w:rPr>
          <w:rFonts w:asciiTheme="minorHAnsi" w:hAnsiTheme="minorHAnsi" w:cs="TimesNewRomanPS-BoldMT"/>
          <w:bCs/>
          <w:sz w:val="22"/>
          <w:szCs w:val="22"/>
        </w:rPr>
        <w:t xml:space="preserve">załączenie lampy UV </w:t>
      </w:r>
      <w:r>
        <w:rPr>
          <w:rFonts w:asciiTheme="minorHAnsi" w:hAnsiTheme="minorHAnsi" w:cs="TimesNewRomanPS-BoldMT"/>
          <w:bCs/>
          <w:sz w:val="22"/>
          <w:szCs w:val="22"/>
        </w:rPr>
        <w:t>(</w:t>
      </w:r>
      <w:r w:rsidRPr="000D7F4D">
        <w:rPr>
          <w:rFonts w:asciiTheme="minorHAnsi" w:hAnsiTheme="minorHAnsi" w:cs="TimesNewRomanPSMT"/>
          <w:sz w:val="22"/>
          <w:szCs w:val="22"/>
        </w:rPr>
        <w:t>sygnalizowane zaświeceniem czerwonej obwódki na przycisk</w:t>
      </w:r>
      <w:r>
        <w:rPr>
          <w:rFonts w:asciiTheme="minorHAnsi" w:hAnsiTheme="minorHAnsi" w:cs="TimesNewRomanPSMT"/>
          <w:sz w:val="22"/>
          <w:szCs w:val="22"/>
        </w:rPr>
        <w:t xml:space="preserve">u). </w:t>
      </w:r>
      <w:r w:rsidRPr="000D7F4D">
        <w:rPr>
          <w:rFonts w:asciiTheme="minorHAnsi" w:hAnsiTheme="minorHAnsi" w:cs="TimesNewRomanPSMT"/>
          <w:sz w:val="22"/>
          <w:szCs w:val="22"/>
        </w:rPr>
        <w:t>Kolor sygnalizacji załączenia może być zmieniać</w:t>
      </w:r>
    </w:p>
    <w:p w:rsidR="00163084" w:rsidRPr="000D7F4D" w:rsidRDefault="00163084" w:rsidP="00D327FA">
      <w:pPr>
        <w:rPr>
          <w:rFonts w:asciiTheme="minorHAnsi" w:hAnsiTheme="minorHAnsi"/>
          <w:sz w:val="22"/>
          <w:szCs w:val="22"/>
        </w:rPr>
      </w:pPr>
    </w:p>
    <w:p w:rsidR="00341BDA" w:rsidRPr="000D7F4D" w:rsidRDefault="00D14F29" w:rsidP="00D327FA">
      <w:pPr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>Meble pozostałe</w:t>
      </w:r>
    </w:p>
    <w:p w:rsidR="000D7F4D" w:rsidRPr="00751F8B" w:rsidRDefault="000D7F4D" w:rsidP="00751F8B">
      <w:pPr>
        <w:pStyle w:val="Akapitzlist"/>
        <w:numPr>
          <w:ilvl w:val="0"/>
          <w:numId w:val="10"/>
        </w:numPr>
        <w:ind w:left="340" w:hanging="3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0D7F4D">
        <w:rPr>
          <w:rFonts w:asciiTheme="minorHAnsi" w:hAnsiTheme="minorHAnsi"/>
          <w:sz w:val="22"/>
          <w:szCs w:val="22"/>
        </w:rPr>
        <w:t>toły uczniowskie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D7F4D">
        <w:rPr>
          <w:rFonts w:asciiTheme="minorHAnsi" w:hAnsiTheme="minorHAnsi"/>
          <w:sz w:val="22"/>
          <w:szCs w:val="22"/>
        </w:rPr>
        <w:t>(nr 4 i nr 6</w:t>
      </w:r>
      <w:r>
        <w:rPr>
          <w:rFonts w:asciiTheme="minorHAnsi" w:hAnsiTheme="minorHAnsi"/>
          <w:sz w:val="22"/>
          <w:szCs w:val="22"/>
        </w:rPr>
        <w:t xml:space="preserve">): blaty płyta meblowa laminowana, krawędzie oklejone listwą PCV o gr. 2 mm, stelaż z kształtownika </w:t>
      </w:r>
      <w:r w:rsidR="00E25585">
        <w:rPr>
          <w:rFonts w:asciiTheme="minorHAnsi" w:hAnsiTheme="minorHAnsi"/>
          <w:sz w:val="22"/>
          <w:szCs w:val="22"/>
        </w:rPr>
        <w:t>o średnicy 2</w:t>
      </w:r>
      <w:r>
        <w:rPr>
          <w:rFonts w:asciiTheme="minorHAnsi" w:hAnsiTheme="minorHAnsi"/>
          <w:sz w:val="22"/>
          <w:szCs w:val="22"/>
        </w:rPr>
        <w:t>8 mm</w:t>
      </w:r>
      <w:r w:rsidR="00E25585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kolor zielony</w:t>
      </w:r>
      <w:r w:rsidR="00E25585">
        <w:rPr>
          <w:rFonts w:asciiTheme="minorHAnsi" w:hAnsiTheme="minorHAnsi"/>
          <w:sz w:val="22"/>
          <w:szCs w:val="22"/>
        </w:rPr>
        <w:t>,</w:t>
      </w:r>
      <w:r w:rsidR="00751F8B">
        <w:rPr>
          <w:rFonts w:asciiTheme="minorHAnsi" w:hAnsiTheme="minorHAnsi"/>
          <w:sz w:val="22"/>
          <w:szCs w:val="22"/>
        </w:rPr>
        <w:t xml:space="preserve"> malowany proszkowo. Stoły </w:t>
      </w:r>
      <w:r w:rsidR="00751F8B" w:rsidRPr="000D7F4D">
        <w:rPr>
          <w:rFonts w:asciiTheme="minorHAnsi" w:hAnsiTheme="minorHAnsi"/>
          <w:sz w:val="22"/>
          <w:szCs w:val="22"/>
        </w:rPr>
        <w:t>mają posiadać atest (certyfikat) wydany przez niezależne od producenta instytucje o zgodności z nomą PN-EN 1729-1:2016, PN-EN 1729-2+A1:2016</w:t>
      </w:r>
      <w:r w:rsidR="00751F8B">
        <w:rPr>
          <w:rFonts w:asciiTheme="minorHAnsi" w:hAnsiTheme="minorHAnsi"/>
          <w:sz w:val="22"/>
          <w:szCs w:val="22"/>
        </w:rPr>
        <w:t>,</w:t>
      </w:r>
    </w:p>
    <w:p w:rsidR="00E25585" w:rsidRDefault="00E25585" w:rsidP="00E25585">
      <w:pPr>
        <w:pStyle w:val="Akapitzlist"/>
        <w:ind w:left="340"/>
        <w:rPr>
          <w:rFonts w:asciiTheme="minorHAnsi" w:hAnsiTheme="minorHAnsi"/>
          <w:sz w:val="22"/>
          <w:szCs w:val="22"/>
        </w:rPr>
      </w:pPr>
    </w:p>
    <w:p w:rsidR="000D7F4D" w:rsidRPr="000D7F4D" w:rsidRDefault="000D7F4D" w:rsidP="000D7F4D">
      <w:pPr>
        <w:pStyle w:val="Akapitzlist"/>
        <w:numPr>
          <w:ilvl w:val="0"/>
          <w:numId w:val="9"/>
        </w:numPr>
        <w:ind w:left="340" w:hanging="3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biurko nauczyciela: </w:t>
      </w:r>
      <w:r w:rsidR="00E25585">
        <w:rPr>
          <w:rFonts w:asciiTheme="minorHAnsi" w:hAnsiTheme="minorHAnsi"/>
          <w:sz w:val="22"/>
          <w:szCs w:val="22"/>
        </w:rPr>
        <w:t>biurko 1 szafkowe, szafka podblatowa z szufladą oraz z półką i drzwiczkami, płyta meblowa o gr. 18mm,</w:t>
      </w:r>
    </w:p>
    <w:p w:rsidR="000D7F4D" w:rsidRDefault="000D7F4D" w:rsidP="00D327FA">
      <w:pPr>
        <w:rPr>
          <w:rFonts w:asciiTheme="minorHAnsi" w:hAnsiTheme="minorHAnsi"/>
          <w:sz w:val="22"/>
          <w:szCs w:val="22"/>
        </w:rPr>
      </w:pPr>
    </w:p>
    <w:p w:rsidR="00E25585" w:rsidRDefault="00E25585" w:rsidP="00D327FA">
      <w:pPr>
        <w:pStyle w:val="Akapitzlist"/>
        <w:numPr>
          <w:ilvl w:val="0"/>
          <w:numId w:val="9"/>
        </w:numPr>
        <w:ind w:left="340" w:hanging="340"/>
        <w:rPr>
          <w:rFonts w:asciiTheme="minorHAnsi" w:hAnsiTheme="minorHAnsi"/>
          <w:sz w:val="22"/>
          <w:szCs w:val="22"/>
        </w:rPr>
      </w:pPr>
      <w:r w:rsidRPr="00E25585">
        <w:rPr>
          <w:rFonts w:asciiTheme="minorHAnsi" w:hAnsiTheme="minorHAnsi"/>
          <w:sz w:val="22"/>
          <w:szCs w:val="22"/>
        </w:rPr>
        <w:t>szafy w zestawach i pojedyncze: szafy wykonane z</w:t>
      </w:r>
      <w:r w:rsidR="00BD719B">
        <w:rPr>
          <w:rFonts w:asciiTheme="minorHAnsi" w:hAnsiTheme="minorHAnsi"/>
          <w:sz w:val="22"/>
          <w:szCs w:val="22"/>
        </w:rPr>
        <w:t xml:space="preserve"> </w:t>
      </w:r>
      <w:r w:rsidRPr="00E25585">
        <w:rPr>
          <w:rFonts w:asciiTheme="minorHAnsi" w:hAnsiTheme="minorHAnsi"/>
          <w:sz w:val="22"/>
          <w:szCs w:val="22"/>
        </w:rPr>
        <w:t xml:space="preserve">płyty meblowej laminowanej o gr. min. 18 mm, wieniec górny nakładany, dokładna konfiguracja szaf określona w </w:t>
      </w:r>
      <w:r w:rsidR="00BD719B" w:rsidRPr="00E25585">
        <w:rPr>
          <w:rFonts w:asciiTheme="minorHAnsi" w:hAnsiTheme="minorHAnsi"/>
          <w:sz w:val="22"/>
          <w:szCs w:val="22"/>
        </w:rPr>
        <w:t>załączniku</w:t>
      </w:r>
      <w:r w:rsidRPr="00E25585">
        <w:rPr>
          <w:rFonts w:asciiTheme="minorHAnsi" w:hAnsiTheme="minorHAnsi"/>
          <w:sz w:val="22"/>
          <w:szCs w:val="22"/>
        </w:rPr>
        <w:t xml:space="preserve"> nr 1,</w:t>
      </w:r>
    </w:p>
    <w:p w:rsidR="00BD719B" w:rsidRDefault="00BD719B" w:rsidP="00BD719B">
      <w:pPr>
        <w:pStyle w:val="Akapitzlist"/>
        <w:ind w:left="340"/>
        <w:rPr>
          <w:rFonts w:asciiTheme="minorHAnsi" w:hAnsiTheme="minorHAnsi"/>
          <w:sz w:val="22"/>
          <w:szCs w:val="22"/>
        </w:rPr>
      </w:pPr>
    </w:p>
    <w:p w:rsidR="006D3D82" w:rsidRPr="00E25585" w:rsidRDefault="00E25585" w:rsidP="00D327FA">
      <w:pPr>
        <w:pStyle w:val="Akapitzlist"/>
        <w:numPr>
          <w:ilvl w:val="0"/>
          <w:numId w:val="9"/>
        </w:numPr>
        <w:ind w:left="340" w:hanging="3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D3D82" w:rsidRPr="00E25585">
        <w:rPr>
          <w:rFonts w:asciiTheme="minorHAnsi" w:hAnsiTheme="minorHAnsi"/>
          <w:sz w:val="22"/>
          <w:szCs w:val="22"/>
        </w:rPr>
        <w:t>zafy metalowe</w:t>
      </w:r>
      <w:r w:rsidR="00D14F29" w:rsidRPr="00E25585">
        <w:rPr>
          <w:rFonts w:asciiTheme="minorHAnsi" w:hAnsiTheme="minorHAnsi"/>
          <w:sz w:val="22"/>
          <w:szCs w:val="22"/>
        </w:rPr>
        <w:t xml:space="preserve">: </w:t>
      </w:r>
      <w:r w:rsidR="00163084" w:rsidRPr="00E25585">
        <w:rPr>
          <w:rFonts w:asciiTheme="minorHAnsi" w:hAnsiTheme="minorHAnsi"/>
          <w:sz w:val="22"/>
          <w:szCs w:val="22"/>
        </w:rPr>
        <w:t>szafy</w:t>
      </w:r>
      <w:r w:rsidR="00D14F29" w:rsidRPr="00E25585">
        <w:rPr>
          <w:rFonts w:asciiTheme="minorHAnsi" w:hAnsiTheme="minorHAnsi"/>
          <w:sz w:val="22"/>
          <w:szCs w:val="22"/>
        </w:rPr>
        <w:t xml:space="preserve"> na odczynniki chemiczne z wyciągiem grawitacyjnym</w:t>
      </w:r>
      <w:r w:rsidR="00163084" w:rsidRPr="00E25585">
        <w:rPr>
          <w:rFonts w:asciiTheme="minorHAnsi" w:hAnsiTheme="minorHAnsi"/>
          <w:sz w:val="22"/>
          <w:szCs w:val="22"/>
        </w:rPr>
        <w:t xml:space="preserve">, </w:t>
      </w:r>
      <w:r w:rsidR="00D14F29" w:rsidRPr="00E25585">
        <w:rPr>
          <w:rFonts w:asciiTheme="minorHAnsi" w:hAnsiTheme="minorHAnsi"/>
          <w:sz w:val="22"/>
          <w:szCs w:val="22"/>
        </w:rPr>
        <w:t>z rurą odprowadzającym opary,</w:t>
      </w:r>
      <w:r w:rsidR="00163084" w:rsidRPr="00E25585">
        <w:rPr>
          <w:rFonts w:asciiTheme="minorHAnsi" w:hAnsiTheme="minorHAnsi"/>
          <w:sz w:val="22"/>
          <w:szCs w:val="22"/>
        </w:rPr>
        <w:t xml:space="preserve"> </w:t>
      </w:r>
      <w:r w:rsidR="00D14F29" w:rsidRPr="00E25585">
        <w:rPr>
          <w:rFonts w:asciiTheme="minorHAnsi" w:hAnsiTheme="minorHAnsi"/>
          <w:sz w:val="22"/>
          <w:szCs w:val="22"/>
        </w:rPr>
        <w:t>szafa zamykana zamkiem patentowym 3 punktowym</w:t>
      </w:r>
      <w:r w:rsidR="00163084" w:rsidRPr="00E25585">
        <w:rPr>
          <w:rFonts w:asciiTheme="minorHAnsi" w:hAnsiTheme="minorHAnsi"/>
          <w:sz w:val="22"/>
          <w:szCs w:val="22"/>
        </w:rPr>
        <w:t xml:space="preserve">, malowana proszkowo, </w:t>
      </w:r>
      <w:r w:rsidR="00C55701">
        <w:rPr>
          <w:rFonts w:asciiTheme="minorHAnsi" w:hAnsiTheme="minorHAnsi"/>
          <w:sz w:val="22"/>
          <w:szCs w:val="22"/>
        </w:rPr>
        <w:t>podłączyć należy</w:t>
      </w:r>
      <w:r w:rsidR="00163084" w:rsidRPr="00E25585">
        <w:rPr>
          <w:rFonts w:asciiTheme="minorHAnsi" w:hAnsiTheme="minorHAnsi"/>
          <w:sz w:val="22"/>
          <w:szCs w:val="22"/>
        </w:rPr>
        <w:t xml:space="preserve"> do istniejącej instalacji wentylacyjnej,</w:t>
      </w:r>
    </w:p>
    <w:p w:rsidR="00100F77" w:rsidRPr="000D7F4D" w:rsidRDefault="00100F77" w:rsidP="00D327FA">
      <w:pPr>
        <w:rPr>
          <w:rFonts w:asciiTheme="minorHAnsi" w:hAnsiTheme="minorHAnsi"/>
          <w:sz w:val="22"/>
          <w:szCs w:val="22"/>
        </w:rPr>
      </w:pPr>
    </w:p>
    <w:p w:rsidR="00341BDA" w:rsidRPr="000D7F4D" w:rsidRDefault="00100F77" w:rsidP="00D327FA">
      <w:pPr>
        <w:pStyle w:val="Akapitzlist"/>
        <w:ind w:left="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>Siedziska</w:t>
      </w:r>
    </w:p>
    <w:p w:rsidR="00E908B7" w:rsidRPr="000D7F4D" w:rsidRDefault="00E908B7" w:rsidP="00D327F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340" w:hanging="34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>k</w:t>
      </w:r>
      <w:r w:rsidR="00A54B0F" w:rsidRPr="000D7F4D">
        <w:rPr>
          <w:rFonts w:asciiTheme="minorHAnsi" w:hAnsiTheme="minorHAnsi"/>
          <w:sz w:val="22"/>
          <w:szCs w:val="22"/>
        </w:rPr>
        <w:t>rzesło obrotowe do Sali Chemicznej</w:t>
      </w:r>
      <w:r w:rsidR="00F852BD" w:rsidRPr="000D7F4D">
        <w:rPr>
          <w:rFonts w:asciiTheme="minorHAnsi" w:hAnsiTheme="minorHAnsi"/>
          <w:sz w:val="22"/>
          <w:szCs w:val="22"/>
        </w:rPr>
        <w:t xml:space="preserve"> PU: krzesło z siedziskiem i oparciem pod plecy z miękkiego poliuretanu, kolor do wyboru wykonany z antypoślizgową powierzchnią, krzesło z płynną regulację wysokości przy pomocy podnośnika pneumatycznego osłoniętego plastikową osłona typu harmonijką, </w:t>
      </w:r>
      <w:r w:rsidR="00D612F4" w:rsidRPr="000D7F4D">
        <w:rPr>
          <w:rFonts w:asciiTheme="minorHAnsi" w:hAnsiTheme="minorHAnsi" w:cs="Helvetica"/>
          <w:sz w:val="22"/>
          <w:szCs w:val="22"/>
        </w:rPr>
        <w:t xml:space="preserve">podstawa: stalowa z nakładkami z tworzywa sztucznego, samohamowne kółka, </w:t>
      </w:r>
      <w:r w:rsidR="00F852BD" w:rsidRPr="000D7F4D">
        <w:rPr>
          <w:rFonts w:asciiTheme="minorHAnsi" w:hAnsiTheme="minorHAnsi"/>
          <w:sz w:val="22"/>
          <w:szCs w:val="22"/>
        </w:rPr>
        <w:t xml:space="preserve">wysokość krzesła regulowana w zakresie </w:t>
      </w:r>
      <w:r w:rsidR="00D612F4" w:rsidRPr="000D7F4D">
        <w:rPr>
          <w:rFonts w:asciiTheme="minorHAnsi" w:hAnsiTheme="minorHAnsi"/>
          <w:sz w:val="22"/>
          <w:szCs w:val="22"/>
        </w:rPr>
        <w:t>720 - 910</w:t>
      </w:r>
      <w:r w:rsidR="00F852BD" w:rsidRPr="000D7F4D">
        <w:rPr>
          <w:rFonts w:asciiTheme="minorHAnsi" w:hAnsiTheme="minorHAnsi"/>
          <w:sz w:val="22"/>
          <w:szCs w:val="22"/>
        </w:rPr>
        <w:t xml:space="preserve"> mm, wysokość siedziska regulowana w zakresie </w:t>
      </w:r>
      <w:r w:rsidR="00D612F4" w:rsidRPr="000D7F4D">
        <w:rPr>
          <w:rFonts w:asciiTheme="minorHAnsi" w:hAnsiTheme="minorHAnsi"/>
          <w:sz w:val="22"/>
          <w:szCs w:val="22"/>
        </w:rPr>
        <w:t>380</w:t>
      </w:r>
      <w:r w:rsidR="00F852BD" w:rsidRPr="000D7F4D">
        <w:rPr>
          <w:rFonts w:asciiTheme="minorHAnsi" w:hAnsiTheme="minorHAnsi"/>
          <w:sz w:val="22"/>
          <w:szCs w:val="22"/>
        </w:rPr>
        <w:t xml:space="preserve"> - </w:t>
      </w:r>
      <w:r w:rsidR="00D612F4" w:rsidRPr="000D7F4D">
        <w:rPr>
          <w:rFonts w:asciiTheme="minorHAnsi" w:hAnsiTheme="minorHAnsi"/>
          <w:sz w:val="22"/>
          <w:szCs w:val="22"/>
        </w:rPr>
        <w:t>51</w:t>
      </w:r>
      <w:r w:rsidR="00F852BD" w:rsidRPr="000D7F4D">
        <w:rPr>
          <w:rFonts w:asciiTheme="minorHAnsi" w:hAnsiTheme="minorHAnsi"/>
          <w:sz w:val="22"/>
          <w:szCs w:val="22"/>
        </w:rPr>
        <w:t>0 mm, szerokość siedziska 460 mm, głębokość siedziska regulowana za pomocą śruby w zakresie 440 - 4</w:t>
      </w:r>
      <w:r w:rsidR="00D612F4" w:rsidRPr="000D7F4D">
        <w:rPr>
          <w:rFonts w:asciiTheme="minorHAnsi" w:hAnsiTheme="minorHAnsi"/>
          <w:sz w:val="22"/>
          <w:szCs w:val="22"/>
        </w:rPr>
        <w:t>8</w:t>
      </w:r>
      <w:r w:rsidR="00F852BD" w:rsidRPr="000D7F4D">
        <w:rPr>
          <w:rFonts w:asciiTheme="minorHAnsi" w:hAnsiTheme="minorHAnsi"/>
          <w:sz w:val="22"/>
          <w:szCs w:val="22"/>
        </w:rPr>
        <w:t>0 mm, wysokość oparcia pod plecy regulowana za pomocą śruby w zakresie 350 - 410 mm, w górnej części oparcia uchwyt ułatwiający przenoszenie lub przesuwanie</w:t>
      </w:r>
      <w:r w:rsidR="00D612F4" w:rsidRPr="000D7F4D">
        <w:rPr>
          <w:rFonts w:asciiTheme="minorHAnsi" w:hAnsiTheme="minorHAnsi"/>
          <w:sz w:val="22"/>
          <w:szCs w:val="22"/>
        </w:rPr>
        <w:t xml:space="preserve"> krzesła. </w:t>
      </w:r>
      <w:r w:rsidRPr="000D7F4D">
        <w:rPr>
          <w:rFonts w:asciiTheme="minorHAnsi" w:hAnsiTheme="minorHAnsi"/>
          <w:sz w:val="22"/>
          <w:szCs w:val="22"/>
        </w:rPr>
        <w:t>Krzesło musi posiadać atest wytrzymałościowy wg PN-EN 1335 oraz PN-EN 1022</w:t>
      </w:r>
      <w:r w:rsidR="00DE2DFB" w:rsidRPr="000D7F4D">
        <w:rPr>
          <w:rFonts w:asciiTheme="minorHAnsi" w:hAnsiTheme="minorHAnsi"/>
          <w:sz w:val="22"/>
          <w:szCs w:val="22"/>
        </w:rPr>
        <w:t>,</w:t>
      </w:r>
    </w:p>
    <w:p w:rsidR="00DE2DFB" w:rsidRPr="000D7F4D" w:rsidRDefault="00DE2DFB" w:rsidP="00D327FA">
      <w:pPr>
        <w:pStyle w:val="Akapitzlist"/>
        <w:ind w:left="340"/>
        <w:rPr>
          <w:rFonts w:asciiTheme="minorHAnsi" w:hAnsiTheme="minorHAnsi"/>
          <w:sz w:val="22"/>
          <w:szCs w:val="22"/>
        </w:rPr>
      </w:pPr>
    </w:p>
    <w:p w:rsidR="00E908B7" w:rsidRPr="000D7F4D" w:rsidRDefault="00E908B7" w:rsidP="00D327FA">
      <w:pPr>
        <w:pStyle w:val="Akapitzlist"/>
        <w:numPr>
          <w:ilvl w:val="0"/>
          <w:numId w:val="10"/>
        </w:numPr>
        <w:ind w:left="340" w:hanging="34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>k</w:t>
      </w:r>
      <w:r w:rsidR="00341BDA" w:rsidRPr="000D7F4D">
        <w:rPr>
          <w:rFonts w:asciiTheme="minorHAnsi" w:hAnsiTheme="minorHAnsi"/>
          <w:sz w:val="22"/>
          <w:szCs w:val="22"/>
        </w:rPr>
        <w:t>rzesło obrotowe dla Nauczyciela z podłokietnikami</w:t>
      </w:r>
      <w:r w:rsidRPr="000D7F4D">
        <w:rPr>
          <w:rFonts w:asciiTheme="minorHAnsi" w:hAnsiTheme="minorHAnsi"/>
          <w:sz w:val="22"/>
          <w:szCs w:val="22"/>
        </w:rPr>
        <w:t>: fotel ma posiadać miękkie tapicerowane siedzisko i oparcie, regulację wysokości przy pomocy pneumatycznego podnośnika, podstawę pięcioramienną z tworzywa sztucznego PP z kółkami samohamownymi fi 50 do powierzchni twardych. Wyposażone w mechanizm posiadający możliwość regulacji głębokości siedziska z pomocą śruby, blokadę kata odchylenia oparcia w wybranej pozycji, regulację wysokości oparcia za pomocą śruby. Wysokość całkowita regulowana w zakresie: 870-1000 mm, wysokość siedziska regulowana w zakresie: 450-580 mm, szerokość siedziska 460 mm, głębokość siedziska regulowana w zakresie: 425 - 465 mm. Fotel tapicerowany tkaniną 100 % polipropylen posiadającą atest trudno zapalności wg PN-EN 1021-1, odporność na ścieranie wg PN-EN 14465:</w:t>
      </w:r>
      <w:r w:rsidR="00560F15" w:rsidRPr="000D7F4D">
        <w:rPr>
          <w:rFonts w:asciiTheme="minorHAnsi" w:hAnsiTheme="minorHAnsi"/>
          <w:sz w:val="22"/>
          <w:szCs w:val="22"/>
        </w:rPr>
        <w:t>2005+A1:2007 kategoria A.</w:t>
      </w:r>
      <w:r w:rsidRPr="000D7F4D">
        <w:rPr>
          <w:rFonts w:asciiTheme="minorHAnsi" w:hAnsiTheme="minorHAnsi"/>
          <w:sz w:val="22"/>
          <w:szCs w:val="22"/>
        </w:rPr>
        <w:t xml:space="preserve"> Fotel musi posiadać atest wytrzymałościowy wg PN-EN 1335 oraz PN-EN 1022</w:t>
      </w:r>
      <w:r w:rsidR="00DE2DFB" w:rsidRPr="000D7F4D">
        <w:rPr>
          <w:rFonts w:asciiTheme="minorHAnsi" w:hAnsiTheme="minorHAnsi"/>
          <w:sz w:val="22"/>
          <w:szCs w:val="22"/>
        </w:rPr>
        <w:t>,</w:t>
      </w:r>
    </w:p>
    <w:p w:rsidR="00DE2DFB" w:rsidRPr="000D7F4D" w:rsidRDefault="00DE2DFB" w:rsidP="00D327FA">
      <w:pPr>
        <w:rPr>
          <w:rFonts w:asciiTheme="minorHAnsi" w:hAnsiTheme="minorHAnsi"/>
          <w:sz w:val="22"/>
          <w:szCs w:val="22"/>
        </w:rPr>
      </w:pPr>
    </w:p>
    <w:p w:rsidR="00062FFD" w:rsidRPr="000D7F4D" w:rsidRDefault="00DE2DFB" w:rsidP="00D327FA">
      <w:pPr>
        <w:pStyle w:val="Akapitzlist"/>
        <w:numPr>
          <w:ilvl w:val="0"/>
          <w:numId w:val="10"/>
        </w:numPr>
        <w:ind w:left="340" w:hanging="34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 xml:space="preserve">krzesło uczniowskie (nr 4 i nr 6): siedzisko i oparcie ze sklejki lakierowanej profilowanej, stelaż z kształtownika </w:t>
      </w:r>
      <w:r w:rsidR="00751F8B">
        <w:rPr>
          <w:rFonts w:asciiTheme="minorHAnsi" w:hAnsiTheme="minorHAnsi"/>
          <w:sz w:val="22"/>
          <w:szCs w:val="22"/>
        </w:rPr>
        <w:t xml:space="preserve">o średnicy min. 25 mm, </w:t>
      </w:r>
      <w:r w:rsidRPr="000D7F4D">
        <w:rPr>
          <w:rFonts w:asciiTheme="minorHAnsi" w:hAnsiTheme="minorHAnsi"/>
          <w:sz w:val="22"/>
          <w:szCs w:val="22"/>
        </w:rPr>
        <w:t>w kolorze zielonym</w:t>
      </w:r>
      <w:r w:rsidR="00751F8B">
        <w:rPr>
          <w:rFonts w:asciiTheme="minorHAnsi" w:hAnsiTheme="minorHAnsi"/>
          <w:sz w:val="22"/>
          <w:szCs w:val="22"/>
        </w:rPr>
        <w:t>, malowane proszkowo.</w:t>
      </w:r>
      <w:r w:rsidRPr="000D7F4D">
        <w:rPr>
          <w:rFonts w:asciiTheme="minorHAnsi" w:hAnsiTheme="minorHAnsi"/>
          <w:sz w:val="22"/>
          <w:szCs w:val="22"/>
        </w:rPr>
        <w:t xml:space="preserve"> Krzesła mają posiadać atest (certyfikat) wydany przez </w:t>
      </w:r>
      <w:r w:rsidR="00062FFD" w:rsidRPr="000D7F4D">
        <w:rPr>
          <w:rFonts w:asciiTheme="minorHAnsi" w:hAnsiTheme="minorHAnsi"/>
          <w:sz w:val="22"/>
          <w:szCs w:val="22"/>
        </w:rPr>
        <w:t>niezależne</w:t>
      </w:r>
      <w:r w:rsidRPr="000D7F4D">
        <w:rPr>
          <w:rFonts w:asciiTheme="minorHAnsi" w:hAnsiTheme="minorHAnsi"/>
          <w:sz w:val="22"/>
          <w:szCs w:val="22"/>
        </w:rPr>
        <w:t xml:space="preserve"> od producenta instytucje o zgodności z nomą PN-EN 1729-1:2016, PN-EN 1729-2+A1:2016,</w:t>
      </w:r>
    </w:p>
    <w:p w:rsidR="00062FFD" w:rsidRPr="000D7F4D" w:rsidRDefault="00062FFD" w:rsidP="00D327FA">
      <w:pPr>
        <w:pStyle w:val="Akapitzlist"/>
        <w:ind w:left="340"/>
        <w:rPr>
          <w:rFonts w:asciiTheme="minorHAnsi" w:hAnsiTheme="minorHAnsi"/>
          <w:sz w:val="22"/>
          <w:szCs w:val="22"/>
        </w:rPr>
      </w:pPr>
    </w:p>
    <w:p w:rsidR="00341BDA" w:rsidRPr="000D7F4D" w:rsidRDefault="00062FFD" w:rsidP="00D327FA">
      <w:pPr>
        <w:pStyle w:val="Akapitzlist"/>
        <w:numPr>
          <w:ilvl w:val="0"/>
          <w:numId w:val="10"/>
        </w:numPr>
        <w:ind w:left="340" w:hanging="340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>t</w:t>
      </w:r>
      <w:r w:rsidR="00341BDA" w:rsidRPr="000D7F4D">
        <w:rPr>
          <w:rFonts w:asciiTheme="minorHAnsi" w:hAnsiTheme="minorHAnsi"/>
          <w:sz w:val="22"/>
          <w:szCs w:val="22"/>
        </w:rPr>
        <w:t>aboret wysoki</w:t>
      </w:r>
      <w:r w:rsidRPr="000D7F4D">
        <w:rPr>
          <w:rFonts w:asciiTheme="minorHAnsi" w:hAnsiTheme="minorHAnsi"/>
          <w:sz w:val="22"/>
          <w:szCs w:val="22"/>
        </w:rPr>
        <w:t xml:space="preserve">: krzesło specjalistyczne z siedziskiem z poliuretanu (PU) wyposażone w podnóżek wykonany z rury fi 20x1,5 mm obręcz oraz poprzeczek wykonanych z rur owalnych 30x15x1 mm, regulacja wysokości za pomocą podnośnika pneumatycznego, podstawa pięcioramienna wykonana jako szkielet z rur stalowych z nakładkami z tworzywa sztucznego, stopki z tworzywa sztucznego. </w:t>
      </w:r>
      <w:r w:rsidRPr="000D7F4D">
        <w:rPr>
          <w:rFonts w:asciiTheme="minorHAnsi" w:eastAsia="Times New Roman" w:hAnsiTheme="minorHAnsi"/>
          <w:sz w:val="22"/>
          <w:szCs w:val="22"/>
        </w:rPr>
        <w:t>Wysokość całkowita </w:t>
      </w:r>
      <w:r w:rsidRPr="000D7F4D">
        <w:rPr>
          <w:rFonts w:asciiTheme="minorHAnsi" w:eastAsia="Times New Roman" w:hAnsiTheme="minorHAnsi"/>
          <w:bCs/>
          <w:sz w:val="22"/>
          <w:szCs w:val="22"/>
        </w:rPr>
        <w:t>535-790 mm, w</w:t>
      </w:r>
      <w:r w:rsidRPr="000D7F4D">
        <w:rPr>
          <w:rFonts w:asciiTheme="minorHAnsi" w:eastAsia="Times New Roman" w:hAnsiTheme="minorHAnsi"/>
          <w:sz w:val="22"/>
          <w:szCs w:val="22"/>
        </w:rPr>
        <w:t>ysokość siedziska </w:t>
      </w:r>
      <w:r w:rsidRPr="000D7F4D">
        <w:rPr>
          <w:rFonts w:asciiTheme="minorHAnsi" w:eastAsia="Times New Roman" w:hAnsiTheme="minorHAnsi"/>
          <w:bCs/>
          <w:sz w:val="22"/>
          <w:szCs w:val="22"/>
        </w:rPr>
        <w:t xml:space="preserve">535-790 mm, </w:t>
      </w:r>
      <w:r w:rsidRPr="000D7F4D">
        <w:rPr>
          <w:rFonts w:asciiTheme="minorHAnsi" w:hAnsiTheme="minorHAnsi"/>
          <w:sz w:val="22"/>
          <w:szCs w:val="22"/>
        </w:rPr>
        <w:t>średnica siedziska nie więcej niż fi 400mm, średnica podstawy nie więcej nić fi 630 mm. Taboret ma posiadać atest wytrzymałościowy wg PN-EN 15373, PN-EN 1728, PN-EN 1022:2007.</w:t>
      </w:r>
    </w:p>
    <w:p w:rsidR="00062FFD" w:rsidRPr="000D7F4D" w:rsidRDefault="00062FFD" w:rsidP="00D327FA">
      <w:pPr>
        <w:rPr>
          <w:rFonts w:asciiTheme="minorHAnsi" w:hAnsiTheme="minorHAnsi"/>
          <w:sz w:val="22"/>
          <w:szCs w:val="22"/>
        </w:rPr>
      </w:pPr>
    </w:p>
    <w:p w:rsidR="004F7EB4" w:rsidRPr="000D7F4D" w:rsidRDefault="004F7EB4" w:rsidP="00D327FA">
      <w:pPr>
        <w:shd w:val="clear" w:color="auto" w:fill="FFFFFF"/>
        <w:spacing w:before="120" w:after="120"/>
        <w:ind w:firstLine="708"/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hAnsiTheme="minorHAnsi"/>
          <w:sz w:val="22"/>
          <w:szCs w:val="22"/>
        </w:rPr>
        <w:t>Kolory płyty meblowej, tapicerek i elementów wykończenia Zamawiający uzgodni z wybranym Wykonawcą.</w:t>
      </w:r>
    </w:p>
    <w:p w:rsidR="004F7EB4" w:rsidRPr="000D7F4D" w:rsidRDefault="004F7EB4" w:rsidP="00D327FA">
      <w:pPr>
        <w:pStyle w:val="Akapitzlist"/>
        <w:shd w:val="clear" w:color="auto" w:fill="FFFFFF"/>
        <w:spacing w:before="120" w:after="120"/>
        <w:ind w:left="0" w:firstLine="708"/>
        <w:rPr>
          <w:rFonts w:asciiTheme="minorHAnsi" w:hAnsiTheme="minorHAnsi"/>
          <w:sz w:val="22"/>
          <w:szCs w:val="22"/>
        </w:rPr>
      </w:pPr>
      <w:r w:rsidRPr="00840740">
        <w:rPr>
          <w:rFonts w:asciiTheme="minorHAnsi" w:hAnsiTheme="minorHAnsi"/>
          <w:b/>
          <w:sz w:val="22"/>
          <w:szCs w:val="22"/>
        </w:rPr>
        <w:t xml:space="preserve">Zamawiający będzie wymagał od Wykonawcy, przed podpisaniem umowy, </w:t>
      </w:r>
      <w:r w:rsidR="00C55701" w:rsidRPr="00840740">
        <w:rPr>
          <w:rFonts w:asciiTheme="minorHAnsi" w:hAnsiTheme="minorHAnsi"/>
          <w:b/>
          <w:sz w:val="22"/>
          <w:szCs w:val="22"/>
        </w:rPr>
        <w:t xml:space="preserve">przedstawienia </w:t>
      </w:r>
      <w:r w:rsidRPr="00840740">
        <w:rPr>
          <w:rFonts w:asciiTheme="minorHAnsi" w:hAnsiTheme="minorHAnsi"/>
          <w:b/>
          <w:sz w:val="22"/>
          <w:szCs w:val="22"/>
        </w:rPr>
        <w:t xml:space="preserve">wszystkich atestów, </w:t>
      </w:r>
      <w:r w:rsidR="00D14F29" w:rsidRPr="00840740">
        <w:rPr>
          <w:rFonts w:asciiTheme="minorHAnsi" w:hAnsiTheme="minorHAnsi"/>
          <w:b/>
          <w:sz w:val="22"/>
          <w:szCs w:val="22"/>
        </w:rPr>
        <w:t>certyfikatów</w:t>
      </w:r>
      <w:r w:rsidRPr="00840740">
        <w:rPr>
          <w:rFonts w:asciiTheme="minorHAnsi" w:hAnsiTheme="minorHAnsi"/>
          <w:b/>
          <w:sz w:val="22"/>
          <w:szCs w:val="22"/>
        </w:rPr>
        <w:t xml:space="preserve"> i świadectw wymienionych w powyższym opisie</w:t>
      </w:r>
      <w:r w:rsidRPr="000D7F4D">
        <w:rPr>
          <w:rFonts w:asciiTheme="minorHAnsi" w:hAnsiTheme="minorHAnsi"/>
          <w:sz w:val="22"/>
          <w:szCs w:val="22"/>
        </w:rPr>
        <w:t>.</w:t>
      </w:r>
    </w:p>
    <w:p w:rsidR="004F7EB4" w:rsidRPr="000D7F4D" w:rsidRDefault="004F7EB4" w:rsidP="00D327FA">
      <w:pPr>
        <w:spacing w:after="120"/>
        <w:ind w:firstLine="709"/>
        <w:rPr>
          <w:rFonts w:asciiTheme="minorHAnsi" w:eastAsia="Times New Roman" w:hAnsiTheme="minorHAnsi"/>
          <w:iCs/>
          <w:color w:val="000000"/>
          <w:sz w:val="22"/>
          <w:szCs w:val="22"/>
          <w:lang w:eastAsia="pl-PL"/>
        </w:rPr>
      </w:pPr>
      <w:r w:rsidRPr="000D7F4D">
        <w:rPr>
          <w:rFonts w:asciiTheme="minorHAnsi" w:eastAsia="Times New Roman" w:hAnsiTheme="minorHAnsi"/>
          <w:iCs/>
          <w:color w:val="000000"/>
          <w:sz w:val="22"/>
          <w:szCs w:val="22"/>
          <w:lang w:eastAsia="pl-PL"/>
        </w:rPr>
        <w:t xml:space="preserve">Dopuszcza się niewielką tolerancję </w:t>
      </w:r>
      <w:r w:rsidR="00D14F29" w:rsidRPr="000D7F4D">
        <w:rPr>
          <w:rFonts w:asciiTheme="minorHAnsi" w:eastAsia="Times New Roman" w:hAnsiTheme="minorHAnsi"/>
          <w:iCs/>
          <w:color w:val="000000"/>
          <w:sz w:val="22"/>
          <w:szCs w:val="22"/>
          <w:lang w:eastAsia="pl-PL"/>
        </w:rPr>
        <w:t>wymiarową +/- 5% od</w:t>
      </w:r>
      <w:r w:rsidRPr="000D7F4D">
        <w:rPr>
          <w:rFonts w:asciiTheme="minorHAnsi" w:eastAsia="Times New Roman" w:hAnsiTheme="minorHAnsi"/>
          <w:iCs/>
          <w:color w:val="000000"/>
          <w:sz w:val="22"/>
          <w:szCs w:val="22"/>
          <w:lang w:eastAsia="pl-PL"/>
        </w:rPr>
        <w:t xml:space="preserve"> podanych wymiarów w Załączniku, pod warunkiem zachowania kompatybilności dostarczonego wyposażenia względem siebie. </w:t>
      </w:r>
    </w:p>
    <w:p w:rsidR="00062FFD" w:rsidRPr="000D7F4D" w:rsidRDefault="004F7EB4" w:rsidP="00D327FA">
      <w:pPr>
        <w:rPr>
          <w:rFonts w:asciiTheme="minorHAnsi" w:hAnsiTheme="minorHAnsi"/>
          <w:sz w:val="22"/>
          <w:szCs w:val="22"/>
        </w:rPr>
      </w:pPr>
      <w:r w:rsidRPr="000D7F4D">
        <w:rPr>
          <w:rFonts w:asciiTheme="minorHAnsi" w:eastAsia="Times New Roman" w:hAnsiTheme="minorHAnsi"/>
          <w:iCs/>
          <w:color w:val="000000"/>
          <w:sz w:val="22"/>
          <w:szCs w:val="22"/>
          <w:lang w:eastAsia="pl-PL"/>
        </w:rPr>
        <w:t xml:space="preserve">Oferowane meble winny być fabrycznie nowe, </w:t>
      </w:r>
      <w:r w:rsidR="00163084" w:rsidRPr="000D7F4D">
        <w:rPr>
          <w:rFonts w:asciiTheme="minorHAnsi" w:eastAsia="Times New Roman" w:hAnsiTheme="minorHAnsi"/>
          <w:iCs/>
          <w:color w:val="000000"/>
          <w:sz w:val="22"/>
          <w:szCs w:val="22"/>
          <w:lang w:eastAsia="pl-PL"/>
        </w:rPr>
        <w:t>nienoszące</w:t>
      </w:r>
      <w:r w:rsidRPr="000D7F4D">
        <w:rPr>
          <w:rFonts w:asciiTheme="minorHAnsi" w:eastAsia="Times New Roman" w:hAnsiTheme="minorHAnsi"/>
          <w:iCs/>
          <w:color w:val="000000"/>
          <w:sz w:val="22"/>
          <w:szCs w:val="22"/>
          <w:lang w:eastAsia="pl-PL"/>
        </w:rPr>
        <w:t xml:space="preserve"> śladów uszkodzeń czy też użytkowania.</w:t>
      </w:r>
    </w:p>
    <w:p w:rsidR="00341BDA" w:rsidRPr="000D7F4D" w:rsidRDefault="00341BDA" w:rsidP="00D327FA">
      <w:pPr>
        <w:pStyle w:val="Akapitzlist"/>
        <w:ind w:left="0"/>
        <w:rPr>
          <w:rFonts w:asciiTheme="minorHAnsi" w:hAnsiTheme="minorHAnsi"/>
          <w:sz w:val="22"/>
          <w:szCs w:val="22"/>
        </w:rPr>
      </w:pPr>
    </w:p>
    <w:p w:rsidR="00D327FA" w:rsidRPr="000D7F4D" w:rsidRDefault="00D327FA" w:rsidP="00D327FA">
      <w:pPr>
        <w:pStyle w:val="Akapitzlist"/>
        <w:ind w:left="0"/>
        <w:rPr>
          <w:rFonts w:asciiTheme="minorHAnsi" w:hAnsiTheme="minorHAnsi"/>
          <w:sz w:val="22"/>
          <w:szCs w:val="22"/>
        </w:rPr>
      </w:pPr>
    </w:p>
    <w:p w:rsidR="00D327FA" w:rsidRPr="000D7F4D" w:rsidRDefault="00D327FA">
      <w:pPr>
        <w:pStyle w:val="Akapitzlist"/>
        <w:ind w:left="0"/>
        <w:rPr>
          <w:rFonts w:asciiTheme="minorHAnsi" w:hAnsiTheme="minorHAnsi"/>
          <w:sz w:val="22"/>
          <w:szCs w:val="22"/>
        </w:rPr>
      </w:pPr>
    </w:p>
    <w:sectPr w:rsidR="00D327FA" w:rsidRPr="000D7F4D" w:rsidSect="00C55701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DC" w:rsidRDefault="003613DC" w:rsidP="00A1782B">
      <w:r>
        <w:separator/>
      </w:r>
    </w:p>
  </w:endnote>
  <w:endnote w:type="continuationSeparator" w:id="0">
    <w:p w:rsidR="003613DC" w:rsidRDefault="003613DC" w:rsidP="00A1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DC" w:rsidRDefault="003613DC" w:rsidP="00A1782B">
      <w:r>
        <w:separator/>
      </w:r>
    </w:p>
  </w:footnote>
  <w:footnote w:type="continuationSeparator" w:id="0">
    <w:p w:rsidR="003613DC" w:rsidRDefault="003613DC" w:rsidP="00A1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4830A"/>
    <w:lvl w:ilvl="0">
      <w:numFmt w:val="bullet"/>
      <w:lvlText w:val="*"/>
      <w:lvlJc w:val="left"/>
    </w:lvl>
  </w:abstractNum>
  <w:abstractNum w:abstractNumId="1">
    <w:nsid w:val="09FE067C"/>
    <w:multiLevelType w:val="hybridMultilevel"/>
    <w:tmpl w:val="5E707CD4"/>
    <w:lvl w:ilvl="0" w:tplc="7572372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E3D56"/>
    <w:multiLevelType w:val="hybridMultilevel"/>
    <w:tmpl w:val="AEFA2E00"/>
    <w:lvl w:ilvl="0" w:tplc="8B1C577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93B17BB"/>
    <w:multiLevelType w:val="hybridMultilevel"/>
    <w:tmpl w:val="2648F18E"/>
    <w:lvl w:ilvl="0" w:tplc="8B1C577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2C5A3C6C"/>
    <w:multiLevelType w:val="hybridMultilevel"/>
    <w:tmpl w:val="69A2C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73EDF"/>
    <w:multiLevelType w:val="hybridMultilevel"/>
    <w:tmpl w:val="4886C766"/>
    <w:lvl w:ilvl="0" w:tplc="8B1C5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9016B"/>
    <w:multiLevelType w:val="hybridMultilevel"/>
    <w:tmpl w:val="26166DCA"/>
    <w:lvl w:ilvl="0" w:tplc="8B1C5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30379"/>
    <w:multiLevelType w:val="hybridMultilevel"/>
    <w:tmpl w:val="FECA39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4666A"/>
    <w:multiLevelType w:val="hybridMultilevel"/>
    <w:tmpl w:val="7EAC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E75C6"/>
    <w:multiLevelType w:val="hybridMultilevel"/>
    <w:tmpl w:val="8668C358"/>
    <w:lvl w:ilvl="0" w:tplc="7A28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81B2E"/>
    <w:multiLevelType w:val="hybridMultilevel"/>
    <w:tmpl w:val="C2ACF7F8"/>
    <w:lvl w:ilvl="0" w:tplc="8B1C5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55E7D"/>
    <w:multiLevelType w:val="hybridMultilevel"/>
    <w:tmpl w:val="96526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717C4"/>
    <w:multiLevelType w:val="hybridMultilevel"/>
    <w:tmpl w:val="C39CCD90"/>
    <w:lvl w:ilvl="0" w:tplc="8B1C577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78B04E5E"/>
    <w:multiLevelType w:val="hybridMultilevel"/>
    <w:tmpl w:val="85F8032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0F"/>
    <w:rsid w:val="000000AC"/>
    <w:rsid w:val="0000088E"/>
    <w:rsid w:val="00000C7E"/>
    <w:rsid w:val="00000EF0"/>
    <w:rsid w:val="00001BF5"/>
    <w:rsid w:val="00001CB1"/>
    <w:rsid w:val="00002602"/>
    <w:rsid w:val="00003B66"/>
    <w:rsid w:val="000043C8"/>
    <w:rsid w:val="000061E2"/>
    <w:rsid w:val="0000660E"/>
    <w:rsid w:val="00006A0B"/>
    <w:rsid w:val="0000790A"/>
    <w:rsid w:val="0001086D"/>
    <w:rsid w:val="00010B0F"/>
    <w:rsid w:val="00010D38"/>
    <w:rsid w:val="00010F55"/>
    <w:rsid w:val="000112B5"/>
    <w:rsid w:val="0001189C"/>
    <w:rsid w:val="0001292E"/>
    <w:rsid w:val="00012A03"/>
    <w:rsid w:val="00020535"/>
    <w:rsid w:val="00021CC8"/>
    <w:rsid w:val="00021E76"/>
    <w:rsid w:val="000228D3"/>
    <w:rsid w:val="000236F1"/>
    <w:rsid w:val="00023CA8"/>
    <w:rsid w:val="00026F6D"/>
    <w:rsid w:val="00030BB0"/>
    <w:rsid w:val="0003176E"/>
    <w:rsid w:val="000321E8"/>
    <w:rsid w:val="00032FA1"/>
    <w:rsid w:val="000338F5"/>
    <w:rsid w:val="00034118"/>
    <w:rsid w:val="00034BF8"/>
    <w:rsid w:val="000352A9"/>
    <w:rsid w:val="00035FDC"/>
    <w:rsid w:val="00036236"/>
    <w:rsid w:val="0003773E"/>
    <w:rsid w:val="00040F96"/>
    <w:rsid w:val="0004424E"/>
    <w:rsid w:val="000445F7"/>
    <w:rsid w:val="00044917"/>
    <w:rsid w:val="00044D0A"/>
    <w:rsid w:val="00047625"/>
    <w:rsid w:val="00051A6B"/>
    <w:rsid w:val="00051E83"/>
    <w:rsid w:val="000523C4"/>
    <w:rsid w:val="000523E0"/>
    <w:rsid w:val="0005284A"/>
    <w:rsid w:val="0005438E"/>
    <w:rsid w:val="00054D1E"/>
    <w:rsid w:val="00054D23"/>
    <w:rsid w:val="00054EDD"/>
    <w:rsid w:val="00055651"/>
    <w:rsid w:val="000560FB"/>
    <w:rsid w:val="000566C1"/>
    <w:rsid w:val="000566CB"/>
    <w:rsid w:val="00056917"/>
    <w:rsid w:val="00056B7D"/>
    <w:rsid w:val="000571FB"/>
    <w:rsid w:val="000611EA"/>
    <w:rsid w:val="00061FA5"/>
    <w:rsid w:val="00062FFD"/>
    <w:rsid w:val="000635EA"/>
    <w:rsid w:val="000657CA"/>
    <w:rsid w:val="000700AD"/>
    <w:rsid w:val="000702F3"/>
    <w:rsid w:val="0007087F"/>
    <w:rsid w:val="0007118D"/>
    <w:rsid w:val="00071338"/>
    <w:rsid w:val="00071938"/>
    <w:rsid w:val="0007450E"/>
    <w:rsid w:val="00074B36"/>
    <w:rsid w:val="00074D80"/>
    <w:rsid w:val="0007533B"/>
    <w:rsid w:val="0007694B"/>
    <w:rsid w:val="00077A35"/>
    <w:rsid w:val="000806C4"/>
    <w:rsid w:val="00080DAC"/>
    <w:rsid w:val="00081671"/>
    <w:rsid w:val="00083C53"/>
    <w:rsid w:val="00084CCA"/>
    <w:rsid w:val="00084EE9"/>
    <w:rsid w:val="000906F5"/>
    <w:rsid w:val="00092719"/>
    <w:rsid w:val="00092891"/>
    <w:rsid w:val="000931BD"/>
    <w:rsid w:val="00093D41"/>
    <w:rsid w:val="000964D8"/>
    <w:rsid w:val="000970D7"/>
    <w:rsid w:val="00097C2E"/>
    <w:rsid w:val="000A013F"/>
    <w:rsid w:val="000A1754"/>
    <w:rsid w:val="000A4EDC"/>
    <w:rsid w:val="000A55B0"/>
    <w:rsid w:val="000A5D3E"/>
    <w:rsid w:val="000A5EBE"/>
    <w:rsid w:val="000A5F06"/>
    <w:rsid w:val="000A63FA"/>
    <w:rsid w:val="000A6D87"/>
    <w:rsid w:val="000A78F2"/>
    <w:rsid w:val="000B1560"/>
    <w:rsid w:val="000B5C55"/>
    <w:rsid w:val="000B63C4"/>
    <w:rsid w:val="000B64DA"/>
    <w:rsid w:val="000B7D92"/>
    <w:rsid w:val="000C0613"/>
    <w:rsid w:val="000C09E8"/>
    <w:rsid w:val="000C0B1E"/>
    <w:rsid w:val="000C1C8E"/>
    <w:rsid w:val="000C22B1"/>
    <w:rsid w:val="000C2BAA"/>
    <w:rsid w:val="000C38CE"/>
    <w:rsid w:val="000C42B5"/>
    <w:rsid w:val="000C7172"/>
    <w:rsid w:val="000C7215"/>
    <w:rsid w:val="000D0815"/>
    <w:rsid w:val="000D0B69"/>
    <w:rsid w:val="000D1A08"/>
    <w:rsid w:val="000D26F7"/>
    <w:rsid w:val="000D4458"/>
    <w:rsid w:val="000D596A"/>
    <w:rsid w:val="000D660D"/>
    <w:rsid w:val="000D7F4D"/>
    <w:rsid w:val="000E19B7"/>
    <w:rsid w:val="000E3E04"/>
    <w:rsid w:val="000E409B"/>
    <w:rsid w:val="000E5D9C"/>
    <w:rsid w:val="000E646A"/>
    <w:rsid w:val="000E7F89"/>
    <w:rsid w:val="000F08F1"/>
    <w:rsid w:val="000F1EE6"/>
    <w:rsid w:val="000F2AB5"/>
    <w:rsid w:val="000F3140"/>
    <w:rsid w:val="000F33EB"/>
    <w:rsid w:val="000F3B90"/>
    <w:rsid w:val="000F4E7B"/>
    <w:rsid w:val="000F6303"/>
    <w:rsid w:val="000F675A"/>
    <w:rsid w:val="0010072D"/>
    <w:rsid w:val="00100F77"/>
    <w:rsid w:val="00101B25"/>
    <w:rsid w:val="00101DA2"/>
    <w:rsid w:val="00102683"/>
    <w:rsid w:val="00104879"/>
    <w:rsid w:val="00105A68"/>
    <w:rsid w:val="001100D0"/>
    <w:rsid w:val="00111823"/>
    <w:rsid w:val="00111A91"/>
    <w:rsid w:val="00111AA5"/>
    <w:rsid w:val="00111B14"/>
    <w:rsid w:val="00113CB3"/>
    <w:rsid w:val="00114776"/>
    <w:rsid w:val="001156C5"/>
    <w:rsid w:val="0011639D"/>
    <w:rsid w:val="00117450"/>
    <w:rsid w:val="00117FFA"/>
    <w:rsid w:val="00122D5B"/>
    <w:rsid w:val="00122EFB"/>
    <w:rsid w:val="00123AA9"/>
    <w:rsid w:val="00126152"/>
    <w:rsid w:val="00126B9C"/>
    <w:rsid w:val="0012747D"/>
    <w:rsid w:val="001275B2"/>
    <w:rsid w:val="001276BD"/>
    <w:rsid w:val="00127F25"/>
    <w:rsid w:val="001302AE"/>
    <w:rsid w:val="00130791"/>
    <w:rsid w:val="00131F73"/>
    <w:rsid w:val="0013263C"/>
    <w:rsid w:val="00132FBA"/>
    <w:rsid w:val="00133246"/>
    <w:rsid w:val="00134603"/>
    <w:rsid w:val="00135FF7"/>
    <w:rsid w:val="001426D3"/>
    <w:rsid w:val="00142BEE"/>
    <w:rsid w:val="00143A20"/>
    <w:rsid w:val="001449A1"/>
    <w:rsid w:val="00144C17"/>
    <w:rsid w:val="00145234"/>
    <w:rsid w:val="001458AB"/>
    <w:rsid w:val="001510B1"/>
    <w:rsid w:val="00151E0C"/>
    <w:rsid w:val="00154856"/>
    <w:rsid w:val="00155000"/>
    <w:rsid w:val="0015540B"/>
    <w:rsid w:val="0015567E"/>
    <w:rsid w:val="00161510"/>
    <w:rsid w:val="0016218D"/>
    <w:rsid w:val="001622CD"/>
    <w:rsid w:val="00163084"/>
    <w:rsid w:val="001630B5"/>
    <w:rsid w:val="001633CE"/>
    <w:rsid w:val="001643AC"/>
    <w:rsid w:val="001648B9"/>
    <w:rsid w:val="00164A8E"/>
    <w:rsid w:val="00166B90"/>
    <w:rsid w:val="00166C8F"/>
    <w:rsid w:val="001675DA"/>
    <w:rsid w:val="0017142D"/>
    <w:rsid w:val="0017256F"/>
    <w:rsid w:val="001730A7"/>
    <w:rsid w:val="0017429D"/>
    <w:rsid w:val="001742F0"/>
    <w:rsid w:val="00175F61"/>
    <w:rsid w:val="001765BA"/>
    <w:rsid w:val="00176788"/>
    <w:rsid w:val="001772AA"/>
    <w:rsid w:val="001803B7"/>
    <w:rsid w:val="001810AB"/>
    <w:rsid w:val="00181431"/>
    <w:rsid w:val="0018320C"/>
    <w:rsid w:val="0018322B"/>
    <w:rsid w:val="0018388C"/>
    <w:rsid w:val="00184675"/>
    <w:rsid w:val="00185A4C"/>
    <w:rsid w:val="00186701"/>
    <w:rsid w:val="00186A3A"/>
    <w:rsid w:val="001873F7"/>
    <w:rsid w:val="00190300"/>
    <w:rsid w:val="001938A8"/>
    <w:rsid w:val="00194219"/>
    <w:rsid w:val="00194A19"/>
    <w:rsid w:val="00194B3E"/>
    <w:rsid w:val="001952DD"/>
    <w:rsid w:val="0019577C"/>
    <w:rsid w:val="001964C3"/>
    <w:rsid w:val="001978EB"/>
    <w:rsid w:val="001A004E"/>
    <w:rsid w:val="001A1266"/>
    <w:rsid w:val="001A2120"/>
    <w:rsid w:val="001A2E8F"/>
    <w:rsid w:val="001A3F90"/>
    <w:rsid w:val="001A44FE"/>
    <w:rsid w:val="001A557C"/>
    <w:rsid w:val="001A7098"/>
    <w:rsid w:val="001A7D05"/>
    <w:rsid w:val="001B0B1E"/>
    <w:rsid w:val="001B33B8"/>
    <w:rsid w:val="001B3830"/>
    <w:rsid w:val="001B3B34"/>
    <w:rsid w:val="001B519E"/>
    <w:rsid w:val="001B566F"/>
    <w:rsid w:val="001B574A"/>
    <w:rsid w:val="001B6F41"/>
    <w:rsid w:val="001B75C9"/>
    <w:rsid w:val="001C1595"/>
    <w:rsid w:val="001C1744"/>
    <w:rsid w:val="001C1A76"/>
    <w:rsid w:val="001C30CB"/>
    <w:rsid w:val="001C3C8B"/>
    <w:rsid w:val="001C3EF7"/>
    <w:rsid w:val="001C4344"/>
    <w:rsid w:val="001C4F46"/>
    <w:rsid w:val="001C5185"/>
    <w:rsid w:val="001C7804"/>
    <w:rsid w:val="001C7925"/>
    <w:rsid w:val="001D056B"/>
    <w:rsid w:val="001D0CEF"/>
    <w:rsid w:val="001D0EEE"/>
    <w:rsid w:val="001D2E59"/>
    <w:rsid w:val="001D359A"/>
    <w:rsid w:val="001D377F"/>
    <w:rsid w:val="001D3E4D"/>
    <w:rsid w:val="001D5593"/>
    <w:rsid w:val="001D601D"/>
    <w:rsid w:val="001E04B0"/>
    <w:rsid w:val="001E0897"/>
    <w:rsid w:val="001E0A0E"/>
    <w:rsid w:val="001E5E95"/>
    <w:rsid w:val="001E602B"/>
    <w:rsid w:val="001E6AB3"/>
    <w:rsid w:val="001E7E88"/>
    <w:rsid w:val="001F1B24"/>
    <w:rsid w:val="001F215E"/>
    <w:rsid w:val="001F2AC9"/>
    <w:rsid w:val="001F2CE2"/>
    <w:rsid w:val="001F2D3F"/>
    <w:rsid w:val="001F3808"/>
    <w:rsid w:val="001F3F4B"/>
    <w:rsid w:val="001F4DCB"/>
    <w:rsid w:val="001F50CC"/>
    <w:rsid w:val="001F58F8"/>
    <w:rsid w:val="001F751E"/>
    <w:rsid w:val="00200238"/>
    <w:rsid w:val="0020158A"/>
    <w:rsid w:val="00201DA7"/>
    <w:rsid w:val="00203815"/>
    <w:rsid w:val="00203FFF"/>
    <w:rsid w:val="00205399"/>
    <w:rsid w:val="00205E2A"/>
    <w:rsid w:val="00206312"/>
    <w:rsid w:val="00207276"/>
    <w:rsid w:val="002075BD"/>
    <w:rsid w:val="00207935"/>
    <w:rsid w:val="00207B48"/>
    <w:rsid w:val="00207F21"/>
    <w:rsid w:val="00211776"/>
    <w:rsid w:val="00211D05"/>
    <w:rsid w:val="0021217F"/>
    <w:rsid w:val="002129CC"/>
    <w:rsid w:val="002148D2"/>
    <w:rsid w:val="00224501"/>
    <w:rsid w:val="00224B6E"/>
    <w:rsid w:val="00225C6A"/>
    <w:rsid w:val="00227CE5"/>
    <w:rsid w:val="00230BE1"/>
    <w:rsid w:val="00230E2B"/>
    <w:rsid w:val="00230E7F"/>
    <w:rsid w:val="0023182B"/>
    <w:rsid w:val="0023268A"/>
    <w:rsid w:val="00233CE0"/>
    <w:rsid w:val="00235E78"/>
    <w:rsid w:val="00237EFA"/>
    <w:rsid w:val="00240174"/>
    <w:rsid w:val="002409CE"/>
    <w:rsid w:val="00240F73"/>
    <w:rsid w:val="00241544"/>
    <w:rsid w:val="00241709"/>
    <w:rsid w:val="00241B06"/>
    <w:rsid w:val="00242D34"/>
    <w:rsid w:val="00242D74"/>
    <w:rsid w:val="00243883"/>
    <w:rsid w:val="0024550A"/>
    <w:rsid w:val="00246482"/>
    <w:rsid w:val="0025014C"/>
    <w:rsid w:val="00250D51"/>
    <w:rsid w:val="00252E6B"/>
    <w:rsid w:val="00254C2E"/>
    <w:rsid w:val="00257C3B"/>
    <w:rsid w:val="00257ED4"/>
    <w:rsid w:val="00260311"/>
    <w:rsid w:val="00261177"/>
    <w:rsid w:val="00261D5D"/>
    <w:rsid w:val="00262E4C"/>
    <w:rsid w:val="002635EB"/>
    <w:rsid w:val="00263964"/>
    <w:rsid w:val="00265386"/>
    <w:rsid w:val="002669C9"/>
    <w:rsid w:val="0027008A"/>
    <w:rsid w:val="00270417"/>
    <w:rsid w:val="002734DA"/>
    <w:rsid w:val="00275AC3"/>
    <w:rsid w:val="00276E96"/>
    <w:rsid w:val="00276EA7"/>
    <w:rsid w:val="00280F81"/>
    <w:rsid w:val="00282305"/>
    <w:rsid w:val="00282FE1"/>
    <w:rsid w:val="00283199"/>
    <w:rsid w:val="00284AC0"/>
    <w:rsid w:val="00285409"/>
    <w:rsid w:val="002863D4"/>
    <w:rsid w:val="0028644D"/>
    <w:rsid w:val="00286DCD"/>
    <w:rsid w:val="0028703C"/>
    <w:rsid w:val="002872C7"/>
    <w:rsid w:val="002905AA"/>
    <w:rsid w:val="00291358"/>
    <w:rsid w:val="00293511"/>
    <w:rsid w:val="00295204"/>
    <w:rsid w:val="002958D8"/>
    <w:rsid w:val="00295C62"/>
    <w:rsid w:val="002978BD"/>
    <w:rsid w:val="002979B6"/>
    <w:rsid w:val="002A0A23"/>
    <w:rsid w:val="002A2B80"/>
    <w:rsid w:val="002A4AA6"/>
    <w:rsid w:val="002A56C0"/>
    <w:rsid w:val="002A5739"/>
    <w:rsid w:val="002A64C3"/>
    <w:rsid w:val="002A6881"/>
    <w:rsid w:val="002A6A89"/>
    <w:rsid w:val="002A721F"/>
    <w:rsid w:val="002A7711"/>
    <w:rsid w:val="002A78F2"/>
    <w:rsid w:val="002B1C38"/>
    <w:rsid w:val="002B284A"/>
    <w:rsid w:val="002B442F"/>
    <w:rsid w:val="002B5F6C"/>
    <w:rsid w:val="002B68E4"/>
    <w:rsid w:val="002B712F"/>
    <w:rsid w:val="002C189C"/>
    <w:rsid w:val="002C5A1E"/>
    <w:rsid w:val="002D06DF"/>
    <w:rsid w:val="002D1153"/>
    <w:rsid w:val="002D13E1"/>
    <w:rsid w:val="002D3BB9"/>
    <w:rsid w:val="002D3C4E"/>
    <w:rsid w:val="002D43CB"/>
    <w:rsid w:val="002D58BA"/>
    <w:rsid w:val="002D5FF5"/>
    <w:rsid w:val="002D747E"/>
    <w:rsid w:val="002D7592"/>
    <w:rsid w:val="002E1147"/>
    <w:rsid w:val="002E13B7"/>
    <w:rsid w:val="002E2819"/>
    <w:rsid w:val="002E3930"/>
    <w:rsid w:val="002E6225"/>
    <w:rsid w:val="002E6985"/>
    <w:rsid w:val="002E6C6C"/>
    <w:rsid w:val="002E6E62"/>
    <w:rsid w:val="002E7411"/>
    <w:rsid w:val="002F00CD"/>
    <w:rsid w:val="002F0EE2"/>
    <w:rsid w:val="002F11B9"/>
    <w:rsid w:val="002F1D41"/>
    <w:rsid w:val="002F207B"/>
    <w:rsid w:val="002F2479"/>
    <w:rsid w:val="002F2A3F"/>
    <w:rsid w:val="002F36E1"/>
    <w:rsid w:val="002F4C69"/>
    <w:rsid w:val="002F4F10"/>
    <w:rsid w:val="002F6037"/>
    <w:rsid w:val="0030068B"/>
    <w:rsid w:val="00300BCD"/>
    <w:rsid w:val="003010EF"/>
    <w:rsid w:val="003022CE"/>
    <w:rsid w:val="003025B0"/>
    <w:rsid w:val="00302C9D"/>
    <w:rsid w:val="00305A7A"/>
    <w:rsid w:val="00306811"/>
    <w:rsid w:val="00310004"/>
    <w:rsid w:val="003107D6"/>
    <w:rsid w:val="00311264"/>
    <w:rsid w:val="003128C2"/>
    <w:rsid w:val="003137C7"/>
    <w:rsid w:val="00313F9F"/>
    <w:rsid w:val="003147B0"/>
    <w:rsid w:val="003148F6"/>
    <w:rsid w:val="003168AB"/>
    <w:rsid w:val="00316B30"/>
    <w:rsid w:val="0031750D"/>
    <w:rsid w:val="00317B3B"/>
    <w:rsid w:val="00317F29"/>
    <w:rsid w:val="00324574"/>
    <w:rsid w:val="00327C8A"/>
    <w:rsid w:val="00330234"/>
    <w:rsid w:val="00331813"/>
    <w:rsid w:val="00331E5D"/>
    <w:rsid w:val="0033200D"/>
    <w:rsid w:val="0033257A"/>
    <w:rsid w:val="00334A9D"/>
    <w:rsid w:val="00335DFE"/>
    <w:rsid w:val="003364F3"/>
    <w:rsid w:val="00336C88"/>
    <w:rsid w:val="003373D2"/>
    <w:rsid w:val="00337C56"/>
    <w:rsid w:val="0034174A"/>
    <w:rsid w:val="00341BDA"/>
    <w:rsid w:val="003447C9"/>
    <w:rsid w:val="00345949"/>
    <w:rsid w:val="00345D47"/>
    <w:rsid w:val="00346374"/>
    <w:rsid w:val="003466A0"/>
    <w:rsid w:val="003468C1"/>
    <w:rsid w:val="003502A1"/>
    <w:rsid w:val="00351E09"/>
    <w:rsid w:val="00352C89"/>
    <w:rsid w:val="00353EA2"/>
    <w:rsid w:val="00353FE6"/>
    <w:rsid w:val="00355650"/>
    <w:rsid w:val="00355AA5"/>
    <w:rsid w:val="00356125"/>
    <w:rsid w:val="00356A30"/>
    <w:rsid w:val="00357766"/>
    <w:rsid w:val="003613DC"/>
    <w:rsid w:val="00361A43"/>
    <w:rsid w:val="00362DD7"/>
    <w:rsid w:val="00362E39"/>
    <w:rsid w:val="00363049"/>
    <w:rsid w:val="003654D4"/>
    <w:rsid w:val="003661CC"/>
    <w:rsid w:val="00366A5A"/>
    <w:rsid w:val="0036723C"/>
    <w:rsid w:val="003676D4"/>
    <w:rsid w:val="003703B1"/>
    <w:rsid w:val="00372605"/>
    <w:rsid w:val="00372708"/>
    <w:rsid w:val="00372C93"/>
    <w:rsid w:val="00372D5B"/>
    <w:rsid w:val="00373FEB"/>
    <w:rsid w:val="003744AC"/>
    <w:rsid w:val="00374858"/>
    <w:rsid w:val="00375299"/>
    <w:rsid w:val="0037560F"/>
    <w:rsid w:val="00375C80"/>
    <w:rsid w:val="0037616D"/>
    <w:rsid w:val="00380325"/>
    <w:rsid w:val="00380C09"/>
    <w:rsid w:val="00380E8A"/>
    <w:rsid w:val="00380F35"/>
    <w:rsid w:val="0038185D"/>
    <w:rsid w:val="003820CF"/>
    <w:rsid w:val="00382874"/>
    <w:rsid w:val="00382924"/>
    <w:rsid w:val="00384318"/>
    <w:rsid w:val="0038499E"/>
    <w:rsid w:val="00385336"/>
    <w:rsid w:val="003856F3"/>
    <w:rsid w:val="00385756"/>
    <w:rsid w:val="00387065"/>
    <w:rsid w:val="003908AD"/>
    <w:rsid w:val="003910B2"/>
    <w:rsid w:val="0039292F"/>
    <w:rsid w:val="0039349A"/>
    <w:rsid w:val="00396C28"/>
    <w:rsid w:val="003974E1"/>
    <w:rsid w:val="00397888"/>
    <w:rsid w:val="003A1F42"/>
    <w:rsid w:val="003A28FE"/>
    <w:rsid w:val="003A54C0"/>
    <w:rsid w:val="003A5F1D"/>
    <w:rsid w:val="003A621F"/>
    <w:rsid w:val="003A6C59"/>
    <w:rsid w:val="003A7AAA"/>
    <w:rsid w:val="003A7BBC"/>
    <w:rsid w:val="003B0FA2"/>
    <w:rsid w:val="003B1112"/>
    <w:rsid w:val="003B2A71"/>
    <w:rsid w:val="003B2C22"/>
    <w:rsid w:val="003B5770"/>
    <w:rsid w:val="003B7720"/>
    <w:rsid w:val="003C0BAD"/>
    <w:rsid w:val="003C11C3"/>
    <w:rsid w:val="003C25AA"/>
    <w:rsid w:val="003C2E2A"/>
    <w:rsid w:val="003C3545"/>
    <w:rsid w:val="003C3C8A"/>
    <w:rsid w:val="003C3F6C"/>
    <w:rsid w:val="003C42CF"/>
    <w:rsid w:val="003C53B5"/>
    <w:rsid w:val="003C5B55"/>
    <w:rsid w:val="003C62CB"/>
    <w:rsid w:val="003C6D5D"/>
    <w:rsid w:val="003C73BC"/>
    <w:rsid w:val="003D0FCD"/>
    <w:rsid w:val="003D16A2"/>
    <w:rsid w:val="003D3CB0"/>
    <w:rsid w:val="003D48D4"/>
    <w:rsid w:val="003D5F78"/>
    <w:rsid w:val="003D6318"/>
    <w:rsid w:val="003D6525"/>
    <w:rsid w:val="003D65B4"/>
    <w:rsid w:val="003D688E"/>
    <w:rsid w:val="003D71F0"/>
    <w:rsid w:val="003D731C"/>
    <w:rsid w:val="003D7A32"/>
    <w:rsid w:val="003E0E04"/>
    <w:rsid w:val="003E2B5C"/>
    <w:rsid w:val="003E2CD7"/>
    <w:rsid w:val="003E3EE6"/>
    <w:rsid w:val="003E49F1"/>
    <w:rsid w:val="003E51C7"/>
    <w:rsid w:val="003E725C"/>
    <w:rsid w:val="003E7B9C"/>
    <w:rsid w:val="003F0CCD"/>
    <w:rsid w:val="003F129F"/>
    <w:rsid w:val="003F13E9"/>
    <w:rsid w:val="003F1957"/>
    <w:rsid w:val="003F2C6A"/>
    <w:rsid w:val="003F321C"/>
    <w:rsid w:val="003F4FA7"/>
    <w:rsid w:val="003F5254"/>
    <w:rsid w:val="003F672A"/>
    <w:rsid w:val="003F6895"/>
    <w:rsid w:val="003F6CC2"/>
    <w:rsid w:val="003F70B4"/>
    <w:rsid w:val="0040065B"/>
    <w:rsid w:val="00400874"/>
    <w:rsid w:val="00400935"/>
    <w:rsid w:val="00401939"/>
    <w:rsid w:val="0040313B"/>
    <w:rsid w:val="004031F7"/>
    <w:rsid w:val="00403F34"/>
    <w:rsid w:val="0040513D"/>
    <w:rsid w:val="0040515C"/>
    <w:rsid w:val="00405499"/>
    <w:rsid w:val="00405F58"/>
    <w:rsid w:val="0040639D"/>
    <w:rsid w:val="00407B1D"/>
    <w:rsid w:val="00412717"/>
    <w:rsid w:val="0041273B"/>
    <w:rsid w:val="00414006"/>
    <w:rsid w:val="004144E4"/>
    <w:rsid w:val="004149E3"/>
    <w:rsid w:val="0041549F"/>
    <w:rsid w:val="00415B6F"/>
    <w:rsid w:val="00417030"/>
    <w:rsid w:val="0041747F"/>
    <w:rsid w:val="00417755"/>
    <w:rsid w:val="00422562"/>
    <w:rsid w:val="00422784"/>
    <w:rsid w:val="00422ACD"/>
    <w:rsid w:val="00423194"/>
    <w:rsid w:val="00423976"/>
    <w:rsid w:val="00423BC3"/>
    <w:rsid w:val="0042486A"/>
    <w:rsid w:val="0042553E"/>
    <w:rsid w:val="004270A4"/>
    <w:rsid w:val="0042789D"/>
    <w:rsid w:val="00427CF4"/>
    <w:rsid w:val="00430F6E"/>
    <w:rsid w:val="004318FF"/>
    <w:rsid w:val="00431C37"/>
    <w:rsid w:val="00432404"/>
    <w:rsid w:val="00433F59"/>
    <w:rsid w:val="00436423"/>
    <w:rsid w:val="00436D58"/>
    <w:rsid w:val="004370B5"/>
    <w:rsid w:val="00440935"/>
    <w:rsid w:val="00442899"/>
    <w:rsid w:val="004431ED"/>
    <w:rsid w:val="0044441D"/>
    <w:rsid w:val="00445EB5"/>
    <w:rsid w:val="004464A4"/>
    <w:rsid w:val="00446DA9"/>
    <w:rsid w:val="00446FD7"/>
    <w:rsid w:val="0045157F"/>
    <w:rsid w:val="00452A00"/>
    <w:rsid w:val="00453C7B"/>
    <w:rsid w:val="00454BDE"/>
    <w:rsid w:val="00455B6D"/>
    <w:rsid w:val="00455BAB"/>
    <w:rsid w:val="00455C11"/>
    <w:rsid w:val="004574B3"/>
    <w:rsid w:val="00460953"/>
    <w:rsid w:val="004637FE"/>
    <w:rsid w:val="00464032"/>
    <w:rsid w:val="0046643D"/>
    <w:rsid w:val="00471419"/>
    <w:rsid w:val="00472FCC"/>
    <w:rsid w:val="0047380D"/>
    <w:rsid w:val="004755AB"/>
    <w:rsid w:val="00475DED"/>
    <w:rsid w:val="00475F5D"/>
    <w:rsid w:val="004802A1"/>
    <w:rsid w:val="00480FD8"/>
    <w:rsid w:val="00485090"/>
    <w:rsid w:val="0048513B"/>
    <w:rsid w:val="00485E45"/>
    <w:rsid w:val="00486038"/>
    <w:rsid w:val="00486861"/>
    <w:rsid w:val="00486C7A"/>
    <w:rsid w:val="00486EFA"/>
    <w:rsid w:val="004873E8"/>
    <w:rsid w:val="004878A1"/>
    <w:rsid w:val="00490FEC"/>
    <w:rsid w:val="00492773"/>
    <w:rsid w:val="00492C23"/>
    <w:rsid w:val="0049537A"/>
    <w:rsid w:val="0049551B"/>
    <w:rsid w:val="004A0928"/>
    <w:rsid w:val="004A2A2A"/>
    <w:rsid w:val="004A3CF9"/>
    <w:rsid w:val="004A436B"/>
    <w:rsid w:val="004A437A"/>
    <w:rsid w:val="004A4A32"/>
    <w:rsid w:val="004A6655"/>
    <w:rsid w:val="004A701D"/>
    <w:rsid w:val="004A7E98"/>
    <w:rsid w:val="004B0FDE"/>
    <w:rsid w:val="004B239B"/>
    <w:rsid w:val="004B2FA6"/>
    <w:rsid w:val="004B30A7"/>
    <w:rsid w:val="004B3D91"/>
    <w:rsid w:val="004B720B"/>
    <w:rsid w:val="004B77AF"/>
    <w:rsid w:val="004B7D6D"/>
    <w:rsid w:val="004C086E"/>
    <w:rsid w:val="004C2885"/>
    <w:rsid w:val="004C3705"/>
    <w:rsid w:val="004C4000"/>
    <w:rsid w:val="004C4406"/>
    <w:rsid w:val="004C551A"/>
    <w:rsid w:val="004C69F8"/>
    <w:rsid w:val="004D0E23"/>
    <w:rsid w:val="004D0E38"/>
    <w:rsid w:val="004D1442"/>
    <w:rsid w:val="004D20C5"/>
    <w:rsid w:val="004D345D"/>
    <w:rsid w:val="004D433C"/>
    <w:rsid w:val="004D4955"/>
    <w:rsid w:val="004D6D90"/>
    <w:rsid w:val="004D7835"/>
    <w:rsid w:val="004D7CF8"/>
    <w:rsid w:val="004E0105"/>
    <w:rsid w:val="004E3542"/>
    <w:rsid w:val="004E3BF1"/>
    <w:rsid w:val="004E5D75"/>
    <w:rsid w:val="004E5DB5"/>
    <w:rsid w:val="004E6C52"/>
    <w:rsid w:val="004E7185"/>
    <w:rsid w:val="004F0605"/>
    <w:rsid w:val="004F2396"/>
    <w:rsid w:val="004F27C1"/>
    <w:rsid w:val="004F5672"/>
    <w:rsid w:val="004F6327"/>
    <w:rsid w:val="004F6390"/>
    <w:rsid w:val="004F6A6C"/>
    <w:rsid w:val="004F6E62"/>
    <w:rsid w:val="004F7A64"/>
    <w:rsid w:val="004F7EB4"/>
    <w:rsid w:val="004F7F3B"/>
    <w:rsid w:val="005003A4"/>
    <w:rsid w:val="00500E0E"/>
    <w:rsid w:val="00501CC6"/>
    <w:rsid w:val="00502754"/>
    <w:rsid w:val="005028C1"/>
    <w:rsid w:val="00503AF8"/>
    <w:rsid w:val="005045E2"/>
    <w:rsid w:val="005050DD"/>
    <w:rsid w:val="00505821"/>
    <w:rsid w:val="00505C77"/>
    <w:rsid w:val="00507B88"/>
    <w:rsid w:val="00507ED2"/>
    <w:rsid w:val="005105D2"/>
    <w:rsid w:val="005113FD"/>
    <w:rsid w:val="00512857"/>
    <w:rsid w:val="00513870"/>
    <w:rsid w:val="005138A5"/>
    <w:rsid w:val="005139DB"/>
    <w:rsid w:val="00513C9D"/>
    <w:rsid w:val="005144D4"/>
    <w:rsid w:val="00514F31"/>
    <w:rsid w:val="005154E1"/>
    <w:rsid w:val="005167A8"/>
    <w:rsid w:val="00516FA5"/>
    <w:rsid w:val="0052003F"/>
    <w:rsid w:val="005219DB"/>
    <w:rsid w:val="00521EC2"/>
    <w:rsid w:val="00522E1C"/>
    <w:rsid w:val="00523EED"/>
    <w:rsid w:val="00525A76"/>
    <w:rsid w:val="0052669C"/>
    <w:rsid w:val="00526FBC"/>
    <w:rsid w:val="0053007E"/>
    <w:rsid w:val="00530959"/>
    <w:rsid w:val="0053152F"/>
    <w:rsid w:val="00531839"/>
    <w:rsid w:val="00531CDE"/>
    <w:rsid w:val="0053319E"/>
    <w:rsid w:val="005349AF"/>
    <w:rsid w:val="0053502A"/>
    <w:rsid w:val="00535E4C"/>
    <w:rsid w:val="00536E9F"/>
    <w:rsid w:val="0054011E"/>
    <w:rsid w:val="00541F9D"/>
    <w:rsid w:val="005421D1"/>
    <w:rsid w:val="005426AE"/>
    <w:rsid w:val="005429FB"/>
    <w:rsid w:val="00543EAD"/>
    <w:rsid w:val="00544403"/>
    <w:rsid w:val="00545B18"/>
    <w:rsid w:val="00546C37"/>
    <w:rsid w:val="00546C56"/>
    <w:rsid w:val="005476E4"/>
    <w:rsid w:val="0054797C"/>
    <w:rsid w:val="005505DA"/>
    <w:rsid w:val="00551011"/>
    <w:rsid w:val="00551FCB"/>
    <w:rsid w:val="00554C3D"/>
    <w:rsid w:val="005562A1"/>
    <w:rsid w:val="00556525"/>
    <w:rsid w:val="00556869"/>
    <w:rsid w:val="00557FF6"/>
    <w:rsid w:val="00560A99"/>
    <w:rsid w:val="00560AA1"/>
    <w:rsid w:val="00560F15"/>
    <w:rsid w:val="0056126C"/>
    <w:rsid w:val="00561FDB"/>
    <w:rsid w:val="00562BE3"/>
    <w:rsid w:val="00563EC1"/>
    <w:rsid w:val="00565F89"/>
    <w:rsid w:val="0056650B"/>
    <w:rsid w:val="00567806"/>
    <w:rsid w:val="005707D0"/>
    <w:rsid w:val="00570BFC"/>
    <w:rsid w:val="00570F56"/>
    <w:rsid w:val="0057229A"/>
    <w:rsid w:val="005726B0"/>
    <w:rsid w:val="00572ED5"/>
    <w:rsid w:val="005736E6"/>
    <w:rsid w:val="0057387D"/>
    <w:rsid w:val="00573B56"/>
    <w:rsid w:val="005746E4"/>
    <w:rsid w:val="005767B0"/>
    <w:rsid w:val="005767F9"/>
    <w:rsid w:val="00580565"/>
    <w:rsid w:val="00580F37"/>
    <w:rsid w:val="00581995"/>
    <w:rsid w:val="00581D63"/>
    <w:rsid w:val="00582D02"/>
    <w:rsid w:val="00583C66"/>
    <w:rsid w:val="00584A5A"/>
    <w:rsid w:val="0058611F"/>
    <w:rsid w:val="00586647"/>
    <w:rsid w:val="0058739E"/>
    <w:rsid w:val="00587A24"/>
    <w:rsid w:val="00591D49"/>
    <w:rsid w:val="00592207"/>
    <w:rsid w:val="005940B2"/>
    <w:rsid w:val="005949C2"/>
    <w:rsid w:val="00594BF4"/>
    <w:rsid w:val="005A3ED1"/>
    <w:rsid w:val="005A51FB"/>
    <w:rsid w:val="005A5E8F"/>
    <w:rsid w:val="005B20E2"/>
    <w:rsid w:val="005B4714"/>
    <w:rsid w:val="005B68CA"/>
    <w:rsid w:val="005C175A"/>
    <w:rsid w:val="005C2ABA"/>
    <w:rsid w:val="005C321E"/>
    <w:rsid w:val="005C3598"/>
    <w:rsid w:val="005C70A9"/>
    <w:rsid w:val="005D0BC8"/>
    <w:rsid w:val="005D14C5"/>
    <w:rsid w:val="005D401E"/>
    <w:rsid w:val="005D4CB4"/>
    <w:rsid w:val="005D4D03"/>
    <w:rsid w:val="005D6E7F"/>
    <w:rsid w:val="005D6F3C"/>
    <w:rsid w:val="005E1181"/>
    <w:rsid w:val="005E11DD"/>
    <w:rsid w:val="005E1267"/>
    <w:rsid w:val="005E1594"/>
    <w:rsid w:val="005E15D6"/>
    <w:rsid w:val="005E2D93"/>
    <w:rsid w:val="005E33B3"/>
    <w:rsid w:val="005E6D97"/>
    <w:rsid w:val="005E728D"/>
    <w:rsid w:val="005F0610"/>
    <w:rsid w:val="005F1D64"/>
    <w:rsid w:val="005F2FCE"/>
    <w:rsid w:val="005F3246"/>
    <w:rsid w:val="005F5273"/>
    <w:rsid w:val="005F6889"/>
    <w:rsid w:val="005F7331"/>
    <w:rsid w:val="005F7942"/>
    <w:rsid w:val="00600CBC"/>
    <w:rsid w:val="00600E22"/>
    <w:rsid w:val="00602F38"/>
    <w:rsid w:val="0060373D"/>
    <w:rsid w:val="006060BC"/>
    <w:rsid w:val="00606577"/>
    <w:rsid w:val="00607F90"/>
    <w:rsid w:val="0061013C"/>
    <w:rsid w:val="00610763"/>
    <w:rsid w:val="0061092C"/>
    <w:rsid w:val="00610C85"/>
    <w:rsid w:val="00610DC6"/>
    <w:rsid w:val="006119AA"/>
    <w:rsid w:val="00612167"/>
    <w:rsid w:val="006128DF"/>
    <w:rsid w:val="00615628"/>
    <w:rsid w:val="006160E0"/>
    <w:rsid w:val="0061619C"/>
    <w:rsid w:val="00616CCA"/>
    <w:rsid w:val="00617079"/>
    <w:rsid w:val="00620896"/>
    <w:rsid w:val="00621640"/>
    <w:rsid w:val="00622C26"/>
    <w:rsid w:val="0062393C"/>
    <w:rsid w:val="00624394"/>
    <w:rsid w:val="00625B88"/>
    <w:rsid w:val="006269F6"/>
    <w:rsid w:val="006274EA"/>
    <w:rsid w:val="00627C90"/>
    <w:rsid w:val="00627E72"/>
    <w:rsid w:val="00630899"/>
    <w:rsid w:val="0063196A"/>
    <w:rsid w:val="00631BE5"/>
    <w:rsid w:val="006333AC"/>
    <w:rsid w:val="00633AA9"/>
    <w:rsid w:val="00634CF4"/>
    <w:rsid w:val="006350C4"/>
    <w:rsid w:val="006357D5"/>
    <w:rsid w:val="00636E09"/>
    <w:rsid w:val="00640AB3"/>
    <w:rsid w:val="00640ADE"/>
    <w:rsid w:val="00641604"/>
    <w:rsid w:val="006420B9"/>
    <w:rsid w:val="00643446"/>
    <w:rsid w:val="0064487A"/>
    <w:rsid w:val="00644BC1"/>
    <w:rsid w:val="00644CED"/>
    <w:rsid w:val="00645E0D"/>
    <w:rsid w:val="00647420"/>
    <w:rsid w:val="006478EC"/>
    <w:rsid w:val="0065077D"/>
    <w:rsid w:val="00650AE4"/>
    <w:rsid w:val="0065181E"/>
    <w:rsid w:val="00651AB4"/>
    <w:rsid w:val="00652830"/>
    <w:rsid w:val="00653FC8"/>
    <w:rsid w:val="00654C68"/>
    <w:rsid w:val="0065508E"/>
    <w:rsid w:val="0065703C"/>
    <w:rsid w:val="00661394"/>
    <w:rsid w:val="00662559"/>
    <w:rsid w:val="00662751"/>
    <w:rsid w:val="00662E4D"/>
    <w:rsid w:val="00663E6F"/>
    <w:rsid w:val="006655A5"/>
    <w:rsid w:val="00666D59"/>
    <w:rsid w:val="006678FF"/>
    <w:rsid w:val="00670325"/>
    <w:rsid w:val="00671644"/>
    <w:rsid w:val="00671846"/>
    <w:rsid w:val="0067226B"/>
    <w:rsid w:val="00672ACB"/>
    <w:rsid w:val="00673994"/>
    <w:rsid w:val="00676FF3"/>
    <w:rsid w:val="006777C6"/>
    <w:rsid w:val="006850C9"/>
    <w:rsid w:val="00686512"/>
    <w:rsid w:val="0068672D"/>
    <w:rsid w:val="00686897"/>
    <w:rsid w:val="00686C44"/>
    <w:rsid w:val="00687564"/>
    <w:rsid w:val="0068778A"/>
    <w:rsid w:val="0068798C"/>
    <w:rsid w:val="00687C90"/>
    <w:rsid w:val="006912E1"/>
    <w:rsid w:val="006916E2"/>
    <w:rsid w:val="00691C22"/>
    <w:rsid w:val="0069254A"/>
    <w:rsid w:val="00692AC7"/>
    <w:rsid w:val="00693A38"/>
    <w:rsid w:val="006973E2"/>
    <w:rsid w:val="006A052C"/>
    <w:rsid w:val="006A1008"/>
    <w:rsid w:val="006A21C5"/>
    <w:rsid w:val="006A4714"/>
    <w:rsid w:val="006A6C4F"/>
    <w:rsid w:val="006A71F2"/>
    <w:rsid w:val="006B0F04"/>
    <w:rsid w:val="006B1B09"/>
    <w:rsid w:val="006B1E90"/>
    <w:rsid w:val="006B2C8B"/>
    <w:rsid w:val="006B32F6"/>
    <w:rsid w:val="006B357F"/>
    <w:rsid w:val="006B42FB"/>
    <w:rsid w:val="006B4727"/>
    <w:rsid w:val="006B4C95"/>
    <w:rsid w:val="006B5791"/>
    <w:rsid w:val="006B7CA4"/>
    <w:rsid w:val="006C15A8"/>
    <w:rsid w:val="006C2721"/>
    <w:rsid w:val="006C2D0C"/>
    <w:rsid w:val="006C3EBC"/>
    <w:rsid w:val="006C4DAE"/>
    <w:rsid w:val="006C560F"/>
    <w:rsid w:val="006C563B"/>
    <w:rsid w:val="006C76CF"/>
    <w:rsid w:val="006C79FC"/>
    <w:rsid w:val="006D0412"/>
    <w:rsid w:val="006D1DD2"/>
    <w:rsid w:val="006D2C6D"/>
    <w:rsid w:val="006D2D4B"/>
    <w:rsid w:val="006D3D4D"/>
    <w:rsid w:val="006D3D82"/>
    <w:rsid w:val="006D5358"/>
    <w:rsid w:val="006D6CB8"/>
    <w:rsid w:val="006E0D69"/>
    <w:rsid w:val="006E0E27"/>
    <w:rsid w:val="006E257D"/>
    <w:rsid w:val="006E2D92"/>
    <w:rsid w:val="006E347B"/>
    <w:rsid w:val="006E427C"/>
    <w:rsid w:val="006E483C"/>
    <w:rsid w:val="006E6427"/>
    <w:rsid w:val="006E6CE4"/>
    <w:rsid w:val="006E7306"/>
    <w:rsid w:val="006E7ECD"/>
    <w:rsid w:val="006F2046"/>
    <w:rsid w:val="006F3EBE"/>
    <w:rsid w:val="006F5F4C"/>
    <w:rsid w:val="00700DDF"/>
    <w:rsid w:val="00701203"/>
    <w:rsid w:val="007015F9"/>
    <w:rsid w:val="007017D6"/>
    <w:rsid w:val="0070268F"/>
    <w:rsid w:val="007033CA"/>
    <w:rsid w:val="0070356A"/>
    <w:rsid w:val="007041E3"/>
    <w:rsid w:val="00704996"/>
    <w:rsid w:val="00705060"/>
    <w:rsid w:val="007107ED"/>
    <w:rsid w:val="00711363"/>
    <w:rsid w:val="00712529"/>
    <w:rsid w:val="0071278B"/>
    <w:rsid w:val="00714138"/>
    <w:rsid w:val="007147A1"/>
    <w:rsid w:val="0071519E"/>
    <w:rsid w:val="00715E1F"/>
    <w:rsid w:val="0071694C"/>
    <w:rsid w:val="00721EC4"/>
    <w:rsid w:val="00722188"/>
    <w:rsid w:val="00722DC9"/>
    <w:rsid w:val="007236F1"/>
    <w:rsid w:val="00724786"/>
    <w:rsid w:val="00724CBC"/>
    <w:rsid w:val="00725010"/>
    <w:rsid w:val="00725ADD"/>
    <w:rsid w:val="0072653F"/>
    <w:rsid w:val="00727410"/>
    <w:rsid w:val="00727AE5"/>
    <w:rsid w:val="007300D2"/>
    <w:rsid w:val="00730E98"/>
    <w:rsid w:val="00730F4E"/>
    <w:rsid w:val="00732BDA"/>
    <w:rsid w:val="00735D1A"/>
    <w:rsid w:val="00736D08"/>
    <w:rsid w:val="007422CC"/>
    <w:rsid w:val="0074271D"/>
    <w:rsid w:val="00742FC2"/>
    <w:rsid w:val="00743033"/>
    <w:rsid w:val="00746185"/>
    <w:rsid w:val="00747582"/>
    <w:rsid w:val="00751F8B"/>
    <w:rsid w:val="00752B1D"/>
    <w:rsid w:val="00752CC4"/>
    <w:rsid w:val="00753327"/>
    <w:rsid w:val="0075344D"/>
    <w:rsid w:val="007535AE"/>
    <w:rsid w:val="007536B9"/>
    <w:rsid w:val="00754B77"/>
    <w:rsid w:val="00754FA6"/>
    <w:rsid w:val="007554D6"/>
    <w:rsid w:val="0075677B"/>
    <w:rsid w:val="00756863"/>
    <w:rsid w:val="00757C74"/>
    <w:rsid w:val="0076095E"/>
    <w:rsid w:val="00760AD5"/>
    <w:rsid w:val="00760F0A"/>
    <w:rsid w:val="0076212C"/>
    <w:rsid w:val="007632B9"/>
    <w:rsid w:val="0076381B"/>
    <w:rsid w:val="00763CAD"/>
    <w:rsid w:val="00765E8A"/>
    <w:rsid w:val="00765ED3"/>
    <w:rsid w:val="00770156"/>
    <w:rsid w:val="00770366"/>
    <w:rsid w:val="00771277"/>
    <w:rsid w:val="00772CA7"/>
    <w:rsid w:val="00774A52"/>
    <w:rsid w:val="007753B1"/>
    <w:rsid w:val="007757E1"/>
    <w:rsid w:val="00775BAA"/>
    <w:rsid w:val="00776199"/>
    <w:rsid w:val="007772F7"/>
    <w:rsid w:val="0078286F"/>
    <w:rsid w:val="0078370D"/>
    <w:rsid w:val="0078378A"/>
    <w:rsid w:val="00784E13"/>
    <w:rsid w:val="0078787B"/>
    <w:rsid w:val="007910E1"/>
    <w:rsid w:val="007922C3"/>
    <w:rsid w:val="00792EEB"/>
    <w:rsid w:val="00795221"/>
    <w:rsid w:val="00795580"/>
    <w:rsid w:val="00795781"/>
    <w:rsid w:val="00796169"/>
    <w:rsid w:val="0079678C"/>
    <w:rsid w:val="007A065D"/>
    <w:rsid w:val="007A1D42"/>
    <w:rsid w:val="007A2144"/>
    <w:rsid w:val="007A246F"/>
    <w:rsid w:val="007A276C"/>
    <w:rsid w:val="007A290A"/>
    <w:rsid w:val="007A3267"/>
    <w:rsid w:val="007A4324"/>
    <w:rsid w:val="007A456B"/>
    <w:rsid w:val="007A59ED"/>
    <w:rsid w:val="007A63B1"/>
    <w:rsid w:val="007A6A1A"/>
    <w:rsid w:val="007A6B28"/>
    <w:rsid w:val="007A789C"/>
    <w:rsid w:val="007B0036"/>
    <w:rsid w:val="007B039E"/>
    <w:rsid w:val="007B03AC"/>
    <w:rsid w:val="007B053D"/>
    <w:rsid w:val="007B0733"/>
    <w:rsid w:val="007B193F"/>
    <w:rsid w:val="007B19A2"/>
    <w:rsid w:val="007B21D2"/>
    <w:rsid w:val="007B35CF"/>
    <w:rsid w:val="007C099E"/>
    <w:rsid w:val="007C5736"/>
    <w:rsid w:val="007C58E2"/>
    <w:rsid w:val="007C6CDB"/>
    <w:rsid w:val="007D0892"/>
    <w:rsid w:val="007D096A"/>
    <w:rsid w:val="007D0B26"/>
    <w:rsid w:val="007D1124"/>
    <w:rsid w:val="007D1481"/>
    <w:rsid w:val="007D1871"/>
    <w:rsid w:val="007D36EB"/>
    <w:rsid w:val="007D40FF"/>
    <w:rsid w:val="007D4607"/>
    <w:rsid w:val="007D4DC0"/>
    <w:rsid w:val="007D5163"/>
    <w:rsid w:val="007D6704"/>
    <w:rsid w:val="007E3A88"/>
    <w:rsid w:val="007E46DB"/>
    <w:rsid w:val="007E4BDA"/>
    <w:rsid w:val="007E4C4D"/>
    <w:rsid w:val="007E7DF9"/>
    <w:rsid w:val="007F0F71"/>
    <w:rsid w:val="007F3F72"/>
    <w:rsid w:val="007F674E"/>
    <w:rsid w:val="007F7226"/>
    <w:rsid w:val="008005F4"/>
    <w:rsid w:val="008017F6"/>
    <w:rsid w:val="0080355D"/>
    <w:rsid w:val="008038E4"/>
    <w:rsid w:val="00804980"/>
    <w:rsid w:val="008049D3"/>
    <w:rsid w:val="0080641B"/>
    <w:rsid w:val="00811A43"/>
    <w:rsid w:val="00813B3C"/>
    <w:rsid w:val="00813C67"/>
    <w:rsid w:val="00815299"/>
    <w:rsid w:val="00815494"/>
    <w:rsid w:val="008154C3"/>
    <w:rsid w:val="0081592F"/>
    <w:rsid w:val="008159EC"/>
    <w:rsid w:val="008179D7"/>
    <w:rsid w:val="00817F5D"/>
    <w:rsid w:val="00823B43"/>
    <w:rsid w:val="00824350"/>
    <w:rsid w:val="0082507F"/>
    <w:rsid w:val="008259CF"/>
    <w:rsid w:val="008266C6"/>
    <w:rsid w:val="0082703B"/>
    <w:rsid w:val="00830370"/>
    <w:rsid w:val="00830507"/>
    <w:rsid w:val="00832B5B"/>
    <w:rsid w:val="0083312B"/>
    <w:rsid w:val="008340C2"/>
    <w:rsid w:val="00834544"/>
    <w:rsid w:val="0083572D"/>
    <w:rsid w:val="00836751"/>
    <w:rsid w:val="00836782"/>
    <w:rsid w:val="00840740"/>
    <w:rsid w:val="00841486"/>
    <w:rsid w:val="00843BF4"/>
    <w:rsid w:val="00844018"/>
    <w:rsid w:val="00844FEF"/>
    <w:rsid w:val="008468FB"/>
    <w:rsid w:val="00846CEB"/>
    <w:rsid w:val="008472F4"/>
    <w:rsid w:val="00847694"/>
    <w:rsid w:val="00851A37"/>
    <w:rsid w:val="00854C14"/>
    <w:rsid w:val="00854E7A"/>
    <w:rsid w:val="008564D5"/>
    <w:rsid w:val="008579DA"/>
    <w:rsid w:val="00861008"/>
    <w:rsid w:val="0086278F"/>
    <w:rsid w:val="00862D8F"/>
    <w:rsid w:val="00864C97"/>
    <w:rsid w:val="00865572"/>
    <w:rsid w:val="008664B2"/>
    <w:rsid w:val="0086771C"/>
    <w:rsid w:val="0087038F"/>
    <w:rsid w:val="0087236B"/>
    <w:rsid w:val="00872FEA"/>
    <w:rsid w:val="00873AD0"/>
    <w:rsid w:val="00873C1A"/>
    <w:rsid w:val="008745BE"/>
    <w:rsid w:val="008756C8"/>
    <w:rsid w:val="008820A2"/>
    <w:rsid w:val="00883CC2"/>
    <w:rsid w:val="00884524"/>
    <w:rsid w:val="00884C6A"/>
    <w:rsid w:val="008851BA"/>
    <w:rsid w:val="0088641D"/>
    <w:rsid w:val="00886558"/>
    <w:rsid w:val="00887239"/>
    <w:rsid w:val="00887781"/>
    <w:rsid w:val="00887CBB"/>
    <w:rsid w:val="0089034F"/>
    <w:rsid w:val="008920DC"/>
    <w:rsid w:val="008926D8"/>
    <w:rsid w:val="00893C7B"/>
    <w:rsid w:val="00894F0A"/>
    <w:rsid w:val="0089796E"/>
    <w:rsid w:val="008A346D"/>
    <w:rsid w:val="008A3C86"/>
    <w:rsid w:val="008A4E20"/>
    <w:rsid w:val="008A51B3"/>
    <w:rsid w:val="008A7634"/>
    <w:rsid w:val="008B03D0"/>
    <w:rsid w:val="008B09BA"/>
    <w:rsid w:val="008B1438"/>
    <w:rsid w:val="008B1A1B"/>
    <w:rsid w:val="008B26C0"/>
    <w:rsid w:val="008B2E3D"/>
    <w:rsid w:val="008B2E97"/>
    <w:rsid w:val="008B30C7"/>
    <w:rsid w:val="008B45E7"/>
    <w:rsid w:val="008B48BE"/>
    <w:rsid w:val="008B5049"/>
    <w:rsid w:val="008B6C7C"/>
    <w:rsid w:val="008B7CD4"/>
    <w:rsid w:val="008C0160"/>
    <w:rsid w:val="008C050E"/>
    <w:rsid w:val="008C09CB"/>
    <w:rsid w:val="008C1B1B"/>
    <w:rsid w:val="008C2565"/>
    <w:rsid w:val="008C3924"/>
    <w:rsid w:val="008C4610"/>
    <w:rsid w:val="008C5A39"/>
    <w:rsid w:val="008C64C8"/>
    <w:rsid w:val="008C7A16"/>
    <w:rsid w:val="008D1210"/>
    <w:rsid w:val="008D1D13"/>
    <w:rsid w:val="008D25AC"/>
    <w:rsid w:val="008D2F26"/>
    <w:rsid w:val="008D31F9"/>
    <w:rsid w:val="008D3E46"/>
    <w:rsid w:val="008D5590"/>
    <w:rsid w:val="008D57B1"/>
    <w:rsid w:val="008D6233"/>
    <w:rsid w:val="008D652B"/>
    <w:rsid w:val="008D68AF"/>
    <w:rsid w:val="008D79C6"/>
    <w:rsid w:val="008E1F77"/>
    <w:rsid w:val="008E2518"/>
    <w:rsid w:val="008E29FA"/>
    <w:rsid w:val="008E365D"/>
    <w:rsid w:val="008E504F"/>
    <w:rsid w:val="008E67F3"/>
    <w:rsid w:val="008E7A7A"/>
    <w:rsid w:val="008E7ECF"/>
    <w:rsid w:val="008F03E9"/>
    <w:rsid w:val="008F19B4"/>
    <w:rsid w:val="008F405D"/>
    <w:rsid w:val="008F4E68"/>
    <w:rsid w:val="008F568D"/>
    <w:rsid w:val="008F7004"/>
    <w:rsid w:val="009013F3"/>
    <w:rsid w:val="009044AC"/>
    <w:rsid w:val="00904EF6"/>
    <w:rsid w:val="009050B7"/>
    <w:rsid w:val="00905A19"/>
    <w:rsid w:val="00905EF6"/>
    <w:rsid w:val="0091060C"/>
    <w:rsid w:val="00910B4C"/>
    <w:rsid w:val="00910D8F"/>
    <w:rsid w:val="00913B51"/>
    <w:rsid w:val="00915013"/>
    <w:rsid w:val="0091529B"/>
    <w:rsid w:val="00916537"/>
    <w:rsid w:val="00921476"/>
    <w:rsid w:val="009219DC"/>
    <w:rsid w:val="00921BCC"/>
    <w:rsid w:val="0092237B"/>
    <w:rsid w:val="0092293E"/>
    <w:rsid w:val="00922D23"/>
    <w:rsid w:val="0092659D"/>
    <w:rsid w:val="00926E24"/>
    <w:rsid w:val="00927D4B"/>
    <w:rsid w:val="00927F94"/>
    <w:rsid w:val="00930989"/>
    <w:rsid w:val="009335E8"/>
    <w:rsid w:val="00934AFC"/>
    <w:rsid w:val="0093528D"/>
    <w:rsid w:val="00935EA7"/>
    <w:rsid w:val="009361B0"/>
    <w:rsid w:val="00936EC9"/>
    <w:rsid w:val="00941C25"/>
    <w:rsid w:val="0094577F"/>
    <w:rsid w:val="009512E3"/>
    <w:rsid w:val="00951B01"/>
    <w:rsid w:val="00952FEC"/>
    <w:rsid w:val="00954C53"/>
    <w:rsid w:val="0095644B"/>
    <w:rsid w:val="00961403"/>
    <w:rsid w:val="0096211F"/>
    <w:rsid w:val="0096267B"/>
    <w:rsid w:val="00964FD4"/>
    <w:rsid w:val="009662BB"/>
    <w:rsid w:val="00966CFE"/>
    <w:rsid w:val="00967C36"/>
    <w:rsid w:val="00970DEF"/>
    <w:rsid w:val="009713D5"/>
    <w:rsid w:val="009716E4"/>
    <w:rsid w:val="009727E7"/>
    <w:rsid w:val="00973B93"/>
    <w:rsid w:val="009749D1"/>
    <w:rsid w:val="009764A5"/>
    <w:rsid w:val="00976EBA"/>
    <w:rsid w:val="0098058C"/>
    <w:rsid w:val="0098177B"/>
    <w:rsid w:val="00983039"/>
    <w:rsid w:val="00983520"/>
    <w:rsid w:val="0098465F"/>
    <w:rsid w:val="00984A2F"/>
    <w:rsid w:val="00986053"/>
    <w:rsid w:val="009868E0"/>
    <w:rsid w:val="00990693"/>
    <w:rsid w:val="009908A1"/>
    <w:rsid w:val="00991ADE"/>
    <w:rsid w:val="009934F1"/>
    <w:rsid w:val="00993CDC"/>
    <w:rsid w:val="0099417A"/>
    <w:rsid w:val="009972B0"/>
    <w:rsid w:val="0099784C"/>
    <w:rsid w:val="009A0688"/>
    <w:rsid w:val="009A0F28"/>
    <w:rsid w:val="009A122F"/>
    <w:rsid w:val="009A1239"/>
    <w:rsid w:val="009A2E03"/>
    <w:rsid w:val="009A45A5"/>
    <w:rsid w:val="009A45DA"/>
    <w:rsid w:val="009A4842"/>
    <w:rsid w:val="009A5321"/>
    <w:rsid w:val="009A573A"/>
    <w:rsid w:val="009A5960"/>
    <w:rsid w:val="009A6A8E"/>
    <w:rsid w:val="009A775C"/>
    <w:rsid w:val="009B0369"/>
    <w:rsid w:val="009B0615"/>
    <w:rsid w:val="009B23C6"/>
    <w:rsid w:val="009B31C5"/>
    <w:rsid w:val="009B3D9B"/>
    <w:rsid w:val="009B3F98"/>
    <w:rsid w:val="009B40D7"/>
    <w:rsid w:val="009B54A2"/>
    <w:rsid w:val="009B64C4"/>
    <w:rsid w:val="009B7CBC"/>
    <w:rsid w:val="009C1599"/>
    <w:rsid w:val="009C35DD"/>
    <w:rsid w:val="009C373B"/>
    <w:rsid w:val="009C5B11"/>
    <w:rsid w:val="009C6FD3"/>
    <w:rsid w:val="009C79CD"/>
    <w:rsid w:val="009D1241"/>
    <w:rsid w:val="009D165B"/>
    <w:rsid w:val="009D1AAB"/>
    <w:rsid w:val="009D3107"/>
    <w:rsid w:val="009D39F5"/>
    <w:rsid w:val="009D3BAE"/>
    <w:rsid w:val="009D3F01"/>
    <w:rsid w:val="009D681D"/>
    <w:rsid w:val="009D6BBB"/>
    <w:rsid w:val="009D7394"/>
    <w:rsid w:val="009E0F38"/>
    <w:rsid w:val="009E17B4"/>
    <w:rsid w:val="009E18B7"/>
    <w:rsid w:val="009E36B3"/>
    <w:rsid w:val="009E3B95"/>
    <w:rsid w:val="009F0556"/>
    <w:rsid w:val="009F103D"/>
    <w:rsid w:val="009F2195"/>
    <w:rsid w:val="009F25B3"/>
    <w:rsid w:val="009F26E8"/>
    <w:rsid w:val="009F3372"/>
    <w:rsid w:val="009F37C9"/>
    <w:rsid w:val="009F3D01"/>
    <w:rsid w:val="009F47D4"/>
    <w:rsid w:val="009F4F6E"/>
    <w:rsid w:val="009F5066"/>
    <w:rsid w:val="009F562B"/>
    <w:rsid w:val="009F7B84"/>
    <w:rsid w:val="00A00432"/>
    <w:rsid w:val="00A007DC"/>
    <w:rsid w:val="00A012D1"/>
    <w:rsid w:val="00A0336C"/>
    <w:rsid w:val="00A047D5"/>
    <w:rsid w:val="00A04A53"/>
    <w:rsid w:val="00A11ABD"/>
    <w:rsid w:val="00A12043"/>
    <w:rsid w:val="00A1289B"/>
    <w:rsid w:val="00A14492"/>
    <w:rsid w:val="00A14F42"/>
    <w:rsid w:val="00A17253"/>
    <w:rsid w:val="00A176C5"/>
    <w:rsid w:val="00A1782B"/>
    <w:rsid w:val="00A17928"/>
    <w:rsid w:val="00A209A3"/>
    <w:rsid w:val="00A20C1C"/>
    <w:rsid w:val="00A224F8"/>
    <w:rsid w:val="00A23DAB"/>
    <w:rsid w:val="00A246D7"/>
    <w:rsid w:val="00A25C95"/>
    <w:rsid w:val="00A264F3"/>
    <w:rsid w:val="00A266A2"/>
    <w:rsid w:val="00A26915"/>
    <w:rsid w:val="00A26AE0"/>
    <w:rsid w:val="00A2733F"/>
    <w:rsid w:val="00A31420"/>
    <w:rsid w:val="00A32376"/>
    <w:rsid w:val="00A32796"/>
    <w:rsid w:val="00A34F88"/>
    <w:rsid w:val="00A3547A"/>
    <w:rsid w:val="00A35BC7"/>
    <w:rsid w:val="00A360CF"/>
    <w:rsid w:val="00A3702C"/>
    <w:rsid w:val="00A3768E"/>
    <w:rsid w:val="00A37717"/>
    <w:rsid w:val="00A37F82"/>
    <w:rsid w:val="00A40524"/>
    <w:rsid w:val="00A40F81"/>
    <w:rsid w:val="00A41A87"/>
    <w:rsid w:val="00A41B2C"/>
    <w:rsid w:val="00A434AE"/>
    <w:rsid w:val="00A44CD0"/>
    <w:rsid w:val="00A456A5"/>
    <w:rsid w:val="00A45B61"/>
    <w:rsid w:val="00A46932"/>
    <w:rsid w:val="00A4759D"/>
    <w:rsid w:val="00A477DE"/>
    <w:rsid w:val="00A47DA9"/>
    <w:rsid w:val="00A51D5A"/>
    <w:rsid w:val="00A52517"/>
    <w:rsid w:val="00A536C4"/>
    <w:rsid w:val="00A54B0F"/>
    <w:rsid w:val="00A55B29"/>
    <w:rsid w:val="00A55D01"/>
    <w:rsid w:val="00A57DDC"/>
    <w:rsid w:val="00A57F26"/>
    <w:rsid w:val="00A6020A"/>
    <w:rsid w:val="00A60C50"/>
    <w:rsid w:val="00A624C7"/>
    <w:rsid w:val="00A624F2"/>
    <w:rsid w:val="00A63640"/>
    <w:rsid w:val="00A642F0"/>
    <w:rsid w:val="00A64970"/>
    <w:rsid w:val="00A66970"/>
    <w:rsid w:val="00A701A9"/>
    <w:rsid w:val="00A706CD"/>
    <w:rsid w:val="00A7164D"/>
    <w:rsid w:val="00A71683"/>
    <w:rsid w:val="00A72DEF"/>
    <w:rsid w:val="00A73C3F"/>
    <w:rsid w:val="00A73FAA"/>
    <w:rsid w:val="00A75280"/>
    <w:rsid w:val="00A75DC6"/>
    <w:rsid w:val="00A75EA8"/>
    <w:rsid w:val="00A76579"/>
    <w:rsid w:val="00A77888"/>
    <w:rsid w:val="00A77A54"/>
    <w:rsid w:val="00A814C9"/>
    <w:rsid w:val="00A81A89"/>
    <w:rsid w:val="00A82617"/>
    <w:rsid w:val="00A82E4C"/>
    <w:rsid w:val="00A842DE"/>
    <w:rsid w:val="00A85032"/>
    <w:rsid w:val="00A864AC"/>
    <w:rsid w:val="00A92D71"/>
    <w:rsid w:val="00A939B2"/>
    <w:rsid w:val="00A94A54"/>
    <w:rsid w:val="00A94DFD"/>
    <w:rsid w:val="00A953D5"/>
    <w:rsid w:val="00A96020"/>
    <w:rsid w:val="00A9668C"/>
    <w:rsid w:val="00A97B44"/>
    <w:rsid w:val="00AA1EDE"/>
    <w:rsid w:val="00AA24FC"/>
    <w:rsid w:val="00AA476F"/>
    <w:rsid w:val="00AA4B99"/>
    <w:rsid w:val="00AA5BBC"/>
    <w:rsid w:val="00AA5D32"/>
    <w:rsid w:val="00AA73C7"/>
    <w:rsid w:val="00AB05BA"/>
    <w:rsid w:val="00AB12D9"/>
    <w:rsid w:val="00AB1887"/>
    <w:rsid w:val="00AB1FC7"/>
    <w:rsid w:val="00AB2369"/>
    <w:rsid w:val="00AB29D0"/>
    <w:rsid w:val="00AB2C6B"/>
    <w:rsid w:val="00AB2CF2"/>
    <w:rsid w:val="00AB40C1"/>
    <w:rsid w:val="00AB4934"/>
    <w:rsid w:val="00AB54CE"/>
    <w:rsid w:val="00AB7269"/>
    <w:rsid w:val="00AB7475"/>
    <w:rsid w:val="00AB7A32"/>
    <w:rsid w:val="00AB7DB9"/>
    <w:rsid w:val="00AC0D91"/>
    <w:rsid w:val="00AC29AE"/>
    <w:rsid w:val="00AC34FB"/>
    <w:rsid w:val="00AC3AE6"/>
    <w:rsid w:val="00AC4ECE"/>
    <w:rsid w:val="00AC505D"/>
    <w:rsid w:val="00AC5727"/>
    <w:rsid w:val="00AC6906"/>
    <w:rsid w:val="00AC749D"/>
    <w:rsid w:val="00AC7AD7"/>
    <w:rsid w:val="00AD0CF4"/>
    <w:rsid w:val="00AD1E55"/>
    <w:rsid w:val="00AD65EF"/>
    <w:rsid w:val="00AD660A"/>
    <w:rsid w:val="00AD7399"/>
    <w:rsid w:val="00AE07EB"/>
    <w:rsid w:val="00AE0801"/>
    <w:rsid w:val="00AE198E"/>
    <w:rsid w:val="00AE403B"/>
    <w:rsid w:val="00AE521E"/>
    <w:rsid w:val="00AF009C"/>
    <w:rsid w:val="00AF2315"/>
    <w:rsid w:val="00AF2620"/>
    <w:rsid w:val="00AF32B2"/>
    <w:rsid w:val="00AF52F5"/>
    <w:rsid w:val="00AF7359"/>
    <w:rsid w:val="00AF7A84"/>
    <w:rsid w:val="00B00F3C"/>
    <w:rsid w:val="00B021B1"/>
    <w:rsid w:val="00B0311F"/>
    <w:rsid w:val="00B04C1F"/>
    <w:rsid w:val="00B051A5"/>
    <w:rsid w:val="00B05A7B"/>
    <w:rsid w:val="00B06A1D"/>
    <w:rsid w:val="00B10056"/>
    <w:rsid w:val="00B1083B"/>
    <w:rsid w:val="00B11647"/>
    <w:rsid w:val="00B11F6A"/>
    <w:rsid w:val="00B12EF2"/>
    <w:rsid w:val="00B140BA"/>
    <w:rsid w:val="00B14331"/>
    <w:rsid w:val="00B15451"/>
    <w:rsid w:val="00B155B6"/>
    <w:rsid w:val="00B159B4"/>
    <w:rsid w:val="00B16FDD"/>
    <w:rsid w:val="00B17D8F"/>
    <w:rsid w:val="00B20706"/>
    <w:rsid w:val="00B209EC"/>
    <w:rsid w:val="00B21A20"/>
    <w:rsid w:val="00B22CEE"/>
    <w:rsid w:val="00B237D4"/>
    <w:rsid w:val="00B254F9"/>
    <w:rsid w:val="00B27745"/>
    <w:rsid w:val="00B30601"/>
    <w:rsid w:val="00B32119"/>
    <w:rsid w:val="00B3566C"/>
    <w:rsid w:val="00B35B5F"/>
    <w:rsid w:val="00B36DA9"/>
    <w:rsid w:val="00B372E1"/>
    <w:rsid w:val="00B3757F"/>
    <w:rsid w:val="00B377DE"/>
    <w:rsid w:val="00B3781E"/>
    <w:rsid w:val="00B37E5A"/>
    <w:rsid w:val="00B41F69"/>
    <w:rsid w:val="00B42C67"/>
    <w:rsid w:val="00B442C4"/>
    <w:rsid w:val="00B4472A"/>
    <w:rsid w:val="00B44CDD"/>
    <w:rsid w:val="00B458F4"/>
    <w:rsid w:val="00B46CF4"/>
    <w:rsid w:val="00B471B7"/>
    <w:rsid w:val="00B474C0"/>
    <w:rsid w:val="00B4772D"/>
    <w:rsid w:val="00B47760"/>
    <w:rsid w:val="00B47FF6"/>
    <w:rsid w:val="00B52247"/>
    <w:rsid w:val="00B53AA5"/>
    <w:rsid w:val="00B5454E"/>
    <w:rsid w:val="00B56617"/>
    <w:rsid w:val="00B577E8"/>
    <w:rsid w:val="00B60243"/>
    <w:rsid w:val="00B6131B"/>
    <w:rsid w:val="00B61EF0"/>
    <w:rsid w:val="00B6338A"/>
    <w:rsid w:val="00B64FF3"/>
    <w:rsid w:val="00B65A32"/>
    <w:rsid w:val="00B65D2A"/>
    <w:rsid w:val="00B65D94"/>
    <w:rsid w:val="00B66C9D"/>
    <w:rsid w:val="00B66E85"/>
    <w:rsid w:val="00B67590"/>
    <w:rsid w:val="00B714B3"/>
    <w:rsid w:val="00B71632"/>
    <w:rsid w:val="00B72584"/>
    <w:rsid w:val="00B7345F"/>
    <w:rsid w:val="00B74634"/>
    <w:rsid w:val="00B74BD7"/>
    <w:rsid w:val="00B75345"/>
    <w:rsid w:val="00B75B33"/>
    <w:rsid w:val="00B76FEC"/>
    <w:rsid w:val="00B8098C"/>
    <w:rsid w:val="00B8108C"/>
    <w:rsid w:val="00B82228"/>
    <w:rsid w:val="00B82B03"/>
    <w:rsid w:val="00B82C20"/>
    <w:rsid w:val="00B84810"/>
    <w:rsid w:val="00B849C8"/>
    <w:rsid w:val="00B9103C"/>
    <w:rsid w:val="00B920C9"/>
    <w:rsid w:val="00B9233D"/>
    <w:rsid w:val="00B930FC"/>
    <w:rsid w:val="00B94FE3"/>
    <w:rsid w:val="00B96FDC"/>
    <w:rsid w:val="00B973E5"/>
    <w:rsid w:val="00BA0296"/>
    <w:rsid w:val="00BA0952"/>
    <w:rsid w:val="00BA0AAD"/>
    <w:rsid w:val="00BA2976"/>
    <w:rsid w:val="00BA3297"/>
    <w:rsid w:val="00BA3995"/>
    <w:rsid w:val="00BA3BE6"/>
    <w:rsid w:val="00BA3E61"/>
    <w:rsid w:val="00BA4482"/>
    <w:rsid w:val="00BA7936"/>
    <w:rsid w:val="00BA7A4D"/>
    <w:rsid w:val="00BB0B16"/>
    <w:rsid w:val="00BB1BFE"/>
    <w:rsid w:val="00BB2370"/>
    <w:rsid w:val="00BB4792"/>
    <w:rsid w:val="00BB544A"/>
    <w:rsid w:val="00BB5659"/>
    <w:rsid w:val="00BB68CB"/>
    <w:rsid w:val="00BC1B1F"/>
    <w:rsid w:val="00BC1D32"/>
    <w:rsid w:val="00BC3AFA"/>
    <w:rsid w:val="00BC3C1C"/>
    <w:rsid w:val="00BC4185"/>
    <w:rsid w:val="00BC4864"/>
    <w:rsid w:val="00BC5A51"/>
    <w:rsid w:val="00BC5B7A"/>
    <w:rsid w:val="00BC68FF"/>
    <w:rsid w:val="00BD0286"/>
    <w:rsid w:val="00BD03E2"/>
    <w:rsid w:val="00BD0665"/>
    <w:rsid w:val="00BD08D2"/>
    <w:rsid w:val="00BD11AD"/>
    <w:rsid w:val="00BD134C"/>
    <w:rsid w:val="00BD167C"/>
    <w:rsid w:val="00BD2553"/>
    <w:rsid w:val="00BD2777"/>
    <w:rsid w:val="00BD2A3D"/>
    <w:rsid w:val="00BD36C5"/>
    <w:rsid w:val="00BD4D95"/>
    <w:rsid w:val="00BD6E78"/>
    <w:rsid w:val="00BD719B"/>
    <w:rsid w:val="00BE0916"/>
    <w:rsid w:val="00BE17A4"/>
    <w:rsid w:val="00BE2533"/>
    <w:rsid w:val="00BE2CAB"/>
    <w:rsid w:val="00BE48B1"/>
    <w:rsid w:val="00BE50C5"/>
    <w:rsid w:val="00BE5CC8"/>
    <w:rsid w:val="00BE7427"/>
    <w:rsid w:val="00BF1551"/>
    <w:rsid w:val="00BF2505"/>
    <w:rsid w:val="00BF2E9C"/>
    <w:rsid w:val="00BF383F"/>
    <w:rsid w:val="00BF68A5"/>
    <w:rsid w:val="00BF6F6E"/>
    <w:rsid w:val="00BF7A34"/>
    <w:rsid w:val="00C0325C"/>
    <w:rsid w:val="00C03807"/>
    <w:rsid w:val="00C04D39"/>
    <w:rsid w:val="00C0612F"/>
    <w:rsid w:val="00C06696"/>
    <w:rsid w:val="00C0727F"/>
    <w:rsid w:val="00C13413"/>
    <w:rsid w:val="00C13C66"/>
    <w:rsid w:val="00C14F59"/>
    <w:rsid w:val="00C15D0C"/>
    <w:rsid w:val="00C166F7"/>
    <w:rsid w:val="00C16DE8"/>
    <w:rsid w:val="00C211C6"/>
    <w:rsid w:val="00C21CF9"/>
    <w:rsid w:val="00C22C26"/>
    <w:rsid w:val="00C23D1E"/>
    <w:rsid w:val="00C26189"/>
    <w:rsid w:val="00C263A6"/>
    <w:rsid w:val="00C26AB5"/>
    <w:rsid w:val="00C2742A"/>
    <w:rsid w:val="00C277C5"/>
    <w:rsid w:val="00C279EA"/>
    <w:rsid w:val="00C30A96"/>
    <w:rsid w:val="00C30AC7"/>
    <w:rsid w:val="00C30F70"/>
    <w:rsid w:val="00C32554"/>
    <w:rsid w:val="00C32A87"/>
    <w:rsid w:val="00C32D60"/>
    <w:rsid w:val="00C33CB2"/>
    <w:rsid w:val="00C35C9A"/>
    <w:rsid w:val="00C37206"/>
    <w:rsid w:val="00C37C96"/>
    <w:rsid w:val="00C419CB"/>
    <w:rsid w:val="00C4276E"/>
    <w:rsid w:val="00C436BF"/>
    <w:rsid w:val="00C43A13"/>
    <w:rsid w:val="00C462BC"/>
    <w:rsid w:val="00C46322"/>
    <w:rsid w:val="00C46BC7"/>
    <w:rsid w:val="00C46D78"/>
    <w:rsid w:val="00C479BB"/>
    <w:rsid w:val="00C522DB"/>
    <w:rsid w:val="00C524BD"/>
    <w:rsid w:val="00C52F9A"/>
    <w:rsid w:val="00C533D6"/>
    <w:rsid w:val="00C536B4"/>
    <w:rsid w:val="00C53845"/>
    <w:rsid w:val="00C542F0"/>
    <w:rsid w:val="00C543E9"/>
    <w:rsid w:val="00C54782"/>
    <w:rsid w:val="00C55701"/>
    <w:rsid w:val="00C5618C"/>
    <w:rsid w:val="00C56A15"/>
    <w:rsid w:val="00C60346"/>
    <w:rsid w:val="00C61EBC"/>
    <w:rsid w:val="00C6374D"/>
    <w:rsid w:val="00C6468C"/>
    <w:rsid w:val="00C67075"/>
    <w:rsid w:val="00C67C90"/>
    <w:rsid w:val="00C731C2"/>
    <w:rsid w:val="00C741B7"/>
    <w:rsid w:val="00C7491F"/>
    <w:rsid w:val="00C750D7"/>
    <w:rsid w:val="00C752CB"/>
    <w:rsid w:val="00C76C05"/>
    <w:rsid w:val="00C825DF"/>
    <w:rsid w:val="00C826B5"/>
    <w:rsid w:val="00C83140"/>
    <w:rsid w:val="00C83870"/>
    <w:rsid w:val="00C84DD2"/>
    <w:rsid w:val="00C852AE"/>
    <w:rsid w:val="00C85D47"/>
    <w:rsid w:val="00C8654B"/>
    <w:rsid w:val="00C86C19"/>
    <w:rsid w:val="00C86FB9"/>
    <w:rsid w:val="00C922CD"/>
    <w:rsid w:val="00C92755"/>
    <w:rsid w:val="00C92EE9"/>
    <w:rsid w:val="00C94EDD"/>
    <w:rsid w:val="00C963C8"/>
    <w:rsid w:val="00C97C20"/>
    <w:rsid w:val="00C97EE6"/>
    <w:rsid w:val="00C97F06"/>
    <w:rsid w:val="00CA0D4D"/>
    <w:rsid w:val="00CA0EC7"/>
    <w:rsid w:val="00CA12A8"/>
    <w:rsid w:val="00CA1863"/>
    <w:rsid w:val="00CA26CF"/>
    <w:rsid w:val="00CA2A85"/>
    <w:rsid w:val="00CA3165"/>
    <w:rsid w:val="00CA3EA5"/>
    <w:rsid w:val="00CA4E38"/>
    <w:rsid w:val="00CA5AAF"/>
    <w:rsid w:val="00CA5C79"/>
    <w:rsid w:val="00CB3D2D"/>
    <w:rsid w:val="00CB441C"/>
    <w:rsid w:val="00CB4BC5"/>
    <w:rsid w:val="00CB507C"/>
    <w:rsid w:val="00CB7F4E"/>
    <w:rsid w:val="00CC09E6"/>
    <w:rsid w:val="00CC0BE8"/>
    <w:rsid w:val="00CC21B5"/>
    <w:rsid w:val="00CC706F"/>
    <w:rsid w:val="00CD0134"/>
    <w:rsid w:val="00CD075F"/>
    <w:rsid w:val="00CD1137"/>
    <w:rsid w:val="00CD15DB"/>
    <w:rsid w:val="00CD19E8"/>
    <w:rsid w:val="00CD21F8"/>
    <w:rsid w:val="00CD2305"/>
    <w:rsid w:val="00CD3578"/>
    <w:rsid w:val="00CD42C6"/>
    <w:rsid w:val="00CD49BB"/>
    <w:rsid w:val="00CD517B"/>
    <w:rsid w:val="00CD613C"/>
    <w:rsid w:val="00CD7E36"/>
    <w:rsid w:val="00CD7EB9"/>
    <w:rsid w:val="00CE10C1"/>
    <w:rsid w:val="00CE2DC1"/>
    <w:rsid w:val="00CE4898"/>
    <w:rsid w:val="00CE4994"/>
    <w:rsid w:val="00CE4CB0"/>
    <w:rsid w:val="00CE605E"/>
    <w:rsid w:val="00CE608C"/>
    <w:rsid w:val="00CE7C07"/>
    <w:rsid w:val="00CE7C3E"/>
    <w:rsid w:val="00CF0ADB"/>
    <w:rsid w:val="00CF1C42"/>
    <w:rsid w:val="00CF25F6"/>
    <w:rsid w:val="00CF3BD8"/>
    <w:rsid w:val="00CF3FD7"/>
    <w:rsid w:val="00CF45F6"/>
    <w:rsid w:val="00CF4644"/>
    <w:rsid w:val="00CF7101"/>
    <w:rsid w:val="00D01304"/>
    <w:rsid w:val="00D03371"/>
    <w:rsid w:val="00D03C11"/>
    <w:rsid w:val="00D03CFC"/>
    <w:rsid w:val="00D101A7"/>
    <w:rsid w:val="00D126F5"/>
    <w:rsid w:val="00D12EF9"/>
    <w:rsid w:val="00D13DD6"/>
    <w:rsid w:val="00D14F29"/>
    <w:rsid w:val="00D16E72"/>
    <w:rsid w:val="00D17152"/>
    <w:rsid w:val="00D17CA7"/>
    <w:rsid w:val="00D17FD1"/>
    <w:rsid w:val="00D21553"/>
    <w:rsid w:val="00D21916"/>
    <w:rsid w:val="00D232FB"/>
    <w:rsid w:val="00D23484"/>
    <w:rsid w:val="00D2393E"/>
    <w:rsid w:val="00D25D0B"/>
    <w:rsid w:val="00D26067"/>
    <w:rsid w:val="00D2797F"/>
    <w:rsid w:val="00D3133A"/>
    <w:rsid w:val="00D32363"/>
    <w:rsid w:val="00D327E2"/>
    <w:rsid w:val="00D327FA"/>
    <w:rsid w:val="00D337F2"/>
    <w:rsid w:val="00D35A7E"/>
    <w:rsid w:val="00D35D22"/>
    <w:rsid w:val="00D36256"/>
    <w:rsid w:val="00D3699C"/>
    <w:rsid w:val="00D41CC2"/>
    <w:rsid w:val="00D42376"/>
    <w:rsid w:val="00D43AAD"/>
    <w:rsid w:val="00D50167"/>
    <w:rsid w:val="00D506AD"/>
    <w:rsid w:val="00D510B3"/>
    <w:rsid w:val="00D52234"/>
    <w:rsid w:val="00D5277B"/>
    <w:rsid w:val="00D544C9"/>
    <w:rsid w:val="00D54FB9"/>
    <w:rsid w:val="00D5515A"/>
    <w:rsid w:val="00D55BE0"/>
    <w:rsid w:val="00D5606E"/>
    <w:rsid w:val="00D6032F"/>
    <w:rsid w:val="00D60B50"/>
    <w:rsid w:val="00D612F4"/>
    <w:rsid w:val="00D636BB"/>
    <w:rsid w:val="00D63A3A"/>
    <w:rsid w:val="00D64087"/>
    <w:rsid w:val="00D644B4"/>
    <w:rsid w:val="00D66912"/>
    <w:rsid w:val="00D72611"/>
    <w:rsid w:val="00D748E6"/>
    <w:rsid w:val="00D75AA6"/>
    <w:rsid w:val="00D75C2A"/>
    <w:rsid w:val="00D819DB"/>
    <w:rsid w:val="00D82E34"/>
    <w:rsid w:val="00D82F87"/>
    <w:rsid w:val="00D855DE"/>
    <w:rsid w:val="00D85CE7"/>
    <w:rsid w:val="00D8644F"/>
    <w:rsid w:val="00D875D5"/>
    <w:rsid w:val="00D90C00"/>
    <w:rsid w:val="00D92181"/>
    <w:rsid w:val="00D92274"/>
    <w:rsid w:val="00D94EBA"/>
    <w:rsid w:val="00D9501B"/>
    <w:rsid w:val="00D9665F"/>
    <w:rsid w:val="00DA006C"/>
    <w:rsid w:val="00DA16A1"/>
    <w:rsid w:val="00DA1973"/>
    <w:rsid w:val="00DA1E16"/>
    <w:rsid w:val="00DA1FB4"/>
    <w:rsid w:val="00DA3791"/>
    <w:rsid w:val="00DA3AD2"/>
    <w:rsid w:val="00DA69DE"/>
    <w:rsid w:val="00DA6A3D"/>
    <w:rsid w:val="00DB00A3"/>
    <w:rsid w:val="00DB020C"/>
    <w:rsid w:val="00DB1150"/>
    <w:rsid w:val="00DB1216"/>
    <w:rsid w:val="00DB18C2"/>
    <w:rsid w:val="00DB54DD"/>
    <w:rsid w:val="00DB7160"/>
    <w:rsid w:val="00DB74FE"/>
    <w:rsid w:val="00DC01D6"/>
    <w:rsid w:val="00DC3388"/>
    <w:rsid w:val="00DC433A"/>
    <w:rsid w:val="00DC45D6"/>
    <w:rsid w:val="00DC508F"/>
    <w:rsid w:val="00DC6ABB"/>
    <w:rsid w:val="00DC7C34"/>
    <w:rsid w:val="00DC7E37"/>
    <w:rsid w:val="00DD194C"/>
    <w:rsid w:val="00DD25D2"/>
    <w:rsid w:val="00DD2F69"/>
    <w:rsid w:val="00DD3B52"/>
    <w:rsid w:val="00DD3BA5"/>
    <w:rsid w:val="00DD3BDD"/>
    <w:rsid w:val="00DD5E2B"/>
    <w:rsid w:val="00DD76A4"/>
    <w:rsid w:val="00DD7B11"/>
    <w:rsid w:val="00DD7B77"/>
    <w:rsid w:val="00DD7D08"/>
    <w:rsid w:val="00DE0DD9"/>
    <w:rsid w:val="00DE1372"/>
    <w:rsid w:val="00DE1CD9"/>
    <w:rsid w:val="00DE2DFB"/>
    <w:rsid w:val="00DE455D"/>
    <w:rsid w:val="00DE4E89"/>
    <w:rsid w:val="00DE5842"/>
    <w:rsid w:val="00DE5A35"/>
    <w:rsid w:val="00DE7FFC"/>
    <w:rsid w:val="00DF0A8E"/>
    <w:rsid w:val="00DF1493"/>
    <w:rsid w:val="00DF1D8C"/>
    <w:rsid w:val="00DF203E"/>
    <w:rsid w:val="00DF2055"/>
    <w:rsid w:val="00DF3065"/>
    <w:rsid w:val="00DF4E50"/>
    <w:rsid w:val="00DF60DF"/>
    <w:rsid w:val="00DF68E5"/>
    <w:rsid w:val="00DF7052"/>
    <w:rsid w:val="00E0032F"/>
    <w:rsid w:val="00E003ED"/>
    <w:rsid w:val="00E00627"/>
    <w:rsid w:val="00E0070E"/>
    <w:rsid w:val="00E007FA"/>
    <w:rsid w:val="00E00EB1"/>
    <w:rsid w:val="00E01304"/>
    <w:rsid w:val="00E03059"/>
    <w:rsid w:val="00E03483"/>
    <w:rsid w:val="00E0432F"/>
    <w:rsid w:val="00E0551E"/>
    <w:rsid w:val="00E05AF0"/>
    <w:rsid w:val="00E05D2F"/>
    <w:rsid w:val="00E0632D"/>
    <w:rsid w:val="00E073D1"/>
    <w:rsid w:val="00E1316B"/>
    <w:rsid w:val="00E1426E"/>
    <w:rsid w:val="00E1427A"/>
    <w:rsid w:val="00E14EC6"/>
    <w:rsid w:val="00E161BD"/>
    <w:rsid w:val="00E163C4"/>
    <w:rsid w:val="00E1696E"/>
    <w:rsid w:val="00E20398"/>
    <w:rsid w:val="00E21A02"/>
    <w:rsid w:val="00E230E6"/>
    <w:rsid w:val="00E25585"/>
    <w:rsid w:val="00E25B6F"/>
    <w:rsid w:val="00E27763"/>
    <w:rsid w:val="00E27F3E"/>
    <w:rsid w:val="00E3008F"/>
    <w:rsid w:val="00E30728"/>
    <w:rsid w:val="00E3094B"/>
    <w:rsid w:val="00E309D4"/>
    <w:rsid w:val="00E30B38"/>
    <w:rsid w:val="00E32838"/>
    <w:rsid w:val="00E32C85"/>
    <w:rsid w:val="00E3567E"/>
    <w:rsid w:val="00E35EE5"/>
    <w:rsid w:val="00E40822"/>
    <w:rsid w:val="00E41638"/>
    <w:rsid w:val="00E426B8"/>
    <w:rsid w:val="00E426FD"/>
    <w:rsid w:val="00E43488"/>
    <w:rsid w:val="00E43495"/>
    <w:rsid w:val="00E435E7"/>
    <w:rsid w:val="00E44761"/>
    <w:rsid w:val="00E45AFE"/>
    <w:rsid w:val="00E46179"/>
    <w:rsid w:val="00E46686"/>
    <w:rsid w:val="00E46DD6"/>
    <w:rsid w:val="00E507A7"/>
    <w:rsid w:val="00E51CB7"/>
    <w:rsid w:val="00E526F6"/>
    <w:rsid w:val="00E53135"/>
    <w:rsid w:val="00E5359F"/>
    <w:rsid w:val="00E53E0F"/>
    <w:rsid w:val="00E54381"/>
    <w:rsid w:val="00E55358"/>
    <w:rsid w:val="00E57BDB"/>
    <w:rsid w:val="00E57FFE"/>
    <w:rsid w:val="00E604BD"/>
    <w:rsid w:val="00E60526"/>
    <w:rsid w:val="00E614D6"/>
    <w:rsid w:val="00E62165"/>
    <w:rsid w:val="00E6299D"/>
    <w:rsid w:val="00E62A84"/>
    <w:rsid w:val="00E6388B"/>
    <w:rsid w:val="00E6606A"/>
    <w:rsid w:val="00E66428"/>
    <w:rsid w:val="00E66700"/>
    <w:rsid w:val="00E67846"/>
    <w:rsid w:val="00E70426"/>
    <w:rsid w:val="00E71A36"/>
    <w:rsid w:val="00E71B7B"/>
    <w:rsid w:val="00E7291B"/>
    <w:rsid w:val="00E73E62"/>
    <w:rsid w:val="00E73FC9"/>
    <w:rsid w:val="00E744F9"/>
    <w:rsid w:val="00E74A0C"/>
    <w:rsid w:val="00E762E3"/>
    <w:rsid w:val="00E76614"/>
    <w:rsid w:val="00E76FF8"/>
    <w:rsid w:val="00E7772C"/>
    <w:rsid w:val="00E800B7"/>
    <w:rsid w:val="00E8049C"/>
    <w:rsid w:val="00E826A1"/>
    <w:rsid w:val="00E826CA"/>
    <w:rsid w:val="00E83394"/>
    <w:rsid w:val="00E83522"/>
    <w:rsid w:val="00E83945"/>
    <w:rsid w:val="00E8478C"/>
    <w:rsid w:val="00E87430"/>
    <w:rsid w:val="00E877BC"/>
    <w:rsid w:val="00E900EB"/>
    <w:rsid w:val="00E90841"/>
    <w:rsid w:val="00E908B7"/>
    <w:rsid w:val="00E90D32"/>
    <w:rsid w:val="00E9194D"/>
    <w:rsid w:val="00E91E39"/>
    <w:rsid w:val="00E92E2D"/>
    <w:rsid w:val="00E95484"/>
    <w:rsid w:val="00E96706"/>
    <w:rsid w:val="00E97AEE"/>
    <w:rsid w:val="00E97E08"/>
    <w:rsid w:val="00EA0EA7"/>
    <w:rsid w:val="00EA1F96"/>
    <w:rsid w:val="00EA26EF"/>
    <w:rsid w:val="00EA3417"/>
    <w:rsid w:val="00EA3A17"/>
    <w:rsid w:val="00EA3CD5"/>
    <w:rsid w:val="00EA443D"/>
    <w:rsid w:val="00EA5233"/>
    <w:rsid w:val="00EA580D"/>
    <w:rsid w:val="00EB008D"/>
    <w:rsid w:val="00EB1CD6"/>
    <w:rsid w:val="00EB43A1"/>
    <w:rsid w:val="00EB5A93"/>
    <w:rsid w:val="00EB7B54"/>
    <w:rsid w:val="00EC1901"/>
    <w:rsid w:val="00EC3385"/>
    <w:rsid w:val="00EC3C74"/>
    <w:rsid w:val="00EC5237"/>
    <w:rsid w:val="00EC569E"/>
    <w:rsid w:val="00EC6A41"/>
    <w:rsid w:val="00EC7E0B"/>
    <w:rsid w:val="00ED00A0"/>
    <w:rsid w:val="00ED0549"/>
    <w:rsid w:val="00ED1115"/>
    <w:rsid w:val="00ED27EA"/>
    <w:rsid w:val="00ED4076"/>
    <w:rsid w:val="00ED4944"/>
    <w:rsid w:val="00ED4B76"/>
    <w:rsid w:val="00ED5819"/>
    <w:rsid w:val="00ED583E"/>
    <w:rsid w:val="00ED5DD2"/>
    <w:rsid w:val="00ED609D"/>
    <w:rsid w:val="00ED6576"/>
    <w:rsid w:val="00EE09FD"/>
    <w:rsid w:val="00EE0EEB"/>
    <w:rsid w:val="00EE1AEE"/>
    <w:rsid w:val="00EE2863"/>
    <w:rsid w:val="00EE4C63"/>
    <w:rsid w:val="00EE549E"/>
    <w:rsid w:val="00EE61D4"/>
    <w:rsid w:val="00EE641E"/>
    <w:rsid w:val="00EE67DB"/>
    <w:rsid w:val="00EE6C9C"/>
    <w:rsid w:val="00EF28AC"/>
    <w:rsid w:val="00EF337E"/>
    <w:rsid w:val="00EF35A3"/>
    <w:rsid w:val="00EF3D42"/>
    <w:rsid w:val="00EF4FBD"/>
    <w:rsid w:val="00EF5377"/>
    <w:rsid w:val="00EF69FC"/>
    <w:rsid w:val="00EF7656"/>
    <w:rsid w:val="00F005B0"/>
    <w:rsid w:val="00F02FF6"/>
    <w:rsid w:val="00F03542"/>
    <w:rsid w:val="00F04527"/>
    <w:rsid w:val="00F04633"/>
    <w:rsid w:val="00F0523B"/>
    <w:rsid w:val="00F05F2B"/>
    <w:rsid w:val="00F062B1"/>
    <w:rsid w:val="00F06B30"/>
    <w:rsid w:val="00F1082E"/>
    <w:rsid w:val="00F10E20"/>
    <w:rsid w:val="00F138D1"/>
    <w:rsid w:val="00F14EDC"/>
    <w:rsid w:val="00F15BC3"/>
    <w:rsid w:val="00F15EFC"/>
    <w:rsid w:val="00F16B97"/>
    <w:rsid w:val="00F1752F"/>
    <w:rsid w:val="00F17B60"/>
    <w:rsid w:val="00F17BC9"/>
    <w:rsid w:val="00F23838"/>
    <w:rsid w:val="00F23847"/>
    <w:rsid w:val="00F27551"/>
    <w:rsid w:val="00F2783A"/>
    <w:rsid w:val="00F30079"/>
    <w:rsid w:val="00F3057F"/>
    <w:rsid w:val="00F30D9B"/>
    <w:rsid w:val="00F30F30"/>
    <w:rsid w:val="00F311BC"/>
    <w:rsid w:val="00F31EF2"/>
    <w:rsid w:val="00F33CD7"/>
    <w:rsid w:val="00F35A96"/>
    <w:rsid w:val="00F35C95"/>
    <w:rsid w:val="00F36B70"/>
    <w:rsid w:val="00F3701D"/>
    <w:rsid w:val="00F374CD"/>
    <w:rsid w:val="00F4049D"/>
    <w:rsid w:val="00F41DC5"/>
    <w:rsid w:val="00F420DE"/>
    <w:rsid w:val="00F42E19"/>
    <w:rsid w:val="00F4470E"/>
    <w:rsid w:val="00F46AEB"/>
    <w:rsid w:val="00F46D3F"/>
    <w:rsid w:val="00F5081E"/>
    <w:rsid w:val="00F50FB5"/>
    <w:rsid w:val="00F536E2"/>
    <w:rsid w:val="00F551B1"/>
    <w:rsid w:val="00F55238"/>
    <w:rsid w:val="00F56299"/>
    <w:rsid w:val="00F6094D"/>
    <w:rsid w:val="00F61526"/>
    <w:rsid w:val="00F615D3"/>
    <w:rsid w:val="00F6239D"/>
    <w:rsid w:val="00F6283E"/>
    <w:rsid w:val="00F63396"/>
    <w:rsid w:val="00F642FB"/>
    <w:rsid w:val="00F663D1"/>
    <w:rsid w:val="00F67020"/>
    <w:rsid w:val="00F71EA2"/>
    <w:rsid w:val="00F738CC"/>
    <w:rsid w:val="00F74204"/>
    <w:rsid w:val="00F74F77"/>
    <w:rsid w:val="00F760B0"/>
    <w:rsid w:val="00F76EDE"/>
    <w:rsid w:val="00F773F6"/>
    <w:rsid w:val="00F808BC"/>
    <w:rsid w:val="00F81041"/>
    <w:rsid w:val="00F83898"/>
    <w:rsid w:val="00F83F1E"/>
    <w:rsid w:val="00F848C6"/>
    <w:rsid w:val="00F84EA5"/>
    <w:rsid w:val="00F852BD"/>
    <w:rsid w:val="00F8621B"/>
    <w:rsid w:val="00F878FF"/>
    <w:rsid w:val="00F90949"/>
    <w:rsid w:val="00F90EC5"/>
    <w:rsid w:val="00F91491"/>
    <w:rsid w:val="00F93361"/>
    <w:rsid w:val="00F93AA1"/>
    <w:rsid w:val="00F94E50"/>
    <w:rsid w:val="00F97132"/>
    <w:rsid w:val="00F975DE"/>
    <w:rsid w:val="00FA0A93"/>
    <w:rsid w:val="00FA0BF2"/>
    <w:rsid w:val="00FA10E4"/>
    <w:rsid w:val="00FA115E"/>
    <w:rsid w:val="00FA17F5"/>
    <w:rsid w:val="00FA2654"/>
    <w:rsid w:val="00FA46A4"/>
    <w:rsid w:val="00FA5AB5"/>
    <w:rsid w:val="00FB101A"/>
    <w:rsid w:val="00FB18E3"/>
    <w:rsid w:val="00FB49C8"/>
    <w:rsid w:val="00FB58D2"/>
    <w:rsid w:val="00FB7105"/>
    <w:rsid w:val="00FB75D8"/>
    <w:rsid w:val="00FB7662"/>
    <w:rsid w:val="00FB7FF7"/>
    <w:rsid w:val="00FC040C"/>
    <w:rsid w:val="00FC16B6"/>
    <w:rsid w:val="00FC24E4"/>
    <w:rsid w:val="00FC26A9"/>
    <w:rsid w:val="00FC2B62"/>
    <w:rsid w:val="00FC2B73"/>
    <w:rsid w:val="00FC4C83"/>
    <w:rsid w:val="00FC6094"/>
    <w:rsid w:val="00FD0F66"/>
    <w:rsid w:val="00FD3478"/>
    <w:rsid w:val="00FD470A"/>
    <w:rsid w:val="00FD5AD5"/>
    <w:rsid w:val="00FD5D5F"/>
    <w:rsid w:val="00FD61EF"/>
    <w:rsid w:val="00FD6595"/>
    <w:rsid w:val="00FD703E"/>
    <w:rsid w:val="00FD7AE9"/>
    <w:rsid w:val="00FE1380"/>
    <w:rsid w:val="00FE2033"/>
    <w:rsid w:val="00FE291C"/>
    <w:rsid w:val="00FE5139"/>
    <w:rsid w:val="00FE7239"/>
    <w:rsid w:val="00FF0D7A"/>
    <w:rsid w:val="00FF11F0"/>
    <w:rsid w:val="00FF1ADA"/>
    <w:rsid w:val="00FF2444"/>
    <w:rsid w:val="00FF520B"/>
    <w:rsid w:val="00FF5220"/>
    <w:rsid w:val="00FF5750"/>
    <w:rsid w:val="00FF5C1D"/>
    <w:rsid w:val="00FF6C86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B0F"/>
    <w:pPr>
      <w:ind w:left="720"/>
      <w:contextualSpacing/>
    </w:pPr>
  </w:style>
  <w:style w:type="paragraph" w:customStyle="1" w:styleId="Default">
    <w:name w:val="Default"/>
    <w:rsid w:val="00CF4644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A17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782B"/>
  </w:style>
  <w:style w:type="paragraph" w:styleId="Stopka">
    <w:name w:val="footer"/>
    <w:basedOn w:val="Normalny"/>
    <w:link w:val="StopkaZnak"/>
    <w:uiPriority w:val="99"/>
    <w:semiHidden/>
    <w:unhideWhenUsed/>
    <w:rsid w:val="00A17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7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B0F"/>
    <w:pPr>
      <w:ind w:left="720"/>
      <w:contextualSpacing/>
    </w:pPr>
  </w:style>
  <w:style w:type="paragraph" w:customStyle="1" w:styleId="Default">
    <w:name w:val="Default"/>
    <w:rsid w:val="00CF4644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A17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782B"/>
  </w:style>
  <w:style w:type="paragraph" w:styleId="Stopka">
    <w:name w:val="footer"/>
    <w:basedOn w:val="Normalny"/>
    <w:link w:val="StopkaZnak"/>
    <w:uiPriority w:val="99"/>
    <w:semiHidden/>
    <w:unhideWhenUsed/>
    <w:rsid w:val="00A17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7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DE305-B562-4699-840C-A63C5856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2036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2018-05-17T07:17:00Z</dcterms:created>
  <dcterms:modified xsi:type="dcterms:W3CDTF">2018-05-24T12:42:00Z</dcterms:modified>
</cp:coreProperties>
</file>