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B3D" w:rsidRDefault="008419A1" w:rsidP="00BE1B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</w:t>
      </w:r>
    </w:p>
    <w:p w:rsidR="00BE1B3D" w:rsidRPr="00BE1B3D" w:rsidRDefault="00BE1B3D" w:rsidP="00BE1B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3C9B" w:rsidRDefault="008F3C9B" w:rsidP="00253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C9B">
        <w:rPr>
          <w:rFonts w:ascii="Times New Roman" w:hAnsi="Times New Roman" w:cs="Times New Roman"/>
          <w:b/>
          <w:sz w:val="28"/>
          <w:szCs w:val="28"/>
        </w:rPr>
        <w:t xml:space="preserve">INFORMACJA DOTYCZĄCA ORGANIZACJI </w:t>
      </w:r>
    </w:p>
    <w:p w:rsidR="004E6CE8" w:rsidRDefault="008F3C9B" w:rsidP="00253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C9B">
        <w:rPr>
          <w:rFonts w:ascii="Times New Roman" w:hAnsi="Times New Roman" w:cs="Times New Roman"/>
          <w:b/>
          <w:sz w:val="28"/>
          <w:szCs w:val="28"/>
        </w:rPr>
        <w:t>I WYKONYWANIA ROBÓT</w:t>
      </w:r>
      <w:r>
        <w:rPr>
          <w:rFonts w:ascii="Times New Roman" w:hAnsi="Times New Roman" w:cs="Times New Roman"/>
          <w:b/>
          <w:sz w:val="28"/>
          <w:szCs w:val="28"/>
        </w:rPr>
        <w:t xml:space="preserve"> INSTALACYJNYCH </w:t>
      </w:r>
    </w:p>
    <w:p w:rsidR="008F3C9B" w:rsidRDefault="008426ED" w:rsidP="00253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 nazwą</w:t>
      </w:r>
      <w:r w:rsidR="008F3C9B">
        <w:rPr>
          <w:rFonts w:ascii="Times New Roman" w:hAnsi="Times New Roman" w:cs="Times New Roman"/>
          <w:b/>
          <w:sz w:val="28"/>
          <w:szCs w:val="28"/>
        </w:rPr>
        <w:t>:</w:t>
      </w:r>
    </w:p>
    <w:p w:rsidR="001D07B4" w:rsidRPr="00FB6798" w:rsidRDefault="001D07B4" w:rsidP="001D07B4">
      <w:pPr>
        <w:spacing w:after="0" w:line="240" w:lineRule="auto"/>
        <w:rPr>
          <w:rFonts w:ascii="Times New Roman" w:hAnsi="Times New Roman" w:cs="Times New Roman"/>
          <w:b/>
          <w:i/>
          <w:sz w:val="12"/>
          <w:szCs w:val="12"/>
        </w:rPr>
      </w:pPr>
    </w:p>
    <w:p w:rsidR="001D07B4" w:rsidRPr="003A6DC2" w:rsidRDefault="001D07B4" w:rsidP="001D07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6DC2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004A3C">
        <w:rPr>
          <w:rFonts w:ascii="Times New Roman" w:hAnsi="Times New Roman" w:cs="Times New Roman"/>
          <w:b/>
          <w:i/>
          <w:sz w:val="24"/>
          <w:szCs w:val="24"/>
        </w:rPr>
        <w:t>Roboty</w:t>
      </w:r>
      <w:r w:rsidR="00143955">
        <w:rPr>
          <w:rFonts w:ascii="Times New Roman" w:hAnsi="Times New Roman" w:cs="Times New Roman"/>
          <w:b/>
          <w:i/>
          <w:sz w:val="24"/>
          <w:szCs w:val="24"/>
        </w:rPr>
        <w:t xml:space="preserve"> budowlane </w:t>
      </w:r>
      <w:r w:rsidRPr="003A6DC2">
        <w:rPr>
          <w:rFonts w:ascii="Times New Roman" w:hAnsi="Times New Roman" w:cs="Times New Roman"/>
          <w:b/>
          <w:i/>
          <w:sz w:val="24"/>
          <w:szCs w:val="24"/>
        </w:rPr>
        <w:t>instalac</w:t>
      </w:r>
      <w:r w:rsidR="00143955">
        <w:rPr>
          <w:rFonts w:ascii="Times New Roman" w:hAnsi="Times New Roman" w:cs="Times New Roman"/>
          <w:b/>
          <w:i/>
          <w:sz w:val="24"/>
          <w:szCs w:val="24"/>
        </w:rPr>
        <w:t>y</w:t>
      </w:r>
      <w:r w:rsidRPr="003A6DC2">
        <w:rPr>
          <w:rFonts w:ascii="Times New Roman" w:hAnsi="Times New Roman" w:cs="Times New Roman"/>
          <w:b/>
          <w:i/>
          <w:sz w:val="24"/>
          <w:szCs w:val="24"/>
        </w:rPr>
        <w:t>j</w:t>
      </w:r>
      <w:r w:rsidR="00143955">
        <w:rPr>
          <w:rFonts w:ascii="Times New Roman" w:hAnsi="Times New Roman" w:cs="Times New Roman"/>
          <w:b/>
          <w:i/>
          <w:sz w:val="24"/>
          <w:szCs w:val="24"/>
        </w:rPr>
        <w:t>ne</w:t>
      </w:r>
      <w:r w:rsidRPr="003A6D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04A3C">
        <w:rPr>
          <w:rFonts w:ascii="Times New Roman" w:hAnsi="Times New Roman" w:cs="Times New Roman"/>
          <w:b/>
          <w:i/>
          <w:sz w:val="24"/>
          <w:szCs w:val="24"/>
        </w:rPr>
        <w:t xml:space="preserve">w zakresie instalacji </w:t>
      </w:r>
      <w:r w:rsidRPr="003A6DC2">
        <w:rPr>
          <w:rFonts w:ascii="Times New Roman" w:hAnsi="Times New Roman" w:cs="Times New Roman"/>
          <w:b/>
          <w:i/>
          <w:sz w:val="24"/>
          <w:szCs w:val="24"/>
        </w:rPr>
        <w:t>ciepłej wody użytkowej i cyrkulacji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instalacji kanalizacji sanitarnej oraz instalacji zimnej wody wraz z </w:t>
      </w:r>
      <w:r w:rsidRPr="003A6DC2">
        <w:rPr>
          <w:rFonts w:ascii="Times New Roman" w:hAnsi="Times New Roman" w:cs="Times New Roman"/>
          <w:b/>
          <w:i/>
          <w:sz w:val="24"/>
          <w:szCs w:val="24"/>
        </w:rPr>
        <w:t xml:space="preserve">robotami </w:t>
      </w:r>
      <w:r w:rsidR="00143955"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3A6DC2">
        <w:rPr>
          <w:rFonts w:ascii="Times New Roman" w:hAnsi="Times New Roman" w:cs="Times New Roman"/>
          <w:b/>
          <w:i/>
          <w:sz w:val="24"/>
          <w:szCs w:val="24"/>
        </w:rPr>
        <w:t>owarzyszącymi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004A3C">
        <w:rPr>
          <w:rFonts w:ascii="Times New Roman" w:hAnsi="Times New Roman" w:cs="Times New Roman"/>
          <w:b/>
          <w:i/>
          <w:sz w:val="24"/>
          <w:szCs w:val="24"/>
        </w:rPr>
        <w:t xml:space="preserve"> w </w:t>
      </w:r>
      <w:r w:rsidRPr="003A6DC2">
        <w:rPr>
          <w:rFonts w:ascii="Times New Roman" w:hAnsi="Times New Roman" w:cs="Times New Roman"/>
          <w:b/>
          <w:i/>
          <w:sz w:val="24"/>
          <w:szCs w:val="24"/>
        </w:rPr>
        <w:t xml:space="preserve">budynku mieszkalnym wielorodzinnym </w:t>
      </w:r>
      <w:r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3A6DC2">
        <w:rPr>
          <w:rFonts w:ascii="Times New Roman" w:hAnsi="Times New Roman" w:cs="Times New Roman"/>
          <w:b/>
          <w:i/>
          <w:sz w:val="24"/>
          <w:szCs w:val="24"/>
        </w:rPr>
        <w:t xml:space="preserve">spólnoty </w:t>
      </w:r>
      <w:r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3A6DC2">
        <w:rPr>
          <w:rFonts w:ascii="Times New Roman" w:hAnsi="Times New Roman" w:cs="Times New Roman"/>
          <w:b/>
          <w:i/>
          <w:sz w:val="24"/>
          <w:szCs w:val="24"/>
        </w:rPr>
        <w:t>ieszkaniowej nr 55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04A3C">
        <w:rPr>
          <w:rFonts w:ascii="Times New Roman" w:hAnsi="Times New Roman" w:cs="Times New Roman"/>
          <w:b/>
          <w:i/>
          <w:sz w:val="24"/>
          <w:szCs w:val="24"/>
        </w:rPr>
        <w:t>przy ul. </w:t>
      </w:r>
      <w:r w:rsidRPr="003A6DC2">
        <w:rPr>
          <w:rFonts w:ascii="Times New Roman" w:hAnsi="Times New Roman" w:cs="Times New Roman"/>
          <w:b/>
          <w:i/>
          <w:sz w:val="24"/>
          <w:szCs w:val="24"/>
        </w:rPr>
        <w:t>P</w:t>
      </w:r>
      <w:r>
        <w:rPr>
          <w:rFonts w:ascii="Times New Roman" w:hAnsi="Times New Roman" w:cs="Times New Roman"/>
          <w:b/>
          <w:i/>
          <w:sz w:val="24"/>
          <w:szCs w:val="24"/>
        </w:rPr>
        <w:t>iłsudskiego 12, 12a, 12b, 12c w </w:t>
      </w:r>
      <w:r w:rsidRPr="003A6DC2">
        <w:rPr>
          <w:rFonts w:ascii="Times New Roman" w:hAnsi="Times New Roman" w:cs="Times New Roman"/>
          <w:b/>
          <w:i/>
          <w:sz w:val="24"/>
          <w:szCs w:val="24"/>
        </w:rPr>
        <w:t>Policach”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D07B4" w:rsidRDefault="001D07B4" w:rsidP="00253D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1F78" w:rsidRPr="006A2B37" w:rsidRDefault="00681F78" w:rsidP="006F6E19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2B37">
        <w:rPr>
          <w:rFonts w:ascii="Times New Roman" w:hAnsi="Times New Roman" w:cs="Times New Roman"/>
          <w:b/>
          <w:bCs/>
          <w:sz w:val="24"/>
          <w:szCs w:val="24"/>
          <w:u w:val="single"/>
        </w:rPr>
        <w:t>Ogólna charakterystyka obiektu:</w:t>
      </w:r>
    </w:p>
    <w:p w:rsidR="005C623A" w:rsidRPr="00253DBF" w:rsidRDefault="005C623A" w:rsidP="00253D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681F78" w:rsidRPr="003A6DC2" w:rsidRDefault="00681F78" w:rsidP="00253D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DC2">
        <w:rPr>
          <w:rFonts w:ascii="Times New Roman" w:hAnsi="Times New Roman" w:cs="Times New Roman"/>
          <w:sz w:val="24"/>
          <w:szCs w:val="24"/>
        </w:rPr>
        <w:t xml:space="preserve">budynek zlokalizowany w Policach przy ul.  </w:t>
      </w:r>
      <w:r w:rsidR="005C623A" w:rsidRPr="003A6DC2">
        <w:rPr>
          <w:rFonts w:ascii="Times New Roman" w:hAnsi="Times New Roman" w:cs="Times New Roman"/>
          <w:sz w:val="24"/>
          <w:szCs w:val="24"/>
        </w:rPr>
        <w:t xml:space="preserve">Piłsudskiego 12, 12a, 12b, 12c </w:t>
      </w:r>
      <w:r w:rsidR="0039043E">
        <w:rPr>
          <w:rFonts w:ascii="Times New Roman" w:hAnsi="Times New Roman" w:cs="Times New Roman"/>
          <w:sz w:val="24"/>
          <w:szCs w:val="24"/>
        </w:rPr>
        <w:t>na działce nr </w:t>
      </w:r>
      <w:proofErr w:type="spellStart"/>
      <w:r w:rsidRPr="003A6DC2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3A6DC2">
        <w:rPr>
          <w:rFonts w:ascii="Times New Roman" w:hAnsi="Times New Roman" w:cs="Times New Roman"/>
          <w:sz w:val="24"/>
          <w:szCs w:val="24"/>
        </w:rPr>
        <w:t xml:space="preserve">. </w:t>
      </w:r>
      <w:r w:rsidR="005C623A" w:rsidRPr="003A6DC2">
        <w:rPr>
          <w:rFonts w:ascii="Times New Roman" w:hAnsi="Times New Roman" w:cs="Times New Roman"/>
          <w:sz w:val="24"/>
          <w:szCs w:val="24"/>
        </w:rPr>
        <w:t>3289 obręb 14,</w:t>
      </w:r>
    </w:p>
    <w:p w:rsidR="00681F78" w:rsidRPr="003A6DC2" w:rsidRDefault="00681F78" w:rsidP="00253D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DC2">
        <w:rPr>
          <w:rFonts w:ascii="Times New Roman" w:hAnsi="Times New Roman" w:cs="Times New Roman"/>
          <w:sz w:val="24"/>
          <w:szCs w:val="24"/>
        </w:rPr>
        <w:t>budynek mieszkalny wielorodzinny</w:t>
      </w:r>
      <w:r w:rsidR="00FB40D6" w:rsidRPr="003A6DC2">
        <w:rPr>
          <w:rFonts w:ascii="Times New Roman" w:hAnsi="Times New Roman" w:cs="Times New Roman"/>
          <w:sz w:val="24"/>
          <w:szCs w:val="24"/>
        </w:rPr>
        <w:t xml:space="preserve"> – zamieszkały</w:t>
      </w:r>
      <w:r w:rsidRPr="003A6DC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81F78" w:rsidRPr="003A6DC2" w:rsidRDefault="005C623A" w:rsidP="00253D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DC2">
        <w:rPr>
          <w:rFonts w:ascii="Times New Roman" w:hAnsi="Times New Roman" w:cs="Times New Roman"/>
          <w:sz w:val="24"/>
          <w:szCs w:val="24"/>
        </w:rPr>
        <w:t>budynek 5</w:t>
      </w:r>
      <w:r w:rsidR="00681F78" w:rsidRPr="003A6DC2">
        <w:rPr>
          <w:rFonts w:ascii="Times New Roman" w:hAnsi="Times New Roman" w:cs="Times New Roman"/>
          <w:sz w:val="24"/>
          <w:szCs w:val="24"/>
        </w:rPr>
        <w:t xml:space="preserve"> kondygnacyjny podpiwniczony, </w:t>
      </w:r>
    </w:p>
    <w:p w:rsidR="00681F78" w:rsidRPr="003A6DC2" w:rsidRDefault="005C623A" w:rsidP="00253D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DC2">
        <w:rPr>
          <w:rFonts w:ascii="Times New Roman" w:hAnsi="Times New Roman" w:cs="Times New Roman"/>
          <w:sz w:val="24"/>
          <w:szCs w:val="24"/>
        </w:rPr>
        <w:t xml:space="preserve">budynek </w:t>
      </w:r>
      <w:r w:rsidR="00681F78" w:rsidRPr="003A6DC2">
        <w:rPr>
          <w:rFonts w:ascii="Times New Roman" w:hAnsi="Times New Roman" w:cs="Times New Roman"/>
          <w:sz w:val="24"/>
          <w:szCs w:val="24"/>
        </w:rPr>
        <w:t xml:space="preserve">posiada </w:t>
      </w:r>
      <w:r w:rsidRPr="003A6DC2">
        <w:rPr>
          <w:rFonts w:ascii="Times New Roman" w:hAnsi="Times New Roman" w:cs="Times New Roman"/>
          <w:sz w:val="24"/>
          <w:szCs w:val="24"/>
        </w:rPr>
        <w:t>4 klatki schodowe</w:t>
      </w:r>
      <w:r w:rsidR="00681F78" w:rsidRPr="003A6DC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C623A" w:rsidRPr="003A6DC2" w:rsidRDefault="005C623A" w:rsidP="00253D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DC2">
        <w:rPr>
          <w:rFonts w:ascii="Times New Roman" w:hAnsi="Times New Roman" w:cs="Times New Roman"/>
          <w:sz w:val="24"/>
          <w:szCs w:val="24"/>
        </w:rPr>
        <w:t>w budynku znajduje się 60 lokali mieszkalnych oraz 4 lokale użytkowe,</w:t>
      </w:r>
    </w:p>
    <w:p w:rsidR="00681F78" w:rsidRPr="003A6DC2" w:rsidRDefault="00681F78" w:rsidP="00253D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DC2">
        <w:rPr>
          <w:rFonts w:ascii="Times New Roman" w:hAnsi="Times New Roman" w:cs="Times New Roman"/>
          <w:sz w:val="24"/>
          <w:szCs w:val="24"/>
        </w:rPr>
        <w:t xml:space="preserve">rok budowy </w:t>
      </w:r>
      <w:r w:rsidR="005C623A" w:rsidRPr="003A6DC2">
        <w:rPr>
          <w:rFonts w:ascii="Times New Roman" w:hAnsi="Times New Roman" w:cs="Times New Roman"/>
          <w:sz w:val="24"/>
          <w:szCs w:val="24"/>
        </w:rPr>
        <w:t>1966</w:t>
      </w:r>
      <w:r w:rsidRPr="003A6DC2">
        <w:rPr>
          <w:rFonts w:ascii="Times New Roman" w:hAnsi="Times New Roman" w:cs="Times New Roman"/>
          <w:sz w:val="24"/>
          <w:szCs w:val="24"/>
        </w:rPr>
        <w:t>,</w:t>
      </w:r>
    </w:p>
    <w:p w:rsidR="00681F78" w:rsidRPr="003A6DC2" w:rsidRDefault="00681F78" w:rsidP="00253D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DC2">
        <w:rPr>
          <w:rFonts w:ascii="Times New Roman" w:hAnsi="Times New Roman" w:cs="Times New Roman"/>
          <w:sz w:val="24"/>
          <w:szCs w:val="24"/>
        </w:rPr>
        <w:t xml:space="preserve">kubatura </w:t>
      </w:r>
      <w:r w:rsidR="00135F95" w:rsidRPr="003A6DC2">
        <w:rPr>
          <w:rFonts w:ascii="Times New Roman" w:hAnsi="Times New Roman" w:cs="Times New Roman"/>
          <w:sz w:val="24"/>
          <w:szCs w:val="24"/>
        </w:rPr>
        <w:t>11.294</w:t>
      </w:r>
      <w:r w:rsidRPr="003A6DC2">
        <w:rPr>
          <w:rFonts w:ascii="Times New Roman" w:hAnsi="Times New Roman" w:cs="Times New Roman"/>
          <w:sz w:val="24"/>
          <w:szCs w:val="24"/>
        </w:rPr>
        <w:t xml:space="preserve"> m</w:t>
      </w:r>
      <w:r w:rsidRPr="003A6DC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A6DC2">
        <w:rPr>
          <w:rFonts w:ascii="Times New Roman" w:hAnsi="Times New Roman" w:cs="Times New Roman"/>
          <w:sz w:val="24"/>
          <w:szCs w:val="24"/>
        </w:rPr>
        <w:t>,</w:t>
      </w:r>
    </w:p>
    <w:p w:rsidR="00681F78" w:rsidRPr="003A6DC2" w:rsidRDefault="00681F78" w:rsidP="00253D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DC2">
        <w:rPr>
          <w:rFonts w:ascii="Times New Roman" w:hAnsi="Times New Roman" w:cs="Times New Roman"/>
          <w:sz w:val="24"/>
          <w:szCs w:val="24"/>
        </w:rPr>
        <w:t xml:space="preserve">powierzchnia użytkowa </w:t>
      </w:r>
      <w:r w:rsidR="00135F95" w:rsidRPr="003A6DC2">
        <w:rPr>
          <w:rFonts w:ascii="Times New Roman" w:hAnsi="Times New Roman" w:cs="Times New Roman"/>
          <w:sz w:val="24"/>
          <w:szCs w:val="24"/>
        </w:rPr>
        <w:t>2.665</w:t>
      </w:r>
      <w:r w:rsidRPr="003A6DC2">
        <w:rPr>
          <w:rFonts w:ascii="Times New Roman" w:hAnsi="Times New Roman" w:cs="Times New Roman"/>
          <w:sz w:val="24"/>
          <w:szCs w:val="24"/>
        </w:rPr>
        <w:t xml:space="preserve"> m</w:t>
      </w:r>
      <w:r w:rsidRPr="003A6D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A6DC2">
        <w:rPr>
          <w:rFonts w:ascii="Times New Roman" w:hAnsi="Times New Roman" w:cs="Times New Roman"/>
          <w:sz w:val="24"/>
          <w:szCs w:val="24"/>
        </w:rPr>
        <w:t>,</w:t>
      </w:r>
    </w:p>
    <w:p w:rsidR="00681F78" w:rsidRPr="00253DBF" w:rsidRDefault="00681F78" w:rsidP="00253D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3DBF" w:rsidRPr="00253DBF" w:rsidRDefault="00253DBF" w:rsidP="00253D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C69F4" w:rsidRPr="008E58F9" w:rsidRDefault="00BA0FA4" w:rsidP="006F6E19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58F9">
        <w:rPr>
          <w:rFonts w:ascii="Times New Roman" w:hAnsi="Times New Roman" w:cs="Times New Roman"/>
          <w:b/>
          <w:bCs/>
          <w:sz w:val="24"/>
          <w:szCs w:val="24"/>
          <w:u w:val="single"/>
        </w:rPr>
        <w:t>Organizacja robót:</w:t>
      </w:r>
    </w:p>
    <w:p w:rsidR="00BA0FA4" w:rsidRPr="006A2B37" w:rsidRDefault="00BA0FA4" w:rsidP="00253D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B6034" w:rsidRPr="00C317B1" w:rsidRDefault="006F6E19" w:rsidP="006F6E19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346772" w:rsidRPr="00346772">
        <w:rPr>
          <w:rFonts w:ascii="Times New Roman" w:hAnsi="Times New Roman" w:cs="Times New Roman"/>
          <w:sz w:val="24"/>
          <w:szCs w:val="24"/>
          <w:u w:val="single"/>
        </w:rPr>
        <w:t>spółpraca z Zamawiającym</w:t>
      </w:r>
      <w:r w:rsidR="00346772">
        <w:rPr>
          <w:rFonts w:ascii="Times New Roman" w:hAnsi="Times New Roman" w:cs="Times New Roman"/>
          <w:sz w:val="24"/>
          <w:szCs w:val="24"/>
        </w:rPr>
        <w:t xml:space="preserve"> – </w:t>
      </w:r>
      <w:r w:rsidR="008E58F9" w:rsidRPr="00C317B1">
        <w:rPr>
          <w:rFonts w:ascii="Times New Roman" w:hAnsi="Times New Roman" w:cs="Times New Roman"/>
          <w:sz w:val="24"/>
          <w:szCs w:val="24"/>
        </w:rPr>
        <w:t>p</w:t>
      </w:r>
      <w:r w:rsidR="001B6034" w:rsidRPr="00C317B1">
        <w:rPr>
          <w:rFonts w:ascii="Times New Roman" w:hAnsi="Times New Roman" w:cs="Times New Roman"/>
          <w:sz w:val="24"/>
          <w:szCs w:val="24"/>
        </w:rPr>
        <w:t>rzy wykonywaniu robót wymagana je</w:t>
      </w:r>
      <w:r w:rsidR="00346772">
        <w:rPr>
          <w:rFonts w:ascii="Times New Roman" w:hAnsi="Times New Roman" w:cs="Times New Roman"/>
          <w:sz w:val="24"/>
          <w:szCs w:val="24"/>
        </w:rPr>
        <w:t>st stała współpraca z </w:t>
      </w:r>
      <w:r w:rsidR="008E58F9" w:rsidRPr="00C317B1">
        <w:rPr>
          <w:rFonts w:ascii="Times New Roman" w:hAnsi="Times New Roman" w:cs="Times New Roman"/>
          <w:sz w:val="24"/>
          <w:szCs w:val="24"/>
        </w:rPr>
        <w:t>I</w:t>
      </w:r>
      <w:r w:rsidR="001B6034" w:rsidRPr="00C317B1">
        <w:rPr>
          <w:rFonts w:ascii="Times New Roman" w:hAnsi="Times New Roman" w:cs="Times New Roman"/>
          <w:sz w:val="24"/>
          <w:szCs w:val="24"/>
        </w:rPr>
        <w:t xml:space="preserve">nspektorem nadzoru </w:t>
      </w:r>
      <w:r w:rsidR="008E58F9" w:rsidRPr="00C317B1">
        <w:rPr>
          <w:rFonts w:ascii="Times New Roman" w:hAnsi="Times New Roman" w:cs="Times New Roman"/>
          <w:sz w:val="24"/>
          <w:szCs w:val="24"/>
        </w:rPr>
        <w:t>inwestorskiego</w:t>
      </w:r>
      <w:r w:rsidR="00CB3AC9">
        <w:rPr>
          <w:rFonts w:ascii="Times New Roman" w:hAnsi="Times New Roman" w:cs="Times New Roman"/>
          <w:sz w:val="24"/>
          <w:szCs w:val="24"/>
        </w:rPr>
        <w:t>, koordynatorem robót</w:t>
      </w:r>
      <w:r w:rsidR="001B6034" w:rsidRPr="00C317B1">
        <w:rPr>
          <w:rFonts w:ascii="Times New Roman" w:hAnsi="Times New Roman" w:cs="Times New Roman"/>
          <w:sz w:val="24"/>
          <w:szCs w:val="24"/>
        </w:rPr>
        <w:t xml:space="preserve"> ustanowionym</w:t>
      </w:r>
      <w:r w:rsidR="00CB3AC9">
        <w:rPr>
          <w:rFonts w:ascii="Times New Roman" w:hAnsi="Times New Roman" w:cs="Times New Roman"/>
          <w:sz w:val="24"/>
          <w:szCs w:val="24"/>
        </w:rPr>
        <w:t>i</w:t>
      </w:r>
      <w:r w:rsidR="001B6034" w:rsidRPr="00C317B1">
        <w:rPr>
          <w:rFonts w:ascii="Times New Roman" w:hAnsi="Times New Roman" w:cs="Times New Roman"/>
          <w:sz w:val="24"/>
          <w:szCs w:val="24"/>
        </w:rPr>
        <w:t xml:space="preserve"> przez Z</w:t>
      </w:r>
      <w:r w:rsidR="008E58F9" w:rsidRPr="00C317B1">
        <w:rPr>
          <w:rFonts w:ascii="Times New Roman" w:hAnsi="Times New Roman" w:cs="Times New Roman"/>
          <w:sz w:val="24"/>
          <w:szCs w:val="24"/>
        </w:rPr>
        <w:t>amawiającego</w:t>
      </w:r>
      <w:r w:rsidR="00707FAF" w:rsidRPr="00C317B1">
        <w:rPr>
          <w:rFonts w:ascii="Times New Roman" w:hAnsi="Times New Roman" w:cs="Times New Roman"/>
          <w:sz w:val="24"/>
          <w:szCs w:val="24"/>
        </w:rPr>
        <w:t xml:space="preserve"> oraz </w:t>
      </w:r>
      <w:r w:rsidR="00865299">
        <w:rPr>
          <w:rFonts w:ascii="Times New Roman" w:hAnsi="Times New Roman" w:cs="Times New Roman"/>
          <w:sz w:val="24"/>
          <w:szCs w:val="24"/>
        </w:rPr>
        <w:t>z </w:t>
      </w:r>
      <w:r w:rsidR="00707FAF" w:rsidRPr="00C317B1">
        <w:rPr>
          <w:rFonts w:ascii="Times New Roman" w:hAnsi="Times New Roman" w:cs="Times New Roman"/>
          <w:sz w:val="24"/>
          <w:szCs w:val="24"/>
        </w:rPr>
        <w:t>Zamawiającym</w:t>
      </w:r>
      <w:r w:rsidR="008E58F9" w:rsidRPr="00C317B1">
        <w:rPr>
          <w:rFonts w:ascii="Times New Roman" w:hAnsi="Times New Roman" w:cs="Times New Roman"/>
          <w:sz w:val="24"/>
          <w:szCs w:val="24"/>
        </w:rPr>
        <w:t>,</w:t>
      </w:r>
    </w:p>
    <w:p w:rsidR="00865299" w:rsidRDefault="00CB3AC9" w:rsidP="006F6E19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Informacja o wykonywaniu robót</w:t>
      </w:r>
      <w:r w:rsidR="00346772">
        <w:rPr>
          <w:rFonts w:ascii="Times New Roman" w:hAnsi="Times New Roman" w:cs="Times New Roman"/>
          <w:sz w:val="24"/>
          <w:szCs w:val="24"/>
        </w:rPr>
        <w:t xml:space="preserve"> – </w:t>
      </w:r>
      <w:r w:rsidR="00C317B1">
        <w:rPr>
          <w:rFonts w:ascii="Times New Roman" w:hAnsi="Times New Roman" w:cs="Times New Roman"/>
          <w:sz w:val="24"/>
          <w:szCs w:val="24"/>
        </w:rPr>
        <w:t>przed przyst</w:t>
      </w:r>
      <w:r w:rsidR="0039043E">
        <w:rPr>
          <w:rFonts w:ascii="Times New Roman" w:hAnsi="Times New Roman" w:cs="Times New Roman"/>
          <w:sz w:val="24"/>
          <w:szCs w:val="24"/>
        </w:rPr>
        <w:t>ąpieniem do wykonywania robót w </w:t>
      </w:r>
      <w:r w:rsidR="00C317B1">
        <w:rPr>
          <w:rFonts w:ascii="Times New Roman" w:hAnsi="Times New Roman" w:cs="Times New Roman"/>
          <w:sz w:val="24"/>
          <w:szCs w:val="24"/>
        </w:rPr>
        <w:t>budynku</w:t>
      </w:r>
      <w:r w:rsidR="00AF0702">
        <w:rPr>
          <w:rFonts w:ascii="Times New Roman" w:hAnsi="Times New Roman" w:cs="Times New Roman"/>
          <w:sz w:val="24"/>
          <w:szCs w:val="24"/>
        </w:rPr>
        <w:t>,</w:t>
      </w:r>
      <w:r w:rsidR="00C317B1">
        <w:rPr>
          <w:rFonts w:ascii="Times New Roman" w:hAnsi="Times New Roman" w:cs="Times New Roman"/>
          <w:sz w:val="24"/>
          <w:szCs w:val="24"/>
        </w:rPr>
        <w:t xml:space="preserve"> należy po</w:t>
      </w:r>
      <w:r w:rsidR="00AF0702">
        <w:rPr>
          <w:rFonts w:ascii="Times New Roman" w:hAnsi="Times New Roman" w:cs="Times New Roman"/>
          <w:sz w:val="24"/>
          <w:szCs w:val="24"/>
        </w:rPr>
        <w:t>wiadomi</w:t>
      </w:r>
      <w:r w:rsidR="00C317B1">
        <w:rPr>
          <w:rFonts w:ascii="Times New Roman" w:hAnsi="Times New Roman" w:cs="Times New Roman"/>
          <w:sz w:val="24"/>
          <w:szCs w:val="24"/>
        </w:rPr>
        <w:t xml:space="preserve">ć Zamawiającego oraz umieścić na tablicy ogłoszeń </w:t>
      </w:r>
      <w:r>
        <w:rPr>
          <w:rFonts w:ascii="Times New Roman" w:hAnsi="Times New Roman" w:cs="Times New Roman"/>
          <w:sz w:val="24"/>
          <w:szCs w:val="24"/>
        </w:rPr>
        <w:t>(w </w:t>
      </w:r>
      <w:r w:rsidR="00AF0702">
        <w:rPr>
          <w:rFonts w:ascii="Times New Roman" w:hAnsi="Times New Roman" w:cs="Times New Roman"/>
          <w:sz w:val="24"/>
          <w:szCs w:val="24"/>
        </w:rPr>
        <w:t xml:space="preserve">każdej klatce schodowej) </w:t>
      </w:r>
      <w:r w:rsidR="00C317B1">
        <w:rPr>
          <w:rFonts w:ascii="Times New Roman" w:hAnsi="Times New Roman" w:cs="Times New Roman"/>
          <w:sz w:val="24"/>
          <w:szCs w:val="24"/>
        </w:rPr>
        <w:t xml:space="preserve">informację o planowanym wykonywaniu robót z co najmniej 7 dniowym wyprzedzeniem. </w:t>
      </w:r>
    </w:p>
    <w:p w:rsidR="00C317B1" w:rsidRDefault="00C317B1" w:rsidP="00253DBF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powinna zawierać:</w:t>
      </w:r>
    </w:p>
    <w:p w:rsidR="00C317B1" w:rsidRDefault="00C317B1" w:rsidP="00253DBF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nazwę zadania,</w:t>
      </w:r>
    </w:p>
    <w:p w:rsidR="00C317B1" w:rsidRDefault="006A2B37" w:rsidP="00253DBF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</w:t>
      </w:r>
      <w:r w:rsidR="00C317B1">
        <w:rPr>
          <w:rFonts w:ascii="Times New Roman" w:hAnsi="Times New Roman" w:cs="Times New Roman"/>
          <w:sz w:val="24"/>
          <w:szCs w:val="24"/>
        </w:rPr>
        <w:t xml:space="preserve"> firmy wykonującej roboty,</w:t>
      </w:r>
    </w:p>
    <w:p w:rsidR="009D6F53" w:rsidRDefault="009D6F53" w:rsidP="00253DBF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orientacyjny termin wykonywania robót,</w:t>
      </w:r>
    </w:p>
    <w:p w:rsidR="00C317B1" w:rsidRDefault="00C317B1" w:rsidP="00253DBF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 w tym numer telefonu Kierownika robót</w:t>
      </w:r>
      <w:r w:rsidR="008D12D2">
        <w:rPr>
          <w:rFonts w:ascii="Times New Roman" w:hAnsi="Times New Roman" w:cs="Times New Roman"/>
          <w:sz w:val="24"/>
          <w:szCs w:val="24"/>
        </w:rPr>
        <w:t xml:space="preserve"> lub innej osoby prowadzącej i organizującej roboty</w:t>
      </w:r>
      <w:r w:rsidR="009D6F53">
        <w:rPr>
          <w:rFonts w:ascii="Times New Roman" w:hAnsi="Times New Roman" w:cs="Times New Roman"/>
          <w:sz w:val="24"/>
          <w:szCs w:val="24"/>
        </w:rPr>
        <w:t>,</w:t>
      </w:r>
    </w:p>
    <w:p w:rsidR="00EC654D" w:rsidRPr="00EC654D" w:rsidRDefault="00652B68" w:rsidP="00253D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umieszczeniem ogłoszeń na tablicach, </w:t>
      </w:r>
      <w:r w:rsidR="007B196A">
        <w:rPr>
          <w:rFonts w:ascii="Times New Roman" w:hAnsi="Times New Roman" w:cs="Times New Roman"/>
          <w:sz w:val="24"/>
          <w:szCs w:val="24"/>
        </w:rPr>
        <w:t xml:space="preserve">ogłoszenie </w:t>
      </w:r>
      <w:r>
        <w:rPr>
          <w:rFonts w:ascii="Times New Roman" w:hAnsi="Times New Roman" w:cs="Times New Roman"/>
          <w:sz w:val="24"/>
          <w:szCs w:val="24"/>
        </w:rPr>
        <w:t xml:space="preserve">należy przedstawić </w:t>
      </w:r>
      <w:r w:rsidR="007B196A">
        <w:rPr>
          <w:rFonts w:ascii="Times New Roman" w:hAnsi="Times New Roman" w:cs="Times New Roman"/>
          <w:sz w:val="24"/>
          <w:szCs w:val="24"/>
        </w:rPr>
        <w:t xml:space="preserve">Zamawiającemu </w:t>
      </w:r>
      <w:r>
        <w:rPr>
          <w:rFonts w:ascii="Times New Roman" w:hAnsi="Times New Roman" w:cs="Times New Roman"/>
          <w:sz w:val="24"/>
          <w:szCs w:val="24"/>
        </w:rPr>
        <w:t>do akceptacji.</w:t>
      </w:r>
    </w:p>
    <w:p w:rsidR="009D6F53" w:rsidRDefault="006F6E19" w:rsidP="006F6E19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346772" w:rsidRPr="00346772">
        <w:rPr>
          <w:rFonts w:ascii="Times New Roman" w:hAnsi="Times New Roman" w:cs="Times New Roman"/>
          <w:sz w:val="24"/>
          <w:szCs w:val="24"/>
          <w:u w:val="single"/>
        </w:rPr>
        <w:t>owiadomienie lokatorów</w:t>
      </w:r>
      <w:r w:rsidR="00346772">
        <w:rPr>
          <w:rFonts w:ascii="Times New Roman" w:hAnsi="Times New Roman" w:cs="Times New Roman"/>
          <w:sz w:val="24"/>
          <w:szCs w:val="24"/>
        </w:rPr>
        <w:t xml:space="preserve"> – </w:t>
      </w:r>
      <w:r w:rsidR="009D6F53">
        <w:rPr>
          <w:rFonts w:ascii="Times New Roman" w:hAnsi="Times New Roman" w:cs="Times New Roman"/>
          <w:sz w:val="24"/>
          <w:szCs w:val="24"/>
        </w:rPr>
        <w:t>p</w:t>
      </w:r>
      <w:r w:rsidR="009D6F53" w:rsidRPr="008E58F9">
        <w:rPr>
          <w:rFonts w:ascii="Times New Roman" w:hAnsi="Times New Roman" w:cs="Times New Roman"/>
          <w:sz w:val="24"/>
          <w:szCs w:val="24"/>
        </w:rPr>
        <w:t>rze</w:t>
      </w:r>
      <w:r w:rsidR="009D6F53">
        <w:rPr>
          <w:rFonts w:ascii="Times New Roman" w:hAnsi="Times New Roman" w:cs="Times New Roman"/>
          <w:sz w:val="24"/>
          <w:szCs w:val="24"/>
        </w:rPr>
        <w:t>d</w:t>
      </w:r>
      <w:r w:rsidR="00346772">
        <w:rPr>
          <w:rFonts w:ascii="Times New Roman" w:hAnsi="Times New Roman" w:cs="Times New Roman"/>
          <w:sz w:val="24"/>
          <w:szCs w:val="24"/>
        </w:rPr>
        <w:t xml:space="preserve"> </w:t>
      </w:r>
      <w:r w:rsidR="009D6F53">
        <w:rPr>
          <w:rFonts w:ascii="Times New Roman" w:hAnsi="Times New Roman" w:cs="Times New Roman"/>
          <w:sz w:val="24"/>
          <w:szCs w:val="24"/>
        </w:rPr>
        <w:t>przystąpieniem do wykonywania</w:t>
      </w:r>
      <w:r w:rsidR="009D6F53" w:rsidRPr="008E58F9">
        <w:rPr>
          <w:rFonts w:ascii="Times New Roman" w:hAnsi="Times New Roman" w:cs="Times New Roman"/>
          <w:sz w:val="24"/>
          <w:szCs w:val="24"/>
        </w:rPr>
        <w:t xml:space="preserve"> robót w lokalach mieszkalnych</w:t>
      </w:r>
      <w:r w:rsidR="009D6F53">
        <w:rPr>
          <w:rFonts w:ascii="Times New Roman" w:hAnsi="Times New Roman" w:cs="Times New Roman"/>
          <w:sz w:val="24"/>
          <w:szCs w:val="24"/>
        </w:rPr>
        <w:t xml:space="preserve"> i użytkowych</w:t>
      </w:r>
      <w:r w:rsidR="009D6F53" w:rsidRPr="008E58F9">
        <w:rPr>
          <w:rFonts w:ascii="Times New Roman" w:hAnsi="Times New Roman" w:cs="Times New Roman"/>
          <w:sz w:val="24"/>
          <w:szCs w:val="24"/>
        </w:rPr>
        <w:t>, należy uzgodnić termi</w:t>
      </w:r>
      <w:r w:rsidR="009D6F53">
        <w:rPr>
          <w:rFonts w:ascii="Times New Roman" w:hAnsi="Times New Roman" w:cs="Times New Roman"/>
          <w:sz w:val="24"/>
          <w:szCs w:val="24"/>
        </w:rPr>
        <w:t>ny ich wykonywania z lokatorem lub użytkownikiem lokalu z kilkudniowym wyprz</w:t>
      </w:r>
      <w:r w:rsidR="008D12D2">
        <w:rPr>
          <w:rFonts w:ascii="Times New Roman" w:hAnsi="Times New Roman" w:cs="Times New Roman"/>
          <w:sz w:val="24"/>
          <w:szCs w:val="24"/>
        </w:rPr>
        <w:t>edzenie (minimum 3 dni robocze).</w:t>
      </w:r>
    </w:p>
    <w:p w:rsidR="00157C19" w:rsidRDefault="006F6E19" w:rsidP="006F6E19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157C19" w:rsidRPr="00157C19">
        <w:rPr>
          <w:rFonts w:ascii="Times New Roman" w:hAnsi="Times New Roman" w:cs="Times New Roman"/>
          <w:sz w:val="24"/>
          <w:szCs w:val="24"/>
          <w:u w:val="single"/>
        </w:rPr>
        <w:t>rzerwy w dostawie wody oraz przerwy w możliwości korzystania z instalacji kanalizacji sanitarnej</w:t>
      </w:r>
      <w:r w:rsidR="00157C19">
        <w:rPr>
          <w:rFonts w:ascii="Times New Roman" w:hAnsi="Times New Roman" w:cs="Times New Roman"/>
          <w:sz w:val="24"/>
          <w:szCs w:val="24"/>
        </w:rPr>
        <w:t xml:space="preserve"> – w</w:t>
      </w:r>
      <w:r w:rsidR="00157C19" w:rsidRPr="006D577B">
        <w:rPr>
          <w:rFonts w:ascii="Times New Roman" w:hAnsi="Times New Roman" w:cs="Times New Roman"/>
          <w:sz w:val="24"/>
          <w:szCs w:val="24"/>
        </w:rPr>
        <w:t>ykonawca</w:t>
      </w:r>
      <w:r w:rsidR="00157C19">
        <w:rPr>
          <w:rFonts w:ascii="Times New Roman" w:hAnsi="Times New Roman" w:cs="Times New Roman"/>
          <w:sz w:val="24"/>
          <w:szCs w:val="24"/>
        </w:rPr>
        <w:t xml:space="preserve"> </w:t>
      </w:r>
      <w:r w:rsidR="00157C19" w:rsidRPr="006D577B">
        <w:rPr>
          <w:rFonts w:ascii="Times New Roman" w:hAnsi="Times New Roman" w:cs="Times New Roman"/>
          <w:sz w:val="24"/>
          <w:szCs w:val="24"/>
        </w:rPr>
        <w:t>ma obowiązek każdorazowo powiadamiać Zamawiającego oraz lokatorów o przerwach w dostawie wody oraz o przer</w:t>
      </w:r>
      <w:r w:rsidR="00157C19">
        <w:rPr>
          <w:rFonts w:ascii="Times New Roman" w:hAnsi="Times New Roman" w:cs="Times New Roman"/>
          <w:sz w:val="24"/>
          <w:szCs w:val="24"/>
        </w:rPr>
        <w:t>wach w możliwości korzystania z </w:t>
      </w:r>
      <w:r w:rsidR="00157C19" w:rsidRPr="006D577B">
        <w:rPr>
          <w:rFonts w:ascii="Times New Roman" w:hAnsi="Times New Roman" w:cs="Times New Roman"/>
          <w:sz w:val="24"/>
          <w:szCs w:val="24"/>
        </w:rPr>
        <w:t>instalacji kanalizacji sanitarnej. Powiadomienie należy</w:t>
      </w:r>
      <w:r w:rsidR="00157C19">
        <w:rPr>
          <w:rFonts w:ascii="Times New Roman" w:hAnsi="Times New Roman" w:cs="Times New Roman"/>
          <w:sz w:val="24"/>
          <w:szCs w:val="24"/>
        </w:rPr>
        <w:t xml:space="preserve"> umieścić na tablicy ogłoszeń z </w:t>
      </w:r>
      <w:r w:rsidR="00157C19" w:rsidRPr="006D577B">
        <w:rPr>
          <w:rFonts w:ascii="Times New Roman" w:hAnsi="Times New Roman" w:cs="Times New Roman"/>
          <w:sz w:val="24"/>
          <w:szCs w:val="24"/>
        </w:rPr>
        <w:t xml:space="preserve">kilkudniowym wyprzedzeniem (minimum 3 dni robocze). Przerwy w dostawie wody oraz w możliwości korzystania z instalacji kanalizacji sanitarnej nie mogą być dłuższe niż 6 godzin. W przypadku wystąpienia przerw dłuższych niż 6 godzin, obowiązkiem Wykonawcy robót jest zapewnienie dostawy wody pitnej oraz kabiny WC. </w:t>
      </w:r>
    </w:p>
    <w:p w:rsidR="00FD60C4" w:rsidRPr="00B857EA" w:rsidRDefault="006F6E19" w:rsidP="006F6E19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</w:t>
      </w:r>
      <w:r w:rsidR="00FD60C4" w:rsidRPr="00346772">
        <w:rPr>
          <w:rFonts w:ascii="Times New Roman" w:hAnsi="Times New Roman" w:cs="Times New Roman"/>
          <w:sz w:val="24"/>
          <w:szCs w:val="24"/>
          <w:u w:val="single"/>
        </w:rPr>
        <w:t>aplecze socjalne</w:t>
      </w:r>
      <w:r w:rsidR="00FD60C4" w:rsidRPr="00B857EA">
        <w:rPr>
          <w:rFonts w:ascii="Times New Roman" w:hAnsi="Times New Roman" w:cs="Times New Roman"/>
          <w:sz w:val="24"/>
          <w:szCs w:val="24"/>
        </w:rPr>
        <w:t xml:space="preserve"> –, wymagane jest zapewnienie zaplecza socjalneg</w:t>
      </w:r>
      <w:r w:rsidR="008904E3">
        <w:rPr>
          <w:rFonts w:ascii="Times New Roman" w:hAnsi="Times New Roman" w:cs="Times New Roman"/>
          <w:sz w:val="24"/>
          <w:szCs w:val="24"/>
        </w:rPr>
        <w:t>o (barak socjalny oraz toaleta)</w:t>
      </w:r>
      <w:r w:rsidR="008904E3" w:rsidRPr="008904E3">
        <w:rPr>
          <w:rFonts w:ascii="Times New Roman" w:hAnsi="Times New Roman" w:cs="Times New Roman"/>
          <w:sz w:val="24"/>
          <w:szCs w:val="24"/>
        </w:rPr>
        <w:t xml:space="preserve"> </w:t>
      </w:r>
      <w:r w:rsidR="008904E3" w:rsidRPr="00B857EA">
        <w:rPr>
          <w:rFonts w:ascii="Times New Roman" w:hAnsi="Times New Roman" w:cs="Times New Roman"/>
          <w:sz w:val="24"/>
          <w:szCs w:val="24"/>
        </w:rPr>
        <w:t>dla pracowników realizujących przedmiot umowy</w:t>
      </w:r>
      <w:r w:rsidR="008904E3">
        <w:rPr>
          <w:rFonts w:ascii="Times New Roman" w:hAnsi="Times New Roman" w:cs="Times New Roman"/>
          <w:sz w:val="24"/>
          <w:szCs w:val="24"/>
        </w:rPr>
        <w:t>.</w:t>
      </w:r>
    </w:p>
    <w:p w:rsidR="00FD60C4" w:rsidRDefault="006F6E19" w:rsidP="006F6E19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M</w:t>
      </w:r>
      <w:r w:rsidR="00FD60C4" w:rsidRPr="005909DC">
        <w:rPr>
          <w:rFonts w:ascii="Times New Roman" w:hAnsi="Times New Roman" w:cs="Times New Roman"/>
          <w:sz w:val="24"/>
          <w:szCs w:val="24"/>
          <w:u w:val="single"/>
        </w:rPr>
        <w:t>iejsce składowania materiałów</w:t>
      </w:r>
      <w:r w:rsidR="00FD60C4" w:rsidRPr="005909DC">
        <w:rPr>
          <w:rFonts w:ascii="Times New Roman" w:hAnsi="Times New Roman" w:cs="Times New Roman"/>
          <w:sz w:val="24"/>
          <w:szCs w:val="24"/>
        </w:rPr>
        <w:t xml:space="preserve"> – Zamawiający nie zapewnia </w:t>
      </w:r>
      <w:r w:rsidR="008D12D2">
        <w:rPr>
          <w:rFonts w:ascii="Times New Roman" w:hAnsi="Times New Roman" w:cs="Times New Roman"/>
          <w:sz w:val="24"/>
          <w:szCs w:val="24"/>
        </w:rPr>
        <w:t>miejsca składowania materiałów.</w:t>
      </w:r>
      <w:r w:rsidR="005909DC" w:rsidRPr="005909DC">
        <w:rPr>
          <w:rFonts w:ascii="Times New Roman" w:hAnsi="Times New Roman" w:cs="Times New Roman"/>
          <w:sz w:val="24"/>
          <w:szCs w:val="24"/>
        </w:rPr>
        <w:t xml:space="preserve"> </w:t>
      </w:r>
      <w:r w:rsidR="008D12D2">
        <w:rPr>
          <w:rFonts w:ascii="Times New Roman" w:hAnsi="Times New Roman" w:cs="Times New Roman"/>
          <w:sz w:val="24"/>
          <w:szCs w:val="24"/>
        </w:rPr>
        <w:t>M</w:t>
      </w:r>
      <w:r w:rsidR="005909DC" w:rsidRPr="005909DC">
        <w:rPr>
          <w:rFonts w:ascii="Times New Roman" w:hAnsi="Times New Roman" w:cs="Times New Roman"/>
          <w:sz w:val="24"/>
          <w:szCs w:val="24"/>
        </w:rPr>
        <w:t>iejsce składowania materiałów należy zorganizować we własnym zakresie.</w:t>
      </w:r>
      <w:r w:rsidR="005909DC">
        <w:rPr>
          <w:rFonts w:ascii="Times New Roman" w:hAnsi="Times New Roman" w:cs="Times New Roman"/>
          <w:sz w:val="24"/>
          <w:szCs w:val="24"/>
        </w:rPr>
        <w:t xml:space="preserve"> </w:t>
      </w:r>
      <w:r w:rsidR="00FD60C4" w:rsidRPr="005909DC">
        <w:rPr>
          <w:rFonts w:ascii="Times New Roman" w:hAnsi="Times New Roman" w:cs="Times New Roman"/>
          <w:sz w:val="24"/>
          <w:szCs w:val="24"/>
        </w:rPr>
        <w:t>Organizację placu budowy należy uwzględnić w ramach kosztów pośrednich.</w:t>
      </w:r>
    </w:p>
    <w:p w:rsidR="00D92459" w:rsidRDefault="00D92459" w:rsidP="006F6E19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F68F4">
        <w:rPr>
          <w:rFonts w:ascii="Times New Roman" w:hAnsi="Times New Roman" w:cs="Times New Roman"/>
          <w:sz w:val="24"/>
          <w:szCs w:val="24"/>
          <w:u w:val="single"/>
        </w:rPr>
        <w:t>Plombowanie wodomierzy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8F4">
        <w:rPr>
          <w:rFonts w:ascii="Times New Roman" w:hAnsi="Times New Roman" w:cs="Times New Roman"/>
          <w:sz w:val="24"/>
          <w:szCs w:val="24"/>
        </w:rPr>
        <w:t xml:space="preserve">– nowo montowane wodomierze oraz wodomierze, które były demontowane w trakcie wykonywania robót </w:t>
      </w:r>
      <w:r w:rsidR="00CB3AC9">
        <w:rPr>
          <w:rFonts w:ascii="Times New Roman" w:hAnsi="Times New Roman" w:cs="Times New Roman"/>
          <w:sz w:val="24"/>
          <w:szCs w:val="24"/>
        </w:rPr>
        <w:t xml:space="preserve">(zimna woda) </w:t>
      </w:r>
      <w:r w:rsidR="006F68F4">
        <w:rPr>
          <w:rFonts w:ascii="Times New Roman" w:hAnsi="Times New Roman" w:cs="Times New Roman"/>
          <w:sz w:val="24"/>
          <w:szCs w:val="24"/>
        </w:rPr>
        <w:t xml:space="preserve">należy zaplombować. Na tą okoliczność należy sporządzić protokół wg wzoru ustalonego z Zamawiającym. Do plombowania należy używać plomb </w:t>
      </w:r>
      <w:r w:rsidR="00AB528B">
        <w:rPr>
          <w:rFonts w:ascii="Times New Roman" w:hAnsi="Times New Roman" w:cs="Times New Roman"/>
          <w:sz w:val="24"/>
          <w:szCs w:val="24"/>
        </w:rPr>
        <w:t>zatrzaskowych numerowanych.</w:t>
      </w:r>
      <w:r w:rsidR="00CB3AC9">
        <w:rPr>
          <w:rFonts w:ascii="Times New Roman" w:hAnsi="Times New Roman" w:cs="Times New Roman"/>
          <w:sz w:val="24"/>
          <w:szCs w:val="24"/>
        </w:rPr>
        <w:t xml:space="preserve"> </w:t>
      </w:r>
      <w:r w:rsidR="00972B66">
        <w:rPr>
          <w:rFonts w:ascii="Times New Roman" w:hAnsi="Times New Roman" w:cs="Times New Roman"/>
          <w:sz w:val="24"/>
          <w:szCs w:val="24"/>
        </w:rPr>
        <w:t>Plombowanie wodomierzy należy wykonać zaraz po zakończeniu robót instalacyjnych w danym lokalu. Nie dopuszcza się pozostawienie wodomierzy bez plomb na okres dłuższy niż 24 godziny od momentu zakończeni</w:t>
      </w:r>
      <w:r w:rsidR="00CB3AC9">
        <w:rPr>
          <w:rFonts w:ascii="Times New Roman" w:hAnsi="Times New Roman" w:cs="Times New Roman"/>
          <w:sz w:val="24"/>
          <w:szCs w:val="24"/>
        </w:rPr>
        <w:t>a robót instalacyjnych w</w:t>
      </w:r>
      <w:r w:rsidR="00972B66">
        <w:rPr>
          <w:rFonts w:ascii="Times New Roman" w:hAnsi="Times New Roman" w:cs="Times New Roman"/>
          <w:sz w:val="24"/>
          <w:szCs w:val="24"/>
        </w:rPr>
        <w:t xml:space="preserve"> danym lokalu.</w:t>
      </w:r>
    </w:p>
    <w:p w:rsidR="006A2B37" w:rsidRPr="008D12D2" w:rsidRDefault="00AB528B" w:rsidP="00AB528B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AB528B">
        <w:rPr>
          <w:rFonts w:ascii="Times New Roman" w:hAnsi="Times New Roman" w:cs="Times New Roman"/>
          <w:sz w:val="24"/>
          <w:szCs w:val="24"/>
          <w:u w:val="single"/>
        </w:rPr>
        <w:t>Demontaż przepływowych gazowych podgrzewaczach c.w.u.</w:t>
      </w:r>
      <w:r>
        <w:rPr>
          <w:rFonts w:ascii="Times New Roman" w:hAnsi="Times New Roman" w:cs="Times New Roman"/>
          <w:sz w:val="24"/>
          <w:szCs w:val="24"/>
        </w:rPr>
        <w:t xml:space="preserve"> – podgrzewacze należy przekazać użytkownikowi </w:t>
      </w:r>
      <w:r w:rsidR="002E52C3">
        <w:rPr>
          <w:rFonts w:ascii="Times New Roman" w:hAnsi="Times New Roman" w:cs="Times New Roman"/>
          <w:sz w:val="24"/>
          <w:szCs w:val="24"/>
        </w:rPr>
        <w:t xml:space="preserve">(własność lokatora) </w:t>
      </w:r>
      <w:r>
        <w:rPr>
          <w:rFonts w:ascii="Times New Roman" w:hAnsi="Times New Roman" w:cs="Times New Roman"/>
          <w:sz w:val="24"/>
          <w:szCs w:val="24"/>
        </w:rPr>
        <w:t>ewentualnie zutylizować. Na tą okoliczność należy sporządzić protokół wg wzoru ustalonego z Zamawiającym.</w:t>
      </w:r>
      <w:r w:rsidR="002E52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488" w:rsidRPr="00D03488" w:rsidRDefault="00D03488" w:rsidP="00D03488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3488">
        <w:rPr>
          <w:rFonts w:ascii="Times New Roman" w:hAnsi="Times New Roman" w:cs="Times New Roman"/>
          <w:sz w:val="24"/>
          <w:szCs w:val="24"/>
        </w:rPr>
        <w:t xml:space="preserve">Energia elektryczna </w:t>
      </w:r>
      <w:r w:rsidRPr="00D03488">
        <w:rPr>
          <w:rFonts w:ascii="Times New Roman" w:hAnsi="Times New Roman" w:cs="Times New Roman"/>
          <w:sz w:val="24"/>
          <w:szCs w:val="24"/>
          <w:u w:val="single"/>
        </w:rPr>
        <w:t>na kosz</w:t>
      </w:r>
      <w:r w:rsidR="008904E3">
        <w:rPr>
          <w:rFonts w:ascii="Times New Roman" w:hAnsi="Times New Roman" w:cs="Times New Roman"/>
          <w:sz w:val="24"/>
          <w:szCs w:val="24"/>
          <w:u w:val="single"/>
        </w:rPr>
        <w:t>t W</w:t>
      </w:r>
      <w:r w:rsidRPr="00D03488">
        <w:rPr>
          <w:rFonts w:ascii="Times New Roman" w:hAnsi="Times New Roman" w:cs="Times New Roman"/>
          <w:sz w:val="24"/>
          <w:szCs w:val="24"/>
          <w:u w:val="single"/>
        </w:rPr>
        <w:t>ykonawcy</w:t>
      </w:r>
      <w:r>
        <w:rPr>
          <w:rFonts w:ascii="Times New Roman" w:hAnsi="Times New Roman" w:cs="Times New Roman"/>
          <w:sz w:val="24"/>
          <w:szCs w:val="24"/>
        </w:rPr>
        <w:t xml:space="preserve"> – W</w:t>
      </w:r>
      <w:r w:rsidRPr="00D03488">
        <w:rPr>
          <w:rFonts w:ascii="Times New Roman" w:hAnsi="Times New Roman" w:cs="Times New Roman"/>
          <w:sz w:val="24"/>
          <w:szCs w:val="24"/>
        </w:rPr>
        <w:t>ykonawca ma obowiązek uzyskać ryczałt na dostawę energii elektrycznej od właściwego rejonowo zakładu energetycznego ewentualnie uzyskać zgodę od zarządcy nieruchomości na pobór energii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03488">
        <w:rPr>
          <w:rFonts w:ascii="Times New Roman" w:hAnsi="Times New Roman" w:cs="Times New Roman"/>
          <w:sz w:val="24"/>
          <w:szCs w:val="24"/>
        </w:rPr>
        <w:t>obwodu administracyjnego poprzez podłączenie podlicznika energii elektrycznej</w:t>
      </w:r>
      <w:r>
        <w:rPr>
          <w:rFonts w:ascii="Times New Roman" w:hAnsi="Times New Roman" w:cs="Times New Roman"/>
          <w:sz w:val="24"/>
          <w:szCs w:val="24"/>
        </w:rPr>
        <w:t xml:space="preserve"> w </w:t>
      </w:r>
      <w:r w:rsidRPr="00D03488">
        <w:rPr>
          <w:rFonts w:ascii="Times New Roman" w:hAnsi="Times New Roman" w:cs="Times New Roman"/>
          <w:sz w:val="24"/>
          <w:szCs w:val="24"/>
        </w:rPr>
        <w:t xml:space="preserve">miejscu wskazanym przez upoważnionego przedstawiciela zarządcy nieruchomości. Montaż i demontaż podlicznika winna wykonać osoba posiadająca </w:t>
      </w:r>
      <w:r>
        <w:rPr>
          <w:rFonts w:ascii="Times New Roman" w:hAnsi="Times New Roman" w:cs="Times New Roman"/>
          <w:sz w:val="24"/>
          <w:szCs w:val="24"/>
        </w:rPr>
        <w:t>właściwe kwalifikacje na koszt W</w:t>
      </w:r>
      <w:r w:rsidRPr="00D03488">
        <w:rPr>
          <w:rFonts w:ascii="Times New Roman" w:hAnsi="Times New Roman" w:cs="Times New Roman"/>
          <w:sz w:val="24"/>
          <w:szCs w:val="24"/>
        </w:rPr>
        <w:t>ykonawcy robót. Zarządca nieruchomości obciąży kosztami zużytej energii elektrycz</w:t>
      </w:r>
      <w:r>
        <w:rPr>
          <w:rFonts w:ascii="Times New Roman" w:hAnsi="Times New Roman" w:cs="Times New Roman"/>
          <w:sz w:val="24"/>
          <w:szCs w:val="24"/>
        </w:rPr>
        <w:t>nej W</w:t>
      </w:r>
      <w:r w:rsidRPr="00D03488">
        <w:rPr>
          <w:rFonts w:ascii="Times New Roman" w:hAnsi="Times New Roman" w:cs="Times New Roman"/>
          <w:sz w:val="24"/>
          <w:szCs w:val="24"/>
        </w:rPr>
        <w:t>ykonawcę robót.</w:t>
      </w:r>
    </w:p>
    <w:p w:rsidR="008D12D2" w:rsidRDefault="00D03488" w:rsidP="00D03488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488">
        <w:rPr>
          <w:rFonts w:ascii="Times New Roman" w:hAnsi="Times New Roman" w:cs="Times New Roman"/>
          <w:sz w:val="24"/>
          <w:szCs w:val="24"/>
        </w:rPr>
        <w:t xml:space="preserve">Woda </w:t>
      </w:r>
      <w:r>
        <w:rPr>
          <w:rFonts w:ascii="Times New Roman" w:hAnsi="Times New Roman" w:cs="Times New Roman"/>
          <w:sz w:val="24"/>
          <w:szCs w:val="24"/>
          <w:u w:val="single"/>
        </w:rPr>
        <w:t>na koszt W</w:t>
      </w:r>
      <w:r w:rsidRPr="00D03488">
        <w:rPr>
          <w:rFonts w:ascii="Times New Roman" w:hAnsi="Times New Roman" w:cs="Times New Roman"/>
          <w:sz w:val="24"/>
          <w:szCs w:val="24"/>
          <w:u w:val="single"/>
        </w:rPr>
        <w:t>ykonawcy</w:t>
      </w:r>
      <w:r w:rsidRPr="00D03488">
        <w:rPr>
          <w:rFonts w:ascii="Times New Roman" w:hAnsi="Times New Roman" w:cs="Times New Roman"/>
          <w:sz w:val="24"/>
          <w:szCs w:val="24"/>
        </w:rPr>
        <w:t xml:space="preserve"> – we własnym zakresie.</w:t>
      </w:r>
    </w:p>
    <w:p w:rsidR="009B29BB" w:rsidRPr="008B71EA" w:rsidRDefault="009B29BB" w:rsidP="009B29BB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1EA">
        <w:rPr>
          <w:rFonts w:ascii="Times New Roman" w:hAnsi="Times New Roman" w:cs="Times New Roman"/>
          <w:b/>
          <w:sz w:val="24"/>
          <w:szCs w:val="24"/>
        </w:rPr>
        <w:t>Wymaga się</w:t>
      </w:r>
      <w:r w:rsidR="008B71EA">
        <w:rPr>
          <w:rFonts w:ascii="Times New Roman" w:hAnsi="Times New Roman" w:cs="Times New Roman"/>
          <w:b/>
          <w:sz w:val="24"/>
          <w:szCs w:val="24"/>
        </w:rPr>
        <w:t>,</w:t>
      </w:r>
      <w:r w:rsidRPr="008B71EA">
        <w:rPr>
          <w:rFonts w:ascii="Times New Roman" w:hAnsi="Times New Roman" w:cs="Times New Roman"/>
          <w:b/>
          <w:sz w:val="24"/>
          <w:szCs w:val="24"/>
        </w:rPr>
        <w:t xml:space="preserve"> aby roboty w lokalach mieszkalnych i użytkowych prowadzone były </w:t>
      </w:r>
      <w:r w:rsidR="008B71EA">
        <w:rPr>
          <w:rFonts w:ascii="Times New Roman" w:hAnsi="Times New Roman" w:cs="Times New Roman"/>
          <w:b/>
          <w:sz w:val="24"/>
          <w:szCs w:val="24"/>
        </w:rPr>
        <w:t>w </w:t>
      </w:r>
      <w:r w:rsidRPr="008B71EA">
        <w:rPr>
          <w:rFonts w:ascii="Times New Roman" w:hAnsi="Times New Roman" w:cs="Times New Roman"/>
          <w:b/>
          <w:sz w:val="24"/>
          <w:szCs w:val="24"/>
        </w:rPr>
        <w:t>sposób ciągły tak</w:t>
      </w:r>
      <w:r w:rsidR="008B71EA">
        <w:rPr>
          <w:rFonts w:ascii="Times New Roman" w:hAnsi="Times New Roman" w:cs="Times New Roman"/>
          <w:b/>
          <w:sz w:val="24"/>
          <w:szCs w:val="24"/>
        </w:rPr>
        <w:t>,</w:t>
      </w:r>
      <w:r w:rsidRPr="008B71EA">
        <w:rPr>
          <w:rFonts w:ascii="Times New Roman" w:hAnsi="Times New Roman" w:cs="Times New Roman"/>
          <w:b/>
          <w:sz w:val="24"/>
          <w:szCs w:val="24"/>
        </w:rPr>
        <w:t xml:space="preserve"> aby w jak największym stopniu ograniczyć niedogodności i</w:t>
      </w:r>
      <w:r w:rsidR="008B71EA">
        <w:rPr>
          <w:rFonts w:ascii="Times New Roman" w:hAnsi="Times New Roman" w:cs="Times New Roman"/>
          <w:b/>
          <w:sz w:val="24"/>
          <w:szCs w:val="24"/>
        </w:rPr>
        <w:t> </w:t>
      </w:r>
      <w:r w:rsidR="00496B1F">
        <w:rPr>
          <w:rFonts w:ascii="Times New Roman" w:hAnsi="Times New Roman" w:cs="Times New Roman"/>
          <w:b/>
          <w:sz w:val="24"/>
          <w:szCs w:val="24"/>
        </w:rPr>
        <w:t>uciążliwości</w:t>
      </w:r>
      <w:r w:rsidRPr="008B71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1EA" w:rsidRPr="008B71EA">
        <w:rPr>
          <w:rFonts w:ascii="Times New Roman" w:hAnsi="Times New Roman" w:cs="Times New Roman"/>
          <w:b/>
          <w:sz w:val="24"/>
          <w:szCs w:val="24"/>
        </w:rPr>
        <w:t xml:space="preserve">lokatorom </w:t>
      </w:r>
      <w:r w:rsidRPr="008B71EA">
        <w:rPr>
          <w:rFonts w:ascii="Times New Roman" w:hAnsi="Times New Roman" w:cs="Times New Roman"/>
          <w:b/>
          <w:sz w:val="24"/>
          <w:szCs w:val="24"/>
        </w:rPr>
        <w:t>i</w:t>
      </w:r>
      <w:r w:rsidR="008B71EA" w:rsidRPr="008B71EA">
        <w:rPr>
          <w:rFonts w:ascii="Times New Roman" w:hAnsi="Times New Roman" w:cs="Times New Roman"/>
          <w:b/>
          <w:sz w:val="24"/>
          <w:szCs w:val="24"/>
        </w:rPr>
        <w:t xml:space="preserve"> najemcom</w:t>
      </w:r>
      <w:r w:rsidRPr="008B71EA">
        <w:rPr>
          <w:rFonts w:ascii="Times New Roman" w:hAnsi="Times New Roman" w:cs="Times New Roman"/>
          <w:b/>
          <w:sz w:val="24"/>
          <w:szCs w:val="24"/>
        </w:rPr>
        <w:t>. Po zakończeniu robót instalacyjnych</w:t>
      </w:r>
      <w:r w:rsidR="008B71EA">
        <w:rPr>
          <w:rFonts w:ascii="Times New Roman" w:hAnsi="Times New Roman" w:cs="Times New Roman"/>
          <w:b/>
          <w:sz w:val="24"/>
          <w:szCs w:val="24"/>
        </w:rPr>
        <w:t xml:space="preserve"> należy nie</w:t>
      </w:r>
      <w:r w:rsidRPr="008B71EA">
        <w:rPr>
          <w:rFonts w:ascii="Times New Roman" w:hAnsi="Times New Roman" w:cs="Times New Roman"/>
          <w:b/>
          <w:sz w:val="24"/>
          <w:szCs w:val="24"/>
        </w:rPr>
        <w:t xml:space="preserve">zwłocznie przystąpić do </w:t>
      </w:r>
      <w:r w:rsidR="008B71EA">
        <w:rPr>
          <w:rFonts w:ascii="Times New Roman" w:hAnsi="Times New Roman" w:cs="Times New Roman"/>
          <w:b/>
          <w:sz w:val="24"/>
          <w:szCs w:val="24"/>
        </w:rPr>
        <w:t xml:space="preserve">wykonywania </w:t>
      </w:r>
      <w:r w:rsidRPr="008B71EA">
        <w:rPr>
          <w:rFonts w:ascii="Times New Roman" w:hAnsi="Times New Roman" w:cs="Times New Roman"/>
          <w:b/>
          <w:sz w:val="24"/>
          <w:szCs w:val="24"/>
        </w:rPr>
        <w:t>robót naprawczych i wykończeniowych.</w:t>
      </w:r>
      <w:r w:rsidR="008B71EA">
        <w:rPr>
          <w:rFonts w:ascii="Times New Roman" w:hAnsi="Times New Roman" w:cs="Times New Roman"/>
          <w:b/>
          <w:sz w:val="24"/>
          <w:szCs w:val="24"/>
        </w:rPr>
        <w:t xml:space="preserve"> Niedopuszczalnym jest pozostawienie robót rozgrzebanych niezakończonych w danym lokalu.</w:t>
      </w:r>
    </w:p>
    <w:p w:rsidR="006A2B37" w:rsidRDefault="006A2B37" w:rsidP="006F6E19">
      <w:pPr>
        <w:pStyle w:val="Akapitzlist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2B37">
        <w:rPr>
          <w:rFonts w:ascii="Times New Roman" w:hAnsi="Times New Roman" w:cs="Times New Roman"/>
          <w:b/>
          <w:bCs/>
          <w:sz w:val="24"/>
          <w:szCs w:val="24"/>
          <w:u w:val="single"/>
        </w:rPr>
        <w:t>Zabezpieczenie interesów osób trzecich:</w:t>
      </w:r>
    </w:p>
    <w:p w:rsidR="006F6E19" w:rsidRPr="006F6E19" w:rsidRDefault="006F6E19" w:rsidP="006F6E19">
      <w:pPr>
        <w:pStyle w:val="Akapitzlist"/>
        <w:spacing w:line="240" w:lineRule="auto"/>
        <w:ind w:left="426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A2B37" w:rsidRPr="006A2B37" w:rsidRDefault="006F6E19" w:rsidP="006F6E19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A2B37" w:rsidRPr="006A2B37">
        <w:rPr>
          <w:rFonts w:ascii="Times New Roman" w:hAnsi="Times New Roman" w:cs="Times New Roman"/>
          <w:sz w:val="24"/>
          <w:szCs w:val="24"/>
        </w:rPr>
        <w:t xml:space="preserve">rzed </w:t>
      </w:r>
      <w:r w:rsidR="006A2B37" w:rsidRPr="006F6E19">
        <w:rPr>
          <w:rFonts w:ascii="Times New Roman" w:hAnsi="Times New Roman" w:cs="Times New Roman"/>
          <w:sz w:val="24"/>
          <w:szCs w:val="24"/>
        </w:rPr>
        <w:t xml:space="preserve">przystąpieniem </w:t>
      </w:r>
      <w:r w:rsidR="006A2B37" w:rsidRPr="006A2B37">
        <w:rPr>
          <w:rFonts w:ascii="Times New Roman" w:hAnsi="Times New Roman" w:cs="Times New Roman"/>
          <w:sz w:val="24"/>
          <w:szCs w:val="24"/>
        </w:rPr>
        <w:t>do wykonywania robót należy zabezpieczyć elementy narażone na uszkodzenia i zabrudzenia</w:t>
      </w:r>
      <w:r w:rsidR="008D12D2">
        <w:rPr>
          <w:rFonts w:ascii="Times New Roman" w:hAnsi="Times New Roman" w:cs="Times New Roman"/>
          <w:sz w:val="24"/>
          <w:szCs w:val="24"/>
        </w:rPr>
        <w:t>.</w:t>
      </w:r>
      <w:r w:rsidR="006A2B37" w:rsidRPr="006A2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B37" w:rsidRPr="006A2B37" w:rsidRDefault="009D206A" w:rsidP="006F6E19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A2B37" w:rsidRPr="006A2B37">
        <w:rPr>
          <w:rFonts w:ascii="Times New Roman" w:hAnsi="Times New Roman" w:cs="Times New Roman"/>
          <w:sz w:val="24"/>
          <w:szCs w:val="24"/>
        </w:rPr>
        <w:t>udynek</w:t>
      </w:r>
      <w:r>
        <w:rPr>
          <w:rFonts w:ascii="Times New Roman" w:hAnsi="Times New Roman" w:cs="Times New Roman"/>
          <w:sz w:val="24"/>
          <w:szCs w:val="24"/>
        </w:rPr>
        <w:t>,</w:t>
      </w:r>
      <w:r w:rsidR="006A2B37" w:rsidRPr="006A2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którym prowadzone będą roboty jest zamieszkały i użytkowany.</w:t>
      </w:r>
      <w:r w:rsidR="006A2B37" w:rsidRPr="006A2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6A2B37" w:rsidRPr="006A2B37">
        <w:rPr>
          <w:rFonts w:ascii="Times New Roman" w:hAnsi="Times New Roman" w:cs="Times New Roman"/>
          <w:sz w:val="24"/>
          <w:szCs w:val="24"/>
        </w:rPr>
        <w:t>a czas wykonywania robót, wykonawca ma obowiązek um</w:t>
      </w:r>
      <w:r>
        <w:rPr>
          <w:rFonts w:ascii="Times New Roman" w:hAnsi="Times New Roman" w:cs="Times New Roman"/>
          <w:sz w:val="24"/>
          <w:szCs w:val="24"/>
        </w:rPr>
        <w:t>ożliwić mieszkańcom przejście i </w:t>
      </w:r>
      <w:r w:rsidR="006A2B37" w:rsidRPr="006A2B37">
        <w:rPr>
          <w:rFonts w:ascii="Times New Roman" w:hAnsi="Times New Roman" w:cs="Times New Roman"/>
          <w:sz w:val="24"/>
          <w:szCs w:val="24"/>
        </w:rPr>
        <w:t>dojścia do lokali, piwnic itp.</w:t>
      </w:r>
    </w:p>
    <w:p w:rsidR="006A2B37" w:rsidRDefault="006F6E19" w:rsidP="006F6E19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A2B37" w:rsidRPr="006A2B37">
        <w:rPr>
          <w:rFonts w:ascii="Times New Roman" w:hAnsi="Times New Roman" w:cs="Times New Roman"/>
          <w:sz w:val="24"/>
          <w:szCs w:val="24"/>
        </w:rPr>
        <w:t>a szkody wynikłe w trakc</w:t>
      </w:r>
      <w:r w:rsidR="00A05E3F">
        <w:rPr>
          <w:rFonts w:ascii="Times New Roman" w:hAnsi="Times New Roman" w:cs="Times New Roman"/>
          <w:sz w:val="24"/>
          <w:szCs w:val="24"/>
        </w:rPr>
        <w:t>ie wykonywania robót odpowiada W</w:t>
      </w:r>
      <w:r w:rsidR="006A2B37" w:rsidRPr="006A2B37">
        <w:rPr>
          <w:rFonts w:ascii="Times New Roman" w:hAnsi="Times New Roman" w:cs="Times New Roman"/>
          <w:sz w:val="24"/>
          <w:szCs w:val="24"/>
        </w:rPr>
        <w:t>ykonawca, który powinien być ubezpieczony od OC w zak</w:t>
      </w:r>
      <w:r w:rsidR="008D12D2">
        <w:rPr>
          <w:rFonts w:ascii="Times New Roman" w:hAnsi="Times New Roman" w:cs="Times New Roman"/>
          <w:sz w:val="24"/>
          <w:szCs w:val="24"/>
        </w:rPr>
        <w:t>resie prowadzonej działalności.</w:t>
      </w:r>
    </w:p>
    <w:p w:rsidR="0003713D" w:rsidRPr="0082387E" w:rsidRDefault="006F6E19" w:rsidP="006F6E19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3713D" w:rsidRPr="0082387E">
        <w:rPr>
          <w:rFonts w:ascii="Times New Roman" w:hAnsi="Times New Roman" w:cs="Times New Roman"/>
          <w:sz w:val="24"/>
          <w:szCs w:val="24"/>
        </w:rPr>
        <w:t>abrania się zrzucania materiałów rozbiórkowych – należy za</w:t>
      </w:r>
      <w:r w:rsidR="008D12D2">
        <w:rPr>
          <w:rFonts w:ascii="Times New Roman" w:hAnsi="Times New Roman" w:cs="Times New Roman"/>
          <w:sz w:val="24"/>
          <w:szCs w:val="24"/>
        </w:rPr>
        <w:t>bezpieczyć transport materiałów.</w:t>
      </w:r>
    </w:p>
    <w:p w:rsidR="0082387E" w:rsidRPr="0082387E" w:rsidRDefault="006F6E19" w:rsidP="006F6E19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2387E" w:rsidRPr="0082387E">
        <w:rPr>
          <w:rFonts w:ascii="Times New Roman" w:hAnsi="Times New Roman" w:cs="Times New Roman"/>
          <w:sz w:val="24"/>
          <w:szCs w:val="24"/>
        </w:rPr>
        <w:t>abrania się gromadzenia materiałów z rozbiórki luzem, należy zabezpiecz</w:t>
      </w:r>
      <w:r w:rsidR="0039043E">
        <w:rPr>
          <w:rFonts w:ascii="Times New Roman" w:hAnsi="Times New Roman" w:cs="Times New Roman"/>
          <w:sz w:val="24"/>
          <w:szCs w:val="24"/>
        </w:rPr>
        <w:t xml:space="preserve">yć kontenery, worki </w:t>
      </w:r>
      <w:r w:rsidR="008D12D2">
        <w:rPr>
          <w:rFonts w:ascii="Times New Roman" w:hAnsi="Times New Roman" w:cs="Times New Roman"/>
          <w:sz w:val="24"/>
          <w:szCs w:val="24"/>
        </w:rPr>
        <w:t>lub BIGBAG.</w:t>
      </w:r>
    </w:p>
    <w:p w:rsidR="0082387E" w:rsidRPr="0082387E" w:rsidRDefault="006F6E19" w:rsidP="006F6E19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2387E" w:rsidRPr="0082387E">
        <w:rPr>
          <w:rFonts w:ascii="Times New Roman" w:hAnsi="Times New Roman" w:cs="Times New Roman"/>
          <w:sz w:val="24"/>
          <w:szCs w:val="24"/>
        </w:rPr>
        <w:t xml:space="preserve"> trakcie wykonywania robót należy zachować porządek na budowie, teren budowy należy codziennie po zakończeniu </w:t>
      </w:r>
      <w:r w:rsidR="008D12D2">
        <w:rPr>
          <w:rFonts w:ascii="Times New Roman" w:hAnsi="Times New Roman" w:cs="Times New Roman"/>
          <w:sz w:val="24"/>
          <w:szCs w:val="24"/>
        </w:rPr>
        <w:t>robót uprzątnąć.</w:t>
      </w:r>
    </w:p>
    <w:p w:rsidR="0082387E" w:rsidRDefault="006F6E19" w:rsidP="006F6E19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2387E" w:rsidRPr="0082387E">
        <w:rPr>
          <w:rFonts w:ascii="Times New Roman" w:hAnsi="Times New Roman" w:cs="Times New Roman"/>
          <w:sz w:val="24"/>
          <w:szCs w:val="24"/>
        </w:rPr>
        <w:t>o zakończeniu robót</w:t>
      </w:r>
      <w:r w:rsidR="0082387E">
        <w:rPr>
          <w:rFonts w:ascii="Times New Roman" w:hAnsi="Times New Roman" w:cs="Times New Roman"/>
          <w:sz w:val="24"/>
          <w:szCs w:val="24"/>
        </w:rPr>
        <w:t>,</w:t>
      </w:r>
      <w:r w:rsidR="0082387E" w:rsidRPr="0082387E">
        <w:rPr>
          <w:rFonts w:ascii="Times New Roman" w:hAnsi="Times New Roman" w:cs="Times New Roman"/>
          <w:sz w:val="24"/>
          <w:szCs w:val="24"/>
        </w:rPr>
        <w:t xml:space="preserve"> teren budowy należy pozostawić uprzątnięty i prz</w:t>
      </w:r>
      <w:r w:rsidR="008D12D2">
        <w:rPr>
          <w:rFonts w:ascii="Times New Roman" w:hAnsi="Times New Roman" w:cs="Times New Roman"/>
          <w:sz w:val="24"/>
          <w:szCs w:val="24"/>
        </w:rPr>
        <w:t>ywrócony do stanu poprzedniego.</w:t>
      </w:r>
    </w:p>
    <w:p w:rsidR="0041694D" w:rsidRPr="0039043E" w:rsidRDefault="0041694D" w:rsidP="00253D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694D" w:rsidRDefault="0041694D" w:rsidP="00EF6FA5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2882">
        <w:rPr>
          <w:rFonts w:ascii="Times New Roman" w:hAnsi="Times New Roman" w:cs="Times New Roman"/>
          <w:b/>
          <w:sz w:val="24"/>
          <w:szCs w:val="24"/>
          <w:u w:val="single"/>
        </w:rPr>
        <w:t>Zmiany w projekcie:</w:t>
      </w:r>
    </w:p>
    <w:p w:rsidR="006F6E19" w:rsidRPr="00EF6FA5" w:rsidRDefault="006F6E19" w:rsidP="00EF6FA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76654" w:rsidRDefault="00F76654" w:rsidP="00F76654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Odstępuje się od wymiany wodomierzy na instalacji zimnej wody. Istniejące wodomierze należy zdemontować, a po wykonanych robotach zamontować i zaplombować wraz ze spisaniem protokołu. W mieszkaniach nieopomiarowanych należy zamontować wodomierz. Wykaz mieszkań, w których planuje się montaż nowych wodomierzy zostanie przekazany w trakcie wykonywania robót. Ilość wodomierzy do zamontowania podano w przedmiarze robót.</w:t>
      </w:r>
    </w:p>
    <w:p w:rsidR="00EF6FA5" w:rsidRDefault="00EF6FA5" w:rsidP="00EF6FA5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F6FA5">
        <w:rPr>
          <w:rFonts w:ascii="Times New Roman" w:hAnsi="Times New Roman" w:cs="Times New Roman"/>
          <w:sz w:val="24"/>
          <w:szCs w:val="24"/>
        </w:rPr>
        <w:lastRenderedPageBreak/>
        <w:t xml:space="preserve">Izolację rur w korytarzach piwnicznych oraz w piwnicach należy wykonać otuliną typu PUR lub PUR-PIR (w twardym płaszczu PCV). W </w:t>
      </w:r>
      <w:r>
        <w:rPr>
          <w:rFonts w:ascii="Times New Roman" w:hAnsi="Times New Roman" w:cs="Times New Roman"/>
          <w:sz w:val="24"/>
          <w:szCs w:val="24"/>
        </w:rPr>
        <w:t>szachtach instalacyjnych oraz w </w:t>
      </w:r>
      <w:r w:rsidRPr="00EF6FA5">
        <w:rPr>
          <w:rFonts w:ascii="Times New Roman" w:hAnsi="Times New Roman" w:cs="Times New Roman"/>
          <w:sz w:val="24"/>
          <w:szCs w:val="24"/>
        </w:rPr>
        <w:t>mieszkaniach dopuszcza się otulinę PE. Jeżeli w istniejących szachtach instalacyjnych nie będzie możliwości zastosowania otuliny zgodnej z warunkami technicznymi, Zamawiający dopuści zmniejszenie jej grubości. Każdorazowy przypadek będzie oceniany przez Inspektora nadzoru inwestorskiego lub innego upoważnionego przedstawiciela Zamawiającego.</w:t>
      </w:r>
    </w:p>
    <w:p w:rsidR="002720EC" w:rsidRDefault="002720EC" w:rsidP="002720EC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Poziomy instalacji ciepłej wody użytkowej</w:t>
      </w:r>
      <w:r w:rsidR="00322535">
        <w:rPr>
          <w:rFonts w:ascii="Times New Roman" w:hAnsi="Times New Roman" w:cs="Times New Roman"/>
          <w:sz w:val="24"/>
          <w:szCs w:val="24"/>
        </w:rPr>
        <w:t xml:space="preserve"> i cyrkulacji </w:t>
      </w:r>
      <w:r w:rsidR="009F30F6">
        <w:rPr>
          <w:rFonts w:ascii="Times New Roman" w:hAnsi="Times New Roman" w:cs="Times New Roman"/>
          <w:sz w:val="24"/>
          <w:szCs w:val="24"/>
        </w:rPr>
        <w:t>– d</w:t>
      </w:r>
      <w:r>
        <w:rPr>
          <w:rFonts w:ascii="Times New Roman" w:hAnsi="Times New Roman" w:cs="Times New Roman"/>
          <w:sz w:val="24"/>
          <w:szCs w:val="24"/>
        </w:rPr>
        <w:t>opuszcza</w:t>
      </w:r>
      <w:r w:rsidR="009F30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się zmianę rur stalowych </w:t>
      </w:r>
      <w:r w:rsidR="009F30F6">
        <w:rPr>
          <w:rFonts w:ascii="Times New Roman" w:hAnsi="Times New Roman" w:cs="Times New Roman"/>
          <w:sz w:val="24"/>
          <w:szCs w:val="24"/>
        </w:rPr>
        <w:t xml:space="preserve">(podwójnie ocynkowanych) </w:t>
      </w:r>
      <w:r>
        <w:rPr>
          <w:rFonts w:ascii="Times New Roman" w:hAnsi="Times New Roman" w:cs="Times New Roman"/>
          <w:sz w:val="24"/>
          <w:szCs w:val="24"/>
        </w:rPr>
        <w:t>na rury z tworzywa sztucznego tj.</w:t>
      </w:r>
      <w:r w:rsidR="00322535">
        <w:rPr>
          <w:rFonts w:ascii="Times New Roman" w:hAnsi="Times New Roman" w:cs="Times New Roman"/>
          <w:sz w:val="24"/>
          <w:szCs w:val="24"/>
        </w:rPr>
        <w:t xml:space="preserve"> </w:t>
      </w:r>
      <w:r w:rsidR="00305EF4">
        <w:rPr>
          <w:rFonts w:ascii="Times New Roman" w:hAnsi="Times New Roman" w:cs="Times New Roman"/>
          <w:sz w:val="24"/>
          <w:szCs w:val="24"/>
        </w:rPr>
        <w:t>PP PN 20 STABI,</w:t>
      </w:r>
      <w:r>
        <w:rPr>
          <w:rFonts w:ascii="Times New Roman" w:hAnsi="Times New Roman" w:cs="Times New Roman"/>
          <w:sz w:val="24"/>
          <w:szCs w:val="24"/>
        </w:rPr>
        <w:t xml:space="preserve"> PP-R PN 20 STABI</w:t>
      </w:r>
      <w:r w:rsidR="00305EF4">
        <w:rPr>
          <w:rFonts w:ascii="Times New Roman" w:hAnsi="Times New Roman" w:cs="Times New Roman"/>
          <w:sz w:val="24"/>
          <w:szCs w:val="24"/>
        </w:rPr>
        <w:t xml:space="preserve"> lub równoważne</w:t>
      </w:r>
      <w:r>
        <w:rPr>
          <w:rFonts w:ascii="Times New Roman" w:hAnsi="Times New Roman" w:cs="Times New Roman"/>
          <w:sz w:val="24"/>
          <w:szCs w:val="24"/>
        </w:rPr>
        <w:t>. W przypadku zmiany materiału na rury z</w:t>
      </w:r>
      <w:r w:rsidR="00305EF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tworzywa sztucznego, przed przystąpieniem do wykonywania robót, należy przedstawić Zamawiającemu do akceptacji </w:t>
      </w:r>
      <w:r w:rsidR="005F4F56">
        <w:rPr>
          <w:rFonts w:ascii="Times New Roman" w:hAnsi="Times New Roman" w:cs="Times New Roman"/>
          <w:sz w:val="24"/>
          <w:szCs w:val="24"/>
        </w:rPr>
        <w:t xml:space="preserve">(zachowując formę pisemną) </w:t>
      </w:r>
      <w:r>
        <w:rPr>
          <w:rFonts w:ascii="Times New Roman" w:hAnsi="Times New Roman" w:cs="Times New Roman"/>
          <w:sz w:val="24"/>
          <w:szCs w:val="24"/>
        </w:rPr>
        <w:t>dobór średnic rurociągów</w:t>
      </w:r>
      <w:r w:rsidR="005F4F56">
        <w:rPr>
          <w:rFonts w:ascii="Times New Roman" w:hAnsi="Times New Roman" w:cs="Times New Roman"/>
          <w:sz w:val="24"/>
          <w:szCs w:val="24"/>
        </w:rPr>
        <w:t xml:space="preserve"> oraz armatury</w:t>
      </w:r>
      <w:r>
        <w:rPr>
          <w:rFonts w:ascii="Times New Roman" w:hAnsi="Times New Roman" w:cs="Times New Roman"/>
          <w:sz w:val="24"/>
          <w:szCs w:val="24"/>
        </w:rPr>
        <w:t>. Bez akceptacji (wyrażonej pisemnie) nie można przystąpić do wykonywania robót.</w:t>
      </w:r>
    </w:p>
    <w:p w:rsidR="002720EC" w:rsidRDefault="002720EC" w:rsidP="002720EC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Poziomy instalacji zimnej wody – dopuszcza się zmianę rur stalowych </w:t>
      </w:r>
      <w:r w:rsidR="00FD3770">
        <w:rPr>
          <w:rFonts w:ascii="Times New Roman" w:hAnsi="Times New Roman" w:cs="Times New Roman"/>
          <w:sz w:val="24"/>
          <w:szCs w:val="24"/>
        </w:rPr>
        <w:t xml:space="preserve">(podwójnie ocynkowanych) na rury z </w:t>
      </w:r>
      <w:r>
        <w:rPr>
          <w:rFonts w:ascii="Times New Roman" w:hAnsi="Times New Roman" w:cs="Times New Roman"/>
          <w:sz w:val="24"/>
          <w:szCs w:val="24"/>
        </w:rPr>
        <w:t>tworzywa sztucznego tj. PP PN 10</w:t>
      </w:r>
      <w:r w:rsidR="00305EF4">
        <w:rPr>
          <w:rFonts w:ascii="Times New Roman" w:hAnsi="Times New Roman" w:cs="Times New Roman"/>
          <w:sz w:val="24"/>
          <w:szCs w:val="24"/>
        </w:rPr>
        <w:t xml:space="preserve"> lub równoważne</w:t>
      </w:r>
      <w:r>
        <w:rPr>
          <w:rFonts w:ascii="Times New Roman" w:hAnsi="Times New Roman" w:cs="Times New Roman"/>
          <w:sz w:val="24"/>
          <w:szCs w:val="24"/>
        </w:rPr>
        <w:t xml:space="preserve">. Przed przystąpieniem do wykonywania robót należy przedstawić Zamawiającemu do akceptacji </w:t>
      </w:r>
      <w:r w:rsidR="005F4F56">
        <w:rPr>
          <w:rFonts w:ascii="Times New Roman" w:hAnsi="Times New Roman" w:cs="Times New Roman"/>
          <w:sz w:val="24"/>
          <w:szCs w:val="24"/>
        </w:rPr>
        <w:t xml:space="preserve">(zachowując formę pisemną) </w:t>
      </w:r>
      <w:r>
        <w:rPr>
          <w:rFonts w:ascii="Times New Roman" w:hAnsi="Times New Roman" w:cs="Times New Roman"/>
          <w:sz w:val="24"/>
          <w:szCs w:val="24"/>
        </w:rPr>
        <w:t xml:space="preserve">dobór średnic rurociągów </w:t>
      </w:r>
      <w:r w:rsidR="005F4F56">
        <w:rPr>
          <w:rFonts w:ascii="Times New Roman" w:hAnsi="Times New Roman" w:cs="Times New Roman"/>
          <w:sz w:val="24"/>
          <w:szCs w:val="24"/>
        </w:rPr>
        <w:t>oraz armatury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4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 akceptacji (wyrażonej pisemnie) nie można przystąpić do wykonywania robót.</w:t>
      </w:r>
    </w:p>
    <w:p w:rsidR="00253DBF" w:rsidRDefault="00253DBF" w:rsidP="00253D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DBF" w:rsidRDefault="00253DBF" w:rsidP="00253D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298" w:rsidRPr="00253DBF" w:rsidRDefault="00422298" w:rsidP="00253D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3DBF" w:rsidRPr="00253DBF" w:rsidRDefault="00253DBF" w:rsidP="00253DB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3DBF" w:rsidRDefault="00253DBF" w:rsidP="00253DBF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253DBF" w:rsidRPr="00253DBF" w:rsidRDefault="00253DBF" w:rsidP="00253DBF">
      <w:pPr>
        <w:spacing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(data i podpis Zamawiającego)</w:t>
      </w:r>
    </w:p>
    <w:sectPr w:rsidR="00253DBF" w:rsidRPr="00253DBF" w:rsidSect="00E02E28">
      <w:pgSz w:w="11906" w:h="16838"/>
      <w:pgMar w:top="851" w:right="141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E6E8090C"/>
    <w:name w:val="WW8Num6"/>
    <w:lvl w:ilvl="0">
      <w:start w:val="1"/>
      <w:numFmt w:val="decimal"/>
      <w:suff w:val="space"/>
      <w:lvlText w:val=" %1 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b/>
        <w:sz w:val="24"/>
        <w:szCs w:val="24"/>
      </w:rPr>
    </w:lvl>
    <w:lvl w:ilvl="1">
      <w:start w:val="1"/>
      <w:numFmt w:val="decimal"/>
      <w:suff w:val="space"/>
      <w:lvlText w:val=" %1.%2 "/>
      <w:lvlJc w:val="left"/>
      <w:pPr>
        <w:tabs>
          <w:tab w:val="num" w:pos="0"/>
        </w:tabs>
        <w:ind w:left="1080" w:hanging="360"/>
      </w:pPr>
      <w:rPr>
        <w:rFonts w:ascii="Times New Roman" w:hAnsi="Times New Roman" w:cs="Symbol"/>
        <w:sz w:val="24"/>
        <w:szCs w:val="24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rFonts w:ascii="Times New Roman" w:hAnsi="Times New Roman" w:cs="Symbol"/>
        <w:sz w:val="24"/>
        <w:szCs w:val="24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Times New Roman" w:hAnsi="Times New Roman" w:cs="Symbol"/>
        <w:sz w:val="24"/>
        <w:szCs w:val="24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Times New Roman" w:hAnsi="Times New Roman" w:cs="Symbol"/>
        <w:sz w:val="24"/>
        <w:szCs w:val="24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Times New Roman" w:hAnsi="Times New Roman" w:cs="Symbol"/>
        <w:sz w:val="24"/>
        <w:szCs w:val="24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Times New Roman" w:hAnsi="Times New Roman" w:cs="Symbol"/>
        <w:sz w:val="24"/>
        <w:szCs w:val="24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Times New Roman" w:hAnsi="Times New Roman" w:cs="Symbol"/>
        <w:sz w:val="24"/>
        <w:szCs w:val="24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Times New Roman" w:hAnsi="Times New Roman" w:cs="Symbol"/>
        <w:sz w:val="24"/>
        <w:szCs w:val="24"/>
      </w:rPr>
    </w:lvl>
  </w:abstractNum>
  <w:abstractNum w:abstractNumId="1" w15:restartNumberingAfterBreak="0">
    <w:nsid w:val="00000007"/>
    <w:multiLevelType w:val="multilevel"/>
    <w:tmpl w:val="43FEE7E2"/>
    <w:name w:val="WW8Num7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A"/>
    <w:multiLevelType w:val="singleLevel"/>
    <w:tmpl w:val="DEF01D64"/>
    <w:lvl w:ilvl="0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C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5" w15:restartNumberingAfterBreak="0">
    <w:nsid w:val="0DAE7D6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6" w15:restartNumberingAfterBreak="0">
    <w:nsid w:val="1028084D"/>
    <w:multiLevelType w:val="hybridMultilevel"/>
    <w:tmpl w:val="3F1C6C06"/>
    <w:lvl w:ilvl="0" w:tplc="293C2F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842C80"/>
    <w:multiLevelType w:val="hybridMultilevel"/>
    <w:tmpl w:val="F0324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72B93"/>
    <w:multiLevelType w:val="hybridMultilevel"/>
    <w:tmpl w:val="DA48BF4A"/>
    <w:lvl w:ilvl="0" w:tplc="293C2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B0AD8"/>
    <w:multiLevelType w:val="multilevel"/>
    <w:tmpl w:val="CB90F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D292E67"/>
    <w:multiLevelType w:val="multilevel"/>
    <w:tmpl w:val="BDD8C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1D028C2"/>
    <w:multiLevelType w:val="hybridMultilevel"/>
    <w:tmpl w:val="8CE47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D00B9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13" w15:restartNumberingAfterBreak="0">
    <w:nsid w:val="3D953AFF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14" w15:restartNumberingAfterBreak="0">
    <w:nsid w:val="3E962F76"/>
    <w:multiLevelType w:val="hybridMultilevel"/>
    <w:tmpl w:val="E61ED41A"/>
    <w:lvl w:ilvl="0" w:tplc="293C2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7678D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16" w15:restartNumberingAfterBreak="0">
    <w:nsid w:val="4F6C359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7" w15:restartNumberingAfterBreak="0">
    <w:nsid w:val="68A25E4A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4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3"/>
  </w:num>
  <w:num w:numId="10">
    <w:abstractNumId w:val="16"/>
  </w:num>
  <w:num w:numId="11">
    <w:abstractNumId w:val="11"/>
  </w:num>
  <w:num w:numId="12">
    <w:abstractNumId w:val="12"/>
  </w:num>
  <w:num w:numId="13">
    <w:abstractNumId w:val="17"/>
  </w:num>
  <w:num w:numId="14">
    <w:abstractNumId w:val="13"/>
  </w:num>
  <w:num w:numId="15">
    <w:abstractNumId w:val="6"/>
  </w:num>
  <w:num w:numId="16">
    <w:abstractNumId w:val="4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D2"/>
    <w:rsid w:val="00004A3C"/>
    <w:rsid w:val="0003713D"/>
    <w:rsid w:val="00076A4C"/>
    <w:rsid w:val="00083F0A"/>
    <w:rsid w:val="000F6952"/>
    <w:rsid w:val="00120E93"/>
    <w:rsid w:val="00135F95"/>
    <w:rsid w:val="00140D82"/>
    <w:rsid w:val="00143955"/>
    <w:rsid w:val="00155E25"/>
    <w:rsid w:val="00157C19"/>
    <w:rsid w:val="001B6034"/>
    <w:rsid w:val="001D07B4"/>
    <w:rsid w:val="001D3D92"/>
    <w:rsid w:val="00232DA4"/>
    <w:rsid w:val="00253DBF"/>
    <w:rsid w:val="002720EC"/>
    <w:rsid w:val="00273432"/>
    <w:rsid w:val="002B7B8D"/>
    <w:rsid w:val="002E52C3"/>
    <w:rsid w:val="00305EF4"/>
    <w:rsid w:val="00322535"/>
    <w:rsid w:val="0034460C"/>
    <w:rsid w:val="0034479F"/>
    <w:rsid w:val="00346772"/>
    <w:rsid w:val="0039043E"/>
    <w:rsid w:val="00391370"/>
    <w:rsid w:val="003A26EC"/>
    <w:rsid w:val="003A6DC2"/>
    <w:rsid w:val="003C5557"/>
    <w:rsid w:val="003F042F"/>
    <w:rsid w:val="0041694D"/>
    <w:rsid w:val="00422298"/>
    <w:rsid w:val="00442882"/>
    <w:rsid w:val="0045795D"/>
    <w:rsid w:val="00464144"/>
    <w:rsid w:val="00471ED3"/>
    <w:rsid w:val="00496B1F"/>
    <w:rsid w:val="004E34D9"/>
    <w:rsid w:val="004E6CE8"/>
    <w:rsid w:val="00506150"/>
    <w:rsid w:val="00543FE9"/>
    <w:rsid w:val="00553FC4"/>
    <w:rsid w:val="005719BA"/>
    <w:rsid w:val="005909DC"/>
    <w:rsid w:val="00596BDB"/>
    <w:rsid w:val="005B71E4"/>
    <w:rsid w:val="005C623A"/>
    <w:rsid w:val="005F4F56"/>
    <w:rsid w:val="00652B68"/>
    <w:rsid w:val="00681F78"/>
    <w:rsid w:val="006A2B37"/>
    <w:rsid w:val="006B7275"/>
    <w:rsid w:val="006D577B"/>
    <w:rsid w:val="006F68F4"/>
    <w:rsid w:val="006F6E19"/>
    <w:rsid w:val="00707FAF"/>
    <w:rsid w:val="007207DD"/>
    <w:rsid w:val="0073761B"/>
    <w:rsid w:val="00795892"/>
    <w:rsid w:val="007B196A"/>
    <w:rsid w:val="00801D92"/>
    <w:rsid w:val="0082387E"/>
    <w:rsid w:val="008419A1"/>
    <w:rsid w:val="008426ED"/>
    <w:rsid w:val="00865299"/>
    <w:rsid w:val="008904E3"/>
    <w:rsid w:val="00890CA8"/>
    <w:rsid w:val="008B71EA"/>
    <w:rsid w:val="008D12D2"/>
    <w:rsid w:val="008E58F9"/>
    <w:rsid w:val="008F3C9B"/>
    <w:rsid w:val="00972B66"/>
    <w:rsid w:val="009B0F4B"/>
    <w:rsid w:val="009B29BB"/>
    <w:rsid w:val="009D206A"/>
    <w:rsid w:val="009D5F56"/>
    <w:rsid w:val="009D6F53"/>
    <w:rsid w:val="009E2751"/>
    <w:rsid w:val="009F30F6"/>
    <w:rsid w:val="00A05E3F"/>
    <w:rsid w:val="00A50FE1"/>
    <w:rsid w:val="00A63D60"/>
    <w:rsid w:val="00A75DA4"/>
    <w:rsid w:val="00A95EBF"/>
    <w:rsid w:val="00AB0BB6"/>
    <w:rsid w:val="00AB528B"/>
    <w:rsid w:val="00AF0702"/>
    <w:rsid w:val="00B857EA"/>
    <w:rsid w:val="00BA0FA4"/>
    <w:rsid w:val="00BC5164"/>
    <w:rsid w:val="00BE1B3D"/>
    <w:rsid w:val="00BF252C"/>
    <w:rsid w:val="00C317B1"/>
    <w:rsid w:val="00CB3AC9"/>
    <w:rsid w:val="00D03488"/>
    <w:rsid w:val="00D208B3"/>
    <w:rsid w:val="00D41493"/>
    <w:rsid w:val="00D92459"/>
    <w:rsid w:val="00DC69F4"/>
    <w:rsid w:val="00DD4284"/>
    <w:rsid w:val="00E02E28"/>
    <w:rsid w:val="00E167D2"/>
    <w:rsid w:val="00EC654D"/>
    <w:rsid w:val="00ED4594"/>
    <w:rsid w:val="00EE28BC"/>
    <w:rsid w:val="00EF29CE"/>
    <w:rsid w:val="00EF6FA5"/>
    <w:rsid w:val="00F23085"/>
    <w:rsid w:val="00F560DC"/>
    <w:rsid w:val="00F76654"/>
    <w:rsid w:val="00FB40D6"/>
    <w:rsid w:val="00FB6798"/>
    <w:rsid w:val="00FD3770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EAB53-D0B5-473A-90FF-683258F6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C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3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0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2B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2B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2B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B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B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3</Pages>
  <Words>1069</Words>
  <Characters>6415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Prymon</dc:creator>
  <cp:keywords/>
  <dc:description/>
  <cp:lastModifiedBy>Tomasz Prymon</cp:lastModifiedBy>
  <cp:revision>83</cp:revision>
  <cp:lastPrinted>2017-04-27T09:21:00Z</cp:lastPrinted>
  <dcterms:created xsi:type="dcterms:W3CDTF">2015-05-29T06:02:00Z</dcterms:created>
  <dcterms:modified xsi:type="dcterms:W3CDTF">2017-06-13T08:02:00Z</dcterms:modified>
</cp:coreProperties>
</file>