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AB" w:rsidRPr="00886BC5" w:rsidRDefault="00F43B52" w:rsidP="00DE12AB">
      <w:pPr>
        <w:spacing w:after="480" w:line="240" w:lineRule="auto"/>
      </w:pPr>
      <w:r w:rsidRPr="00886BC5">
        <w:t>Nasz znak: OR.271.1.9.2016</w:t>
      </w:r>
    </w:p>
    <w:p w:rsidR="00505BE6" w:rsidRPr="00886BC5" w:rsidRDefault="00F43B52" w:rsidP="00D112F4">
      <w:pPr>
        <w:spacing w:after="480" w:line="240" w:lineRule="auto"/>
        <w:jc w:val="both"/>
      </w:pPr>
      <w:r w:rsidRPr="00886BC5">
        <w:t xml:space="preserve">W odpowiedzi na Państwa </w:t>
      </w:r>
      <w:r w:rsidR="0041652A" w:rsidRPr="00886BC5">
        <w:t>pytania złożone w dniu 12.12.2016 r. do specyfikacji istotnych warunków zamówienia</w:t>
      </w:r>
      <w:r w:rsidR="00DF673F" w:rsidRPr="00886BC5">
        <w:t xml:space="preserve">, </w:t>
      </w:r>
      <w:r w:rsidR="00505BE6" w:rsidRPr="00886BC5">
        <w:t xml:space="preserve">którego przedmiotem jest świadczenie usług pocztowych dla Urzędu Miejskiego w Policach poniżej przedstawiam odpowiedzi: </w:t>
      </w:r>
    </w:p>
    <w:p w:rsidR="00505BE6" w:rsidRPr="00886BC5" w:rsidRDefault="00505BE6" w:rsidP="00505BE6">
      <w:pPr>
        <w:spacing w:after="480" w:line="240" w:lineRule="auto"/>
      </w:pPr>
      <w:r w:rsidRPr="00886BC5">
        <w:rPr>
          <w:u w:val="single"/>
        </w:rPr>
        <w:t>Pytanie 1:</w:t>
      </w:r>
      <w:r w:rsidRPr="00886BC5">
        <w:rPr>
          <w:u w:val="single"/>
        </w:rPr>
        <w:br/>
      </w:r>
      <w:r w:rsidRPr="00886BC5">
        <w:t>Czy Zamawiający dopuszcza zmianę cen usług pocztowych w trakcie trwania umowy w przypadku ich akceptacji przez Prezesa Urzędu Komunikacji  elektronicznej lub w sposób dopuszczony przez Prawo Pocztowe?</w:t>
      </w:r>
    </w:p>
    <w:p w:rsidR="00505BE6" w:rsidRPr="00886BC5" w:rsidRDefault="00505BE6" w:rsidP="00505BE6">
      <w:pPr>
        <w:spacing w:after="480" w:line="240" w:lineRule="auto"/>
      </w:pPr>
      <w:r w:rsidRPr="00886BC5">
        <w:t>Odpowiedź</w:t>
      </w:r>
      <w:r w:rsidR="00335601">
        <w:t>:</w:t>
      </w:r>
      <w:r w:rsidR="00335601">
        <w:br/>
        <w:t xml:space="preserve">Zamawiający nie wyraża zgody na proponowaną </w:t>
      </w:r>
      <w:r w:rsidR="00D21B61">
        <w:t xml:space="preserve">przez wykonawcę </w:t>
      </w:r>
      <w:r w:rsidR="00335601">
        <w:t>zmianę.</w:t>
      </w:r>
    </w:p>
    <w:p w:rsidR="00505BE6" w:rsidRPr="00886BC5" w:rsidRDefault="00505BE6" w:rsidP="00505BE6">
      <w:pPr>
        <w:spacing w:after="480" w:line="240" w:lineRule="auto"/>
      </w:pPr>
      <w:r w:rsidRPr="00886BC5">
        <w:rPr>
          <w:u w:val="single"/>
        </w:rPr>
        <w:t>Pytanie 2:</w:t>
      </w:r>
      <w:r w:rsidRPr="00886BC5">
        <w:rPr>
          <w:u w:val="single"/>
        </w:rPr>
        <w:br/>
      </w:r>
      <w:r w:rsidRPr="00886BC5">
        <w:t xml:space="preserve">Czy Zamawiający dopuszcza zmiany cen za wykonywane usługi w trakcie </w:t>
      </w:r>
      <w:r w:rsidR="0017138F" w:rsidRPr="00886BC5">
        <w:t>trwania umowy w przypadku zmiany wysokości podatku VAT za usługi pocztowe w 2017 roku?</w:t>
      </w:r>
      <w:r w:rsidR="0017138F" w:rsidRPr="00886BC5">
        <w:br/>
        <w:t>Cena usługi netto pozostanie bez zmian, zmieni się tylko wysokość stawki VAT.</w:t>
      </w:r>
    </w:p>
    <w:p w:rsidR="0017138F" w:rsidRPr="00886BC5" w:rsidRDefault="0017138F" w:rsidP="00505BE6">
      <w:pPr>
        <w:spacing w:after="480" w:line="240" w:lineRule="auto"/>
      </w:pPr>
      <w:r w:rsidRPr="00886BC5">
        <w:rPr>
          <w:u w:val="single"/>
        </w:rPr>
        <w:t>Odpowiedź:</w:t>
      </w:r>
      <w:r w:rsidRPr="00886BC5">
        <w:rPr>
          <w:u w:val="single"/>
        </w:rPr>
        <w:br/>
      </w:r>
      <w:r w:rsidR="0038584E">
        <w:t xml:space="preserve">Zamawiający </w:t>
      </w:r>
      <w:r w:rsidR="00D21B61">
        <w:t xml:space="preserve"> informuje, iż </w:t>
      </w:r>
      <w:r w:rsidR="00260555" w:rsidRPr="00886BC5">
        <w:t>zapis</w:t>
      </w:r>
      <w:r w:rsidR="00D21B61">
        <w:t xml:space="preserve"> taki widnieje</w:t>
      </w:r>
      <w:r w:rsidR="00260555" w:rsidRPr="00886BC5">
        <w:t xml:space="preserve"> w </w:t>
      </w:r>
      <w:r w:rsidR="00D21B61">
        <w:t xml:space="preserve">SIWZ  w </w:t>
      </w:r>
      <w:r w:rsidR="00260555" w:rsidRPr="00886BC5">
        <w:t>części XII ust. 2</w:t>
      </w:r>
    </w:p>
    <w:p w:rsidR="00E47F3F" w:rsidRDefault="00260555" w:rsidP="00505BE6">
      <w:pPr>
        <w:spacing w:after="480" w:line="240" w:lineRule="auto"/>
      </w:pPr>
      <w:r w:rsidRPr="00886BC5">
        <w:rPr>
          <w:u w:val="single"/>
        </w:rPr>
        <w:t>Pytanie 3:</w:t>
      </w:r>
      <w:r w:rsidRPr="00886BC5">
        <w:rPr>
          <w:u w:val="single"/>
        </w:rPr>
        <w:br/>
      </w:r>
      <w:r w:rsidRPr="00886BC5">
        <w:t xml:space="preserve">Czy zamawiający wyraża zgodę, aby </w:t>
      </w:r>
      <w:r w:rsidR="00E47F3F" w:rsidRPr="00886BC5">
        <w:t xml:space="preserve"> zapisy Umowy uwzględniały zmiany wynagrodzenia należnego Wykonawcy, w poniższych przypadkach:</w:t>
      </w:r>
      <w:r w:rsidR="00E47F3F" w:rsidRPr="00886BC5">
        <w:br/>
        <w:t>1) stawki podatku Vat od towarów i usług,</w:t>
      </w:r>
      <w:r w:rsidR="00E47F3F" w:rsidRPr="00886BC5">
        <w:br/>
        <w:t>2) wysokości minimalnego wynagrodzenia za pracę ustalonego na podstawie art. 2 ust. 3-5 ustawy z dnia 10 października 2002 r. o minimalnym wynagrodzeniu za pracę,</w:t>
      </w:r>
      <w:r w:rsidR="00E47F3F" w:rsidRPr="00886BC5">
        <w:br/>
        <w:t>3) zasad podlegania ubezpieczeniom społecznym lub ubezpieczeniu zdrowotnemu lub wysokości stawki składki na ubezpieczenia społeczne lub zdrowotne</w:t>
      </w:r>
      <w:r w:rsidR="00E47F3F" w:rsidRPr="00886BC5">
        <w:br/>
        <w:t>- jeżeli zmiany te będą  miały wpływ na koszty wykonania zamówienia przez Wykonawcę.</w:t>
      </w:r>
      <w:r w:rsidR="00E47F3F" w:rsidRPr="00886BC5">
        <w:br/>
        <w:t>Zwracamy uwagę, że nawet umowy zawierane na okres krótszy  (mniej niż 12 miesięcy), bywają w pewn</w:t>
      </w:r>
      <w:r w:rsidR="00886BC5" w:rsidRPr="00886BC5">
        <w:t>ych okolicznościach (przykładowo w okresie na przełomie roku) wrażliwe na wpływ czynników makroekonomicznych, zatem konieczność zawierania postanowień o zasadach wprowadzania odpowiednich zmian wysokości wynagrodzenia należnego wykonawcy jest jak najbardziej uzasadniona.</w:t>
      </w:r>
      <w:r w:rsidR="00886BC5">
        <w:br/>
        <w:t xml:space="preserve">Bez wątpienia istotnym celem wprowadzenia ww. zmian jest zapewnienie bezpieczeństwa zatrudnienia i godnego wynagrodzenia wszystkim tym pracownikom wykonawcy, którzy zostali zaangażowani do realizacji określonego zamówienia publicznego. Taka postawa pozwoli wzmocnić nie tylko rynek pracy, ale także prawidłową wycenę ofert oraz sposób realizacji zamówienia. Troska o należyte wynagrodzenie </w:t>
      </w:r>
      <w:r w:rsidR="005922C8">
        <w:t xml:space="preserve">wykonawcy niejednokrotnie może się przełożyć na jakość oraz efektywność </w:t>
      </w:r>
      <w:r w:rsidR="005922C8">
        <w:lastRenderedPageBreak/>
        <w:t>realizowanych przez wykonawców zamówień, o którą od dawna tak bardzo za</w:t>
      </w:r>
      <w:r w:rsidR="00D21B61">
        <w:t>biegają instytucje zamawiające</w:t>
      </w:r>
      <w:r w:rsidR="005922C8">
        <w:t>.</w:t>
      </w:r>
    </w:p>
    <w:p w:rsidR="005922C8" w:rsidRDefault="00335601" w:rsidP="00505BE6">
      <w:pPr>
        <w:spacing w:after="480" w:line="240" w:lineRule="auto"/>
      </w:pPr>
      <w:r>
        <w:t>Odpowiedź:</w:t>
      </w:r>
      <w:r>
        <w:br/>
        <w:t xml:space="preserve">1) Zamawiający wyraża zgodę na proponowaną </w:t>
      </w:r>
      <w:r w:rsidR="005E5274">
        <w:t xml:space="preserve">przez wykonawcę </w:t>
      </w:r>
      <w:r>
        <w:t>zmianę</w:t>
      </w:r>
      <w:r w:rsidR="005922C8">
        <w:t>,</w:t>
      </w:r>
      <w:r w:rsidR="005922C8">
        <w:br/>
        <w:t>2</w:t>
      </w:r>
      <w:r>
        <w:t>) Zamawiający nie wyraża zgody na proponowaną</w:t>
      </w:r>
      <w:r w:rsidR="00D21B61">
        <w:t xml:space="preserve"> przez wykonawcę </w:t>
      </w:r>
      <w:r>
        <w:t xml:space="preserve"> zmianę,</w:t>
      </w:r>
      <w:r>
        <w:br/>
        <w:t xml:space="preserve">3) Zamawiający nie wyraża zgody, na proponowaną </w:t>
      </w:r>
      <w:r w:rsidR="00D21B61">
        <w:t xml:space="preserve">przez wykonawcę </w:t>
      </w:r>
      <w:r>
        <w:t>zmianę.</w:t>
      </w:r>
    </w:p>
    <w:p w:rsidR="005922C8" w:rsidRDefault="005922C8" w:rsidP="00505BE6">
      <w:pPr>
        <w:spacing w:after="480" w:line="240" w:lineRule="auto"/>
      </w:pPr>
      <w:r w:rsidRPr="005922C8">
        <w:rPr>
          <w:u w:val="single"/>
        </w:rPr>
        <w:t>Pytanie 4:</w:t>
      </w:r>
      <w:r>
        <w:br/>
        <w:t>Czy Zamawiający dopuszcza stosowanie programu elektronicznego – EN (elektroniczny nadawca</w:t>
      </w:r>
      <w:r w:rsidR="009F2E53">
        <w:t>). Elektroniczny Nadawca (EN) to internetowa aplikacja, która powstała z myślą, aby usprawnić proces nadawania przesyłek pocztowych. Umożliwia elektroniczny proces nadawania przesyłek. Za pomocą tego programu, jest możliwość samodzielnego generowania nalepek adresowych. Aplikacja dokonuje automatycznego przekazywania i odbierania plików z informacjami  o nadanych przesyłkach, komunikując się bezpośrednio z placówką pocztową wskazaną w umowie. Wszystkie przesyłki nadane za pomocą aplikacji można śledzić w panelu lub generować poprzez zbiorczy raport w formacie xls.</w:t>
      </w:r>
    </w:p>
    <w:p w:rsidR="009F2E53" w:rsidRDefault="00361E33" w:rsidP="00505BE6">
      <w:pPr>
        <w:spacing w:after="480" w:line="240" w:lineRule="auto"/>
      </w:pPr>
      <w:r>
        <w:t>Odpowiedź:</w:t>
      </w:r>
      <w:r>
        <w:br/>
      </w:r>
      <w:r w:rsidR="005E5274">
        <w:t>Zamawiający nie wyraża zgody, na proponowaną przez wykonawcę zmianę.</w:t>
      </w:r>
    </w:p>
    <w:p w:rsidR="009F2E53" w:rsidRDefault="009F2E53" w:rsidP="00505BE6">
      <w:pPr>
        <w:spacing w:after="480" w:line="240" w:lineRule="auto"/>
      </w:pPr>
      <w:r w:rsidRPr="001452B5">
        <w:rPr>
          <w:u w:val="single"/>
        </w:rPr>
        <w:t>Pytanie 5</w:t>
      </w:r>
      <w:r w:rsidR="001452B5">
        <w:rPr>
          <w:u w:val="single"/>
        </w:rPr>
        <w:t>:</w:t>
      </w:r>
      <w:r w:rsidR="001452B5">
        <w:rPr>
          <w:u w:val="single"/>
        </w:rPr>
        <w:br/>
      </w:r>
      <w:r w:rsidR="001452B5">
        <w:t xml:space="preserve">Czy Zamawiający dopuszcza oznakowanie przesyłek </w:t>
      </w:r>
      <w:r w:rsidR="00361E33">
        <w:t>wyróżniających poszczególne usługi zgodnie z Regulaminem Wykonawcy w miejscu uzgodnionym z Zamawiającym?</w:t>
      </w:r>
    </w:p>
    <w:p w:rsidR="00361E33" w:rsidRDefault="00361E33" w:rsidP="00505BE6">
      <w:pPr>
        <w:spacing w:after="480" w:line="240" w:lineRule="auto"/>
      </w:pPr>
      <w:r w:rsidRPr="00361E33">
        <w:rPr>
          <w:u w:val="single"/>
        </w:rPr>
        <w:t>Odpowiedź:</w:t>
      </w:r>
      <w:r>
        <w:rPr>
          <w:u w:val="single"/>
        </w:rPr>
        <w:br/>
      </w:r>
      <w:r w:rsidR="005E5274">
        <w:t>Zamawiający dopuszcza  proponowaną przez wykonawcę zmianę.</w:t>
      </w:r>
    </w:p>
    <w:p w:rsidR="00361E33" w:rsidRDefault="00361E33" w:rsidP="00505BE6">
      <w:pPr>
        <w:spacing w:after="480" w:line="240" w:lineRule="auto"/>
      </w:pPr>
      <w:r w:rsidRPr="00361E33">
        <w:rPr>
          <w:u w:val="single"/>
        </w:rPr>
        <w:t>Pytanie 6:</w:t>
      </w:r>
      <w:r>
        <w:rPr>
          <w:u w:val="single"/>
        </w:rPr>
        <w:br/>
      </w:r>
      <w:r>
        <w:t>Czy Zamawiający dopuszcza podpisanie umowy wykonawczej do umowy ramowej lub dopisanie do przedstawionego wzoru umowy elementów nie ujętych w umowie, a mających wpływ na warunki współpracy? Umowa wykonawcza nie stałaby w sprzeczności z umową ramową, a jedynie uzupełni -uszczegółowi postanowienia umowy?</w:t>
      </w:r>
    </w:p>
    <w:p w:rsidR="00361E33" w:rsidRDefault="00361E33" w:rsidP="00505BE6">
      <w:pPr>
        <w:spacing w:after="480" w:line="240" w:lineRule="auto"/>
      </w:pPr>
      <w:r w:rsidRPr="00361E33">
        <w:rPr>
          <w:u w:val="single"/>
        </w:rPr>
        <w:t>Odpowiedź:</w:t>
      </w:r>
      <w:r>
        <w:rPr>
          <w:u w:val="single"/>
        </w:rPr>
        <w:br/>
      </w:r>
      <w:r>
        <w:t xml:space="preserve">Zamawiający nie </w:t>
      </w:r>
      <w:r w:rsidR="00880F67">
        <w:t>dopuszcza podpisania odrębnych</w:t>
      </w:r>
      <w:r>
        <w:t xml:space="preserve"> umów dotyczących zamówienia publicznego.</w:t>
      </w:r>
    </w:p>
    <w:p w:rsidR="00A21A9C" w:rsidRDefault="00880F67" w:rsidP="00505BE6">
      <w:pPr>
        <w:spacing w:after="480" w:line="240" w:lineRule="auto"/>
      </w:pPr>
      <w:r>
        <w:rPr>
          <w:u w:val="single"/>
        </w:rPr>
        <w:t>Pytanie 7</w:t>
      </w:r>
      <w:r w:rsidR="00361E33">
        <w:t>:</w:t>
      </w:r>
      <w:r>
        <w:br/>
        <w:t>Zamawiający w pkt. 4 „Szczegółowego Opisu Przedmiotu Zamówienia”, oraz w załączniku nr 4 do SIWZ pkt 2, określa, że „nadanie” przesyłek objętych przedmiotem zamówienia następować będzie w dniu ich przekazania przez Zamawiającego</w:t>
      </w:r>
      <w:r w:rsidR="009A0CE5">
        <w:t>”. Czy ze względu na wewnętrzne regulacje oraz zapisy regulaminu usługi obowiązujące u Wykonawcy, Zamawiający dopuszcza wprowadzenie wskazanego zapisu w następujący brzmieniu</w:t>
      </w:r>
      <w:r w:rsidR="0056027E">
        <w:t xml:space="preserve">: „nadanie przesyłek objętych przedmiotem zamówienia następować </w:t>
      </w:r>
      <w:r w:rsidR="0056027E">
        <w:lastRenderedPageBreak/>
        <w:t>będzie w dniu ich przekazania przez Zamawiającego.</w:t>
      </w:r>
      <w:r w:rsidR="00A21A9C">
        <w:t xml:space="preserve"> W przy</w:t>
      </w:r>
      <w:r w:rsidR="0056027E">
        <w:t xml:space="preserve">padku </w:t>
      </w:r>
      <w:r w:rsidR="00A21A9C">
        <w:t>zastrzeżeń dotyczących odebranych przesyłek, Wykonawca wyjaśnia je z Zamawiającym. Przy braku możliwości ich wyjaśnienia z Zamawiającym lub ich usunięcia w dniu ich nadania</w:t>
      </w:r>
      <w:r w:rsidR="00601BF9">
        <w:t>, nadanie</w:t>
      </w:r>
      <w:r w:rsidR="00A21A9C">
        <w:t xml:space="preserve"> takich przesyłek nastąpi w następnym dniu roboczym lub w dniu usunięcia zastrzeżeń”?</w:t>
      </w:r>
    </w:p>
    <w:p w:rsidR="005A7C9C" w:rsidRPr="008F15F0" w:rsidRDefault="00A21A9C" w:rsidP="00505BE6">
      <w:pPr>
        <w:spacing w:after="480" w:line="240" w:lineRule="auto"/>
        <w:rPr>
          <w:b/>
        </w:rPr>
      </w:pPr>
      <w:r>
        <w:t>Odpowiedź:</w:t>
      </w:r>
      <w:r>
        <w:br/>
        <w:t>Zamawiający wyraża zgodę na proponowaną przez wykonawcę zmianę.</w:t>
      </w:r>
      <w:r w:rsidR="00F425AB">
        <w:br/>
      </w:r>
      <w:r w:rsidR="00F425AB" w:rsidRPr="00EC142B">
        <w:rPr>
          <w:b/>
        </w:rPr>
        <w:t>W związku z powyższym zamawiający dokonuje zmiany istotnych warunków zamówienia</w:t>
      </w:r>
      <w:r w:rsidR="003D6E3D">
        <w:rPr>
          <w:b/>
        </w:rPr>
        <w:t xml:space="preserve"> w załączniku nr 4 do SIWZ w pkt 2</w:t>
      </w:r>
      <w:r w:rsidR="00F425AB">
        <w:rPr>
          <w:b/>
        </w:rPr>
        <w:t xml:space="preserve"> dodaje</w:t>
      </w:r>
      <w:r w:rsidR="00601BF9">
        <w:rPr>
          <w:b/>
        </w:rPr>
        <w:t>:</w:t>
      </w:r>
      <w:r w:rsidR="00601BF9">
        <w:rPr>
          <w:b/>
        </w:rPr>
        <w:br/>
      </w:r>
      <w:r w:rsidR="00F425AB" w:rsidRPr="00601BF9">
        <w:rPr>
          <w:b/>
        </w:rPr>
        <w:t xml:space="preserve"> </w:t>
      </w:r>
      <w:r w:rsidR="00601BF9" w:rsidRPr="00601BF9">
        <w:rPr>
          <w:b/>
        </w:rPr>
        <w:t>„</w:t>
      </w:r>
      <w:r w:rsidR="00F425AB" w:rsidRPr="00601BF9">
        <w:rPr>
          <w:b/>
        </w:rPr>
        <w:t>nadanie przesyłek objętych przedmiotem zamówienia następować będzie w dniu ich przekazania przez Zamawiającego. W przypadku zastrzeżeń dotyczących odebranych przesyłek, Wykonawca wyjaśnia je z Zamawiającym. Przy braku możliwości ich wyjaśnienia z Zamawiającym lub ich usunięcia w dniu ich nadania</w:t>
      </w:r>
      <w:r w:rsidR="00601BF9" w:rsidRPr="00601BF9">
        <w:rPr>
          <w:b/>
        </w:rPr>
        <w:t>, nadanie</w:t>
      </w:r>
      <w:r w:rsidR="00F425AB" w:rsidRPr="00601BF9">
        <w:rPr>
          <w:b/>
        </w:rPr>
        <w:t xml:space="preserve"> takich przesyłek nastąpi w następnym dniu roboczym lub w dniu usunięcia zastrzeżeń”</w:t>
      </w:r>
    </w:p>
    <w:p w:rsidR="00F36322" w:rsidRDefault="005A7C9C" w:rsidP="00505BE6">
      <w:pPr>
        <w:spacing w:after="480" w:line="240" w:lineRule="auto"/>
      </w:pPr>
      <w:r w:rsidRPr="005A7C9C">
        <w:rPr>
          <w:u w:val="single"/>
        </w:rPr>
        <w:t>Pytanie 8:</w:t>
      </w:r>
      <w:r>
        <w:rPr>
          <w:u w:val="single"/>
        </w:rPr>
        <w:br/>
      </w:r>
      <w:r>
        <w:t>Zamawiający w pkt. 17 „Szczegółowego Opisie Przedmiotu Zamówienia”, określił rodzaje przesyłek, które wymagają śledzenia ich statusów, wymienia min, przesyłki listowe zagraniczne, oraz przesyłk</w:t>
      </w:r>
      <w:r w:rsidR="000D7873">
        <w:t xml:space="preserve">i listowe i paczki wartościowe. Wykonawca informuje, że system śledzenia określa statuty przesyłek rejestrowanych. W związku z powyższym prosimy o </w:t>
      </w:r>
      <w:r w:rsidR="00A61AB3">
        <w:t xml:space="preserve">potwierdzenie </w:t>
      </w:r>
      <w:r w:rsidR="00F36322">
        <w:t>czy Zamawiający ma na myśli przesyłki rejestrowane.</w:t>
      </w:r>
    </w:p>
    <w:p w:rsidR="00F36322" w:rsidRDefault="00F36322" w:rsidP="00505BE6">
      <w:pPr>
        <w:spacing w:after="480" w:line="240" w:lineRule="auto"/>
      </w:pPr>
      <w:r>
        <w:t>Odpowiedź:</w:t>
      </w:r>
      <w:r>
        <w:br/>
        <w:t>Zamawiający potwierdza, że chodzi o przesyłki rejestrowane.</w:t>
      </w:r>
    </w:p>
    <w:p w:rsidR="00D83D3F" w:rsidRDefault="00F36322" w:rsidP="00505BE6">
      <w:pPr>
        <w:spacing w:after="480" w:line="240" w:lineRule="auto"/>
      </w:pPr>
      <w:r w:rsidRPr="00F36322">
        <w:rPr>
          <w:u w:val="single"/>
        </w:rPr>
        <w:t>Pytanie 9:</w:t>
      </w:r>
      <w:r>
        <w:rPr>
          <w:u w:val="single"/>
        </w:rPr>
        <w:br/>
      </w:r>
      <w:r>
        <w:t>w formularzu A</w:t>
      </w:r>
      <w:r w:rsidRPr="00F36322">
        <w:t>sortymentowo</w:t>
      </w:r>
      <w:r>
        <w:t xml:space="preserve"> – cenowym nr 1 będącym Załącznikiem nr 2 do SIWZ Zamawiający określa przesyłki jako</w:t>
      </w:r>
      <w:r w:rsidR="005D3100">
        <w:t xml:space="preserve"> miejscowe i zamiejscowe, przy czym przesyłkami miejscowymi nazywa przesyłki adresowane na teren województwa zachodniopomorskiego. Wykonawca informuje, że przesyłkami miejscowymi w nowym Regulaminie Wykonawcy są przesyłki doręczane w granicach administracyjnych miasta w którym są nadawane. W przypadku Zamawiającego miejscowymi przesyłkami będą przesyłki doręczane w granicach administracyjnych miasta Police.</w:t>
      </w:r>
      <w:r w:rsidR="00880F67" w:rsidRPr="00F36322">
        <w:rPr>
          <w:u w:val="single"/>
        </w:rPr>
        <w:br/>
      </w:r>
      <w:r w:rsidR="005D3100">
        <w:t>W związku z powyż</w:t>
      </w:r>
      <w:r w:rsidR="005D3100" w:rsidRPr="005D3100">
        <w:t>szym</w:t>
      </w:r>
      <w:r w:rsidR="005D3100">
        <w:t xml:space="preserve"> prosimy o modyfikację w formularzu cenowym uwzględniając powyższy zapis.</w:t>
      </w:r>
    </w:p>
    <w:p w:rsidR="00D83D3F" w:rsidRDefault="00D83D3F" w:rsidP="00505BE6">
      <w:pPr>
        <w:spacing w:after="480" w:line="240" w:lineRule="auto"/>
      </w:pPr>
      <w:r w:rsidRPr="00D83D3F">
        <w:rPr>
          <w:u w:val="single"/>
        </w:rPr>
        <w:t>Odpowiedź:</w:t>
      </w:r>
      <w:r>
        <w:br/>
        <w:t>Zamawiający zmodyfikuje formularz cenowy.</w:t>
      </w:r>
    </w:p>
    <w:p w:rsidR="00D83D3F" w:rsidRDefault="00D83D3F" w:rsidP="00505BE6">
      <w:pPr>
        <w:spacing w:after="480" w:line="240" w:lineRule="auto"/>
      </w:pPr>
      <w:r w:rsidRPr="00D83D3F">
        <w:rPr>
          <w:u w:val="single"/>
        </w:rPr>
        <w:t>Pytanie 10:</w:t>
      </w:r>
      <w:r>
        <w:rPr>
          <w:u w:val="single"/>
        </w:rPr>
        <w:br/>
      </w:r>
      <w:r>
        <w:t>Czy dla potrzeb kalkulacji Zamawiający może określić jaki udział przesyłek miejscowych (nadawanych na obszar Miasta Police) stanowi w całym wolumenie nadawanych przesyłek. Czy dla potrzeb kalkulacji można założyć, że  jest to 20%  wszystkich nadawanych przesyłek.</w:t>
      </w:r>
    </w:p>
    <w:p w:rsidR="005907A4" w:rsidRDefault="00D83D3F" w:rsidP="00505BE6">
      <w:pPr>
        <w:spacing w:after="480" w:line="240" w:lineRule="auto"/>
      </w:pPr>
      <w:r>
        <w:lastRenderedPageBreak/>
        <w:t>Odpowiedź:</w:t>
      </w:r>
      <w:r>
        <w:br/>
        <w:t>Zamawiający zakłada że jest to 35% wszystkich nadawanych przesyłek.</w:t>
      </w:r>
    </w:p>
    <w:p w:rsidR="00361E33" w:rsidRDefault="00EC142B" w:rsidP="00505BE6">
      <w:pPr>
        <w:spacing w:after="480" w:line="240" w:lineRule="auto"/>
        <w:rPr>
          <w:u w:val="single"/>
        </w:rPr>
      </w:pPr>
      <w:r w:rsidRPr="00EC142B">
        <w:rPr>
          <w:u w:val="single"/>
        </w:rPr>
        <w:t xml:space="preserve">Pytanie </w:t>
      </w:r>
      <w:r w:rsidR="005907A4" w:rsidRPr="00EC142B">
        <w:rPr>
          <w:u w:val="single"/>
        </w:rPr>
        <w:t xml:space="preserve">11. </w:t>
      </w:r>
      <w:r w:rsidRPr="00EC142B">
        <w:rPr>
          <w:u w:val="single"/>
        </w:rPr>
        <w:br/>
      </w:r>
      <w:r w:rsidR="005907A4">
        <w:t>W formularzu Asortymentowo – cenowym nr 1 będącym Załącznikiem nr 2 do SIWZ pkt.2a,4a, 6a, Zamawiający wymienia przesyłki rejestrowane i nierejestrowane priorytetowe miejscowe. Wykonawca informuje, że zgodnie z aktualnym Regulaminem Wykonawcy, przesyłki priorytetowe są jedynie zamiejscowe. Prosimy o modyfikację w/w pozycji usuwając określenia miejscowa i zamiejscowa.</w:t>
      </w:r>
    </w:p>
    <w:p w:rsidR="00EC142B" w:rsidRPr="00EC142B" w:rsidRDefault="005907A4" w:rsidP="00505BE6">
      <w:pPr>
        <w:spacing w:after="480" w:line="240" w:lineRule="auto"/>
        <w:rPr>
          <w:b/>
        </w:rPr>
      </w:pPr>
      <w:r>
        <w:rPr>
          <w:u w:val="single"/>
        </w:rPr>
        <w:t>Odpowiedź:</w:t>
      </w:r>
      <w:r>
        <w:rPr>
          <w:u w:val="single"/>
        </w:rPr>
        <w:br/>
      </w:r>
      <w:r w:rsidRPr="005907A4">
        <w:t>Zamawiający przychyla się do propozycji wykonawcy</w:t>
      </w:r>
      <w:r w:rsidR="00EC142B">
        <w:t xml:space="preserve"> i pozostawia określenie zamiejscowa.</w:t>
      </w:r>
      <w:r w:rsidR="00EC142B">
        <w:br/>
      </w:r>
      <w:r w:rsidR="00EC142B">
        <w:rPr>
          <w:b/>
        </w:rPr>
        <w:br/>
      </w:r>
      <w:r w:rsidR="00EC142B" w:rsidRPr="00EC142B">
        <w:rPr>
          <w:b/>
        </w:rPr>
        <w:t>W związku z powyższym zamawiający dokonuje zmiany istotnych warunków zamówienia w załączniku nr 2 usuwa pkt. 2a, 4a, 6a.</w:t>
      </w:r>
      <w:bookmarkStart w:id="0" w:name="_GoBack"/>
      <w:bookmarkEnd w:id="0"/>
    </w:p>
    <w:p w:rsidR="00E47F3F" w:rsidRDefault="00EC142B" w:rsidP="00505BE6">
      <w:pPr>
        <w:spacing w:after="480" w:line="240" w:lineRule="auto"/>
      </w:pPr>
      <w:r w:rsidRPr="00EC142B">
        <w:rPr>
          <w:u w:val="single"/>
        </w:rPr>
        <w:t>Pytanie 12:</w:t>
      </w:r>
      <w:r>
        <w:rPr>
          <w:u w:val="single"/>
        </w:rPr>
        <w:br/>
      </w:r>
      <w:r>
        <w:t xml:space="preserve">W formularzu Asortymentowo – cenowym nr 1 będącym załącznikiem nr 2 do SIWZ  pkt. 7a,7b,8a,8b,9a,9b,10a,10b, </w:t>
      </w:r>
      <w:r w:rsidR="00A25C73">
        <w:t>Z</w:t>
      </w:r>
      <w:r>
        <w:t xml:space="preserve">amawiający </w:t>
      </w:r>
      <w:r w:rsidR="002A2822">
        <w:t>wymienia pac</w:t>
      </w:r>
      <w:r w:rsidR="00A25C73">
        <w:t xml:space="preserve">zki pocztowe z </w:t>
      </w:r>
      <w:r>
        <w:t xml:space="preserve"> usługami komplementarnymi dzieląc je na miejscowe i zamiejscowe, Wykonawca informuje, że w/w przesyłki nie są klasyfikowane w podziale na strefy miejscowa</w:t>
      </w:r>
      <w:r w:rsidR="00A25C73">
        <w:t xml:space="preserve"> i zamiejscowa w regulaminie  Usług Powszechnych. W związku z powyższym prosimy o modyfikację w/w pozycji usuwając określenia miejscowa i zamiejscowa.</w:t>
      </w:r>
    </w:p>
    <w:p w:rsidR="00A25C73" w:rsidRPr="00934376" w:rsidRDefault="00A25C73" w:rsidP="00505BE6">
      <w:pPr>
        <w:spacing w:after="480" w:line="240" w:lineRule="auto"/>
        <w:rPr>
          <w:b/>
        </w:rPr>
      </w:pPr>
      <w:r w:rsidRPr="00A25C73">
        <w:rPr>
          <w:u w:val="single"/>
        </w:rPr>
        <w:t>Odpowiedź</w:t>
      </w:r>
      <w:r>
        <w:t>:</w:t>
      </w:r>
      <w:r>
        <w:br/>
        <w:t>Zamawiający przychyla się do propozycji i usuwa określenia miejscowa i zamiejscowa.</w:t>
      </w:r>
      <w:r>
        <w:br/>
      </w:r>
      <w:r w:rsidRPr="00934376">
        <w:rPr>
          <w:b/>
        </w:rPr>
        <w:t xml:space="preserve">W związku z powyższym </w:t>
      </w:r>
      <w:r w:rsidR="00934376" w:rsidRPr="00934376">
        <w:rPr>
          <w:b/>
        </w:rPr>
        <w:t>Z</w:t>
      </w:r>
      <w:r w:rsidRPr="00934376">
        <w:rPr>
          <w:b/>
        </w:rPr>
        <w:t>amawiający dokonuje zmiany istotnych warunków zamówienia</w:t>
      </w:r>
      <w:r w:rsidR="00DF313C" w:rsidRPr="00934376">
        <w:rPr>
          <w:b/>
        </w:rPr>
        <w:t xml:space="preserve"> w załączniku nr 2  usuwa pkt. 7a,8a,9a,10a.</w:t>
      </w:r>
    </w:p>
    <w:p w:rsidR="00DF313C" w:rsidRDefault="00DF313C" w:rsidP="00505BE6">
      <w:pPr>
        <w:spacing w:after="480" w:line="240" w:lineRule="auto"/>
      </w:pPr>
      <w:r w:rsidRPr="00DF313C">
        <w:rPr>
          <w:u w:val="single"/>
        </w:rPr>
        <w:t>Pytanie 13:</w:t>
      </w:r>
      <w:r>
        <w:rPr>
          <w:u w:val="single"/>
        </w:rPr>
        <w:br/>
      </w:r>
      <w:r w:rsidR="00934376">
        <w:t>W</w:t>
      </w:r>
      <w:r w:rsidRPr="00934376">
        <w:t xml:space="preserve"> formularzu</w:t>
      </w:r>
      <w:r w:rsidR="00934376" w:rsidRPr="00934376">
        <w:t xml:space="preserve"> asortymentowo </w:t>
      </w:r>
      <w:r w:rsidR="00934376">
        <w:t>–</w:t>
      </w:r>
      <w:r w:rsidR="00934376" w:rsidRPr="00934376">
        <w:t xml:space="preserve"> cenowym</w:t>
      </w:r>
      <w:r w:rsidR="00934376">
        <w:t xml:space="preserve"> nr 2 będącym Załącznikiem nr 2 do SIWZ pkt. 5a,6a, 7a, 8a zamawiający wymienia paczki pocztowe zagraniczne nie wskazując strefy doręczenia przesyłek. Prosimy o doprecyzowanie strefy doręczenia w/w pozycjach.</w:t>
      </w:r>
    </w:p>
    <w:p w:rsidR="00934376" w:rsidRDefault="00934376" w:rsidP="00934376">
      <w:pPr>
        <w:spacing w:after="480" w:line="240" w:lineRule="auto"/>
        <w:rPr>
          <w:b/>
        </w:rPr>
      </w:pPr>
      <w:r w:rsidRPr="00934376">
        <w:rPr>
          <w:u w:val="single"/>
        </w:rPr>
        <w:t>Odpowiedź:</w:t>
      </w:r>
      <w:r>
        <w:rPr>
          <w:u w:val="single"/>
        </w:rPr>
        <w:br/>
      </w:r>
      <w:r>
        <w:t>Zamawiający doprecyzo</w:t>
      </w:r>
      <w:r w:rsidR="00D45B77">
        <w:t>wuje strefy doręczania paczek</w:t>
      </w:r>
      <w:r>
        <w:t>, zmienia kraje europejskie na: Białoruś, Ukrainę, Niemcy, Litwę.</w:t>
      </w:r>
      <w:r>
        <w:br/>
      </w:r>
      <w:r w:rsidRPr="00934376">
        <w:rPr>
          <w:b/>
        </w:rPr>
        <w:t>W związku z powyższym Zamawiający dokonuje zmiany istotnych warunków zamówienia w załączniku nr 2 pkt. 5a,6a, 7a, 8a</w:t>
      </w:r>
    </w:p>
    <w:p w:rsidR="00D45B77" w:rsidRDefault="00D45B77" w:rsidP="00934376">
      <w:pPr>
        <w:spacing w:after="480" w:line="240" w:lineRule="auto"/>
      </w:pPr>
      <w:r w:rsidRPr="00D45B77">
        <w:rPr>
          <w:u w:val="single"/>
        </w:rPr>
        <w:t>Pytanie 14:</w:t>
      </w:r>
      <w:r>
        <w:rPr>
          <w:u w:val="single"/>
        </w:rPr>
        <w:br/>
      </w:r>
      <w:r>
        <w:t xml:space="preserve">W załączniku  nr 4  do SIWZ  par. 7 ust 4  widnieje zapis: „Wypłata wynagrodzenia nastąpi w terminie 14 dni od daty otrzymania faktury VAT, przelewem na rachunek bankowy wskazany przez Wykonawcę” Uprzejmie informujemy, że cytowany zapis znacząco utrudnia wykonawcy ustalenie prawidłowego terminu płatności faktury. W celu jej ustalenia niezbędne byłoby ustalenie faktycznej </w:t>
      </w:r>
      <w:r>
        <w:lastRenderedPageBreak/>
        <w:t>daty odbioru faktury przez Zamawiającego. W skrajnych przypadkach Zamawiający uchylając się od  zapłaty może wydłużyć termin płatności faktury nie odbierając przesyłki z fakturą za zrealizowane usługi. W celu usunięcia nieprawidłowości w ustaleniu terminu zapłaty faktury, oraz gwarantując Wykonawcy zapłatę za faktycznie zrealizowane usługi, prosimy o modyfikację zapisu dotyczącego terminu płatności faktur.</w:t>
      </w:r>
      <w:r w:rsidR="00047F27">
        <w:t xml:space="preserve"> Poniżej propozycja zapisu:</w:t>
      </w:r>
      <w:r w:rsidR="00047F27">
        <w:br/>
        <w:t>„Wypłata wynagrodzenia nastąpi w terminie 14 dni od daty wystawienia faktury VAT, przelewem na rachunek bankowy wskazany przez Wykonawcę”.</w:t>
      </w:r>
    </w:p>
    <w:p w:rsidR="00047F27" w:rsidRPr="00886BC5" w:rsidRDefault="00047F27" w:rsidP="00047F27">
      <w:pPr>
        <w:spacing w:after="480" w:line="240" w:lineRule="auto"/>
      </w:pPr>
      <w:r w:rsidRPr="00047F27">
        <w:rPr>
          <w:u w:val="single"/>
        </w:rPr>
        <w:t>Odpowiedź:</w:t>
      </w:r>
      <w:r>
        <w:rPr>
          <w:u w:val="single"/>
        </w:rPr>
        <w:br/>
      </w:r>
      <w:r>
        <w:t>Zamawiający nie wyraża zgody na proponowaną</w:t>
      </w:r>
      <w:r w:rsidR="002A2822">
        <w:t xml:space="preserve"> przez wykonawcę </w:t>
      </w:r>
      <w:r>
        <w:t xml:space="preserve"> zmianę.</w:t>
      </w:r>
    </w:p>
    <w:p w:rsidR="00047F27" w:rsidRDefault="00047F27" w:rsidP="00934376">
      <w:pPr>
        <w:spacing w:after="480" w:line="240" w:lineRule="auto"/>
      </w:pPr>
      <w:r>
        <w:rPr>
          <w:u w:val="single"/>
        </w:rPr>
        <w:t>Pytanie 15:</w:t>
      </w:r>
      <w:r>
        <w:rPr>
          <w:u w:val="single"/>
        </w:rPr>
        <w:br/>
      </w:r>
      <w:r>
        <w:t>W załączniku nr 4 do SIWZ par. 7 ust. 5 widnieje zapis: „Za dzień zapłaty przyjmuje się dzień obciążenia rachunku bankowego zamawiającego”. Wykonawca świadczy usługi z odroczonym terminem płatności, jednocześnie nie jest w stanie określić daty obciążenia rachunku Zamawiającego. Może to powodować niepotrzebne nieporozumienia przy określeniu terminu płatności faktury. Proponujemy zmianę zapisu na następujący:</w:t>
      </w:r>
      <w:r>
        <w:br/>
        <w:t>„Jako termin zapłaty przyjmuje się datę obciążenia rachunku bankowego Wykonawcy”.</w:t>
      </w:r>
    </w:p>
    <w:p w:rsidR="00CC4AF1" w:rsidRPr="00886BC5" w:rsidRDefault="00CC4AF1" w:rsidP="00CC4AF1">
      <w:pPr>
        <w:spacing w:after="480" w:line="240" w:lineRule="auto"/>
      </w:pPr>
      <w:r w:rsidRPr="00047F27">
        <w:rPr>
          <w:u w:val="single"/>
        </w:rPr>
        <w:t>Odpowiedź:</w:t>
      </w:r>
      <w:r>
        <w:rPr>
          <w:u w:val="single"/>
        </w:rPr>
        <w:br/>
      </w:r>
      <w:r>
        <w:t>Zamawiający nie wyraża zgody na proponowaną</w:t>
      </w:r>
      <w:r w:rsidR="002A2822" w:rsidRPr="002A2822">
        <w:t xml:space="preserve"> </w:t>
      </w:r>
      <w:r w:rsidR="002A2822">
        <w:t xml:space="preserve">przez wykonawcę  </w:t>
      </w:r>
      <w:r>
        <w:t>zmianę.</w:t>
      </w:r>
    </w:p>
    <w:p w:rsidR="00CC4AF1" w:rsidRDefault="00CC4AF1" w:rsidP="00CC4AF1">
      <w:pPr>
        <w:spacing w:after="480" w:line="240" w:lineRule="auto"/>
        <w:rPr>
          <w:u w:val="single"/>
        </w:rPr>
      </w:pPr>
      <w:r w:rsidRPr="00CC4AF1">
        <w:rPr>
          <w:u w:val="single"/>
        </w:rPr>
        <w:t>Pytanie 16</w:t>
      </w:r>
      <w:r>
        <w:t xml:space="preserve"> </w:t>
      </w:r>
      <w:r>
        <w:br/>
      </w:r>
      <w:r w:rsidRPr="00CC4AF1">
        <w:t xml:space="preserve">W załączniku nr 4 do SIWZ par. 8 ust. 3 widnieje zapis: </w:t>
      </w:r>
      <w:r>
        <w:t>„Wykonawca zapłaci Zamawiającemu karę umowną w wysokości 1% wartości brutto umowy określonej w § 5 ust. 1, w przypadku rozwiązania umowy z przyczyn leżących po stronie Wykonawcy”.</w:t>
      </w:r>
      <w:r>
        <w:br/>
        <w:t>Uprzejmie informujemy, że wskazane kary umowne , są jednostronne i obciążają tylko Wykonawcę, zatem noszą znamiona nierównego traktowania stron umowy. Prosimy o wykreślenie ww. zapisów w zakresie kar umownych, bądź uwzględnienie zapisów, które będą w równym stopniu obciążały obie Strony umowy.</w:t>
      </w:r>
      <w:r>
        <w:br/>
      </w:r>
    </w:p>
    <w:p w:rsidR="00CC4AF1" w:rsidRDefault="00CC4AF1" w:rsidP="00CC4AF1">
      <w:pPr>
        <w:spacing w:after="480" w:line="240" w:lineRule="auto"/>
      </w:pPr>
      <w:r w:rsidRPr="00047F27">
        <w:rPr>
          <w:u w:val="single"/>
        </w:rPr>
        <w:t>Odpowiedź:</w:t>
      </w:r>
      <w:r>
        <w:rPr>
          <w:u w:val="single"/>
        </w:rPr>
        <w:br/>
      </w:r>
      <w:r>
        <w:t>Zamawiający nie wyraża zgody na proponowaną</w:t>
      </w:r>
      <w:r w:rsidR="002A2822" w:rsidRPr="002A2822">
        <w:t xml:space="preserve"> </w:t>
      </w:r>
      <w:r w:rsidR="002A2822">
        <w:t xml:space="preserve">przez wykonawcę  </w:t>
      </w:r>
      <w:r>
        <w:t>zmianę.</w:t>
      </w:r>
    </w:p>
    <w:p w:rsidR="00CA1E3B" w:rsidRDefault="00CC4AF1" w:rsidP="00CC4AF1">
      <w:pPr>
        <w:spacing w:after="480" w:line="240" w:lineRule="auto"/>
      </w:pPr>
      <w:r w:rsidRPr="00CC4AF1">
        <w:rPr>
          <w:u w:val="single"/>
        </w:rPr>
        <w:t>Pytanie 17:</w:t>
      </w:r>
      <w:r>
        <w:rPr>
          <w:u w:val="single"/>
        </w:rPr>
        <w:br/>
      </w:r>
      <w:r w:rsidR="00D42FDC">
        <w:t>W załączniku nr 4 do SIWZ par. 8 ust. 6 widnieje zapis: „ W razie naliczenia Wykonawcy przez zamawiającego kary umownej, roszczeń lub odszkodowania, o których mowa w ust. 1, wykonawca upoważnia zamawiającego do potracenia z należnego mu wynagrodzenia  zgodnie z wystawioną notą obciążeniową Zamawiającego.”  Zgodnie z trybem reklamacyjnym określanym w rozporządzeniu Ministra Administracji i Cyfryzacji z dnia 26 listopada 2013 r. w sprawie reklamacji usługi pocztowej, w przypadku wniesienia reklamacji, która po rozpatrzeniu będzie uznana za uzasadnioną – Reklamującemu zostanie przekazane odszkodowanie, które będzie przekazane na wskazany reklamującemu rachunek bankowy.</w:t>
      </w:r>
      <w:r w:rsidR="00D42FDC">
        <w:br/>
      </w:r>
      <w:r w:rsidR="00D42FDC">
        <w:lastRenderedPageBreak/>
        <w:t>Tryb reklamacyjny określony w rozporządzeniu nie wymaga sporządzenia not ani innych dokumentów księgowych. W związku powyższym prosimy o modyfikację w/w  zapisu na treść:</w:t>
      </w:r>
      <w:r w:rsidR="00D42FDC">
        <w:br/>
      </w:r>
      <w:r w:rsidR="00CA1E3B">
        <w:t>„W razie naliczenia Wykonawcy przez zamawiającego kary umownej, roszczeń lub odszkodowania, o którym mowa w ust. 1, przyznane odszkodowanie będzie przekazane na wskazany przez Reklamującego rachunek bankowy”.</w:t>
      </w:r>
      <w:r w:rsidR="00CA1E3B">
        <w:br/>
      </w:r>
    </w:p>
    <w:p w:rsidR="00CA1E3B" w:rsidRDefault="00CA1E3B" w:rsidP="00CA1E3B">
      <w:pPr>
        <w:spacing w:after="480" w:line="240" w:lineRule="auto"/>
      </w:pPr>
      <w:r>
        <w:t xml:space="preserve"> </w:t>
      </w:r>
      <w:r w:rsidRPr="00047F27">
        <w:rPr>
          <w:u w:val="single"/>
        </w:rPr>
        <w:t>Odpowiedź:</w:t>
      </w:r>
      <w:r>
        <w:rPr>
          <w:u w:val="single"/>
        </w:rPr>
        <w:br/>
      </w:r>
      <w:r>
        <w:t>Zamawiający nie wyraża zgody na proponowaną</w:t>
      </w:r>
      <w:r w:rsidR="002A2822" w:rsidRPr="002A2822">
        <w:t xml:space="preserve"> </w:t>
      </w:r>
      <w:r w:rsidR="002A2822">
        <w:t xml:space="preserve">przez wykonawcę  </w:t>
      </w:r>
      <w:r>
        <w:t>zmianę.</w:t>
      </w:r>
    </w:p>
    <w:p w:rsidR="00CC4AF1" w:rsidRPr="00CA1E3B" w:rsidRDefault="00CA1E3B" w:rsidP="00CC4AF1">
      <w:pPr>
        <w:spacing w:after="480" w:line="240" w:lineRule="auto"/>
        <w:rPr>
          <w:u w:val="single"/>
        </w:rPr>
      </w:pPr>
      <w:r w:rsidRPr="00CA1E3B">
        <w:rPr>
          <w:u w:val="single"/>
        </w:rPr>
        <w:t>Pytanie 17:</w:t>
      </w:r>
      <w:r>
        <w:rPr>
          <w:u w:val="single"/>
        </w:rPr>
        <w:br/>
      </w:r>
      <w:r>
        <w:t>W Załączniku  nr 4 do SIWZ par. 13 ust. 7 widnieje zapis: Zamawiający zastrzega sobie możliwość rozwiązania umowy w przypadku stwierdzenia przez Wykonawcę omijania warunków bezpieczeństwa  i ochrony danych osobowych. W takim przypadku Wykonawca zapłaci Zamawiającemu karę umowną w wysokości 15%</w:t>
      </w:r>
      <w:r w:rsidR="008C668F">
        <w:t xml:space="preserve"> wynagrodzenia umownego brutto określonego w § 5 ust.1”.</w:t>
      </w:r>
      <w:r w:rsidR="008C668F">
        <w:br/>
        <w:t>Umowa w części dotyczącej kar ma znamiona nierównego traktowania Stron. Nakłada szereg kar na wykonawcę, jednocześnie nie wprowadzając, żadnych kar na Zamawiającego. Prosimy o zrównoważenie odpowiedzialności obu Stron w zapisie umowy. Utrzymanie zapisu o karach w niezmienionej formule uniemożliwi Wykonawcy złożenie</w:t>
      </w:r>
      <w:r w:rsidR="00601BF9">
        <w:t xml:space="preserve"> oferty z powodu zbyt dużych kar</w:t>
      </w:r>
      <w:r w:rsidR="008C668F">
        <w:t>, nieadekwatnych do popełnionego uchybienia.</w:t>
      </w:r>
    </w:p>
    <w:p w:rsidR="002A2822" w:rsidRPr="0070130A" w:rsidRDefault="008C668F" w:rsidP="008C668F">
      <w:pPr>
        <w:spacing w:after="480" w:line="240" w:lineRule="auto"/>
        <w:rPr>
          <w:b/>
        </w:rPr>
      </w:pPr>
      <w:r w:rsidRPr="00047F27">
        <w:rPr>
          <w:u w:val="single"/>
        </w:rPr>
        <w:t>Odpowiedź:</w:t>
      </w:r>
      <w:r w:rsidR="00601BF9">
        <w:rPr>
          <w:u w:val="single"/>
        </w:rPr>
        <w:br/>
      </w:r>
      <w:r w:rsidR="00601BF9">
        <w:t>Zamawiający wyraża zgody na zmianę wysokości kary umownej</w:t>
      </w:r>
      <w:r w:rsidR="00601BF9" w:rsidRPr="002A2822">
        <w:t xml:space="preserve"> </w:t>
      </w:r>
      <w:r w:rsidR="00601BF9">
        <w:t>dla wykonawcy.</w:t>
      </w:r>
      <w:r w:rsidR="00601BF9">
        <w:br/>
      </w:r>
      <w:r w:rsidR="00601BF9" w:rsidRPr="00934376">
        <w:rPr>
          <w:b/>
        </w:rPr>
        <w:t>W związku z powyższym Zamawiający doko</w:t>
      </w:r>
      <w:r w:rsidR="00601BF9">
        <w:rPr>
          <w:b/>
        </w:rPr>
        <w:t>nuje zmiany SIWZ w załączniku nr 4 § 13 pkt 7 kara umow</w:t>
      </w:r>
      <w:r w:rsidR="0070130A">
        <w:rPr>
          <w:b/>
        </w:rPr>
        <w:t xml:space="preserve">na wynosi 5% </w:t>
      </w:r>
      <w:r w:rsidR="0070130A" w:rsidRPr="0070130A">
        <w:rPr>
          <w:b/>
        </w:rPr>
        <w:t>wynagrodzenia umownego brutto określonego w § 5 ust.1”.</w:t>
      </w:r>
      <w:r w:rsidR="0070130A">
        <w:br/>
      </w:r>
    </w:p>
    <w:p w:rsidR="008C668F" w:rsidRDefault="008C668F" w:rsidP="008C668F">
      <w:pPr>
        <w:spacing w:after="480" w:line="240" w:lineRule="auto"/>
      </w:pPr>
      <w:r w:rsidRPr="008C668F">
        <w:rPr>
          <w:u w:val="single"/>
        </w:rPr>
        <w:t>Pytanie 18:</w:t>
      </w:r>
      <w:r>
        <w:rPr>
          <w:u w:val="single"/>
        </w:rPr>
        <w:br/>
      </w:r>
      <w:r>
        <w:t>Prosimy o dodanie do „Szczegółowego Opisu Przedmiotu Zamówienia” zapisu o treści:</w:t>
      </w:r>
      <w:r>
        <w:br/>
        <w:t xml:space="preserve">„W przypadku nadania przez Zamawiającego przesyłek nie ujętych w Formularzu Oferty podstawą rozliczeń będą ceny </w:t>
      </w:r>
      <w:r w:rsidR="005F559F">
        <w:t>z aktualnego cennika usług pocztowych Wykonawcy”</w:t>
      </w:r>
    </w:p>
    <w:p w:rsidR="00F425AB" w:rsidRDefault="005F559F" w:rsidP="005F559F">
      <w:pPr>
        <w:spacing w:after="480" w:line="240" w:lineRule="auto"/>
      </w:pPr>
      <w:r w:rsidRPr="00047F27">
        <w:rPr>
          <w:u w:val="single"/>
        </w:rPr>
        <w:t>Odpowiedź:</w:t>
      </w:r>
      <w:r>
        <w:rPr>
          <w:u w:val="single"/>
        </w:rPr>
        <w:br/>
      </w:r>
      <w:r>
        <w:t xml:space="preserve">Zamawiający  </w:t>
      </w:r>
      <w:r w:rsidR="00F425AB">
        <w:t>informuje, iż taki zapis widnieje w załączniku nr 3</w:t>
      </w:r>
      <w:r w:rsidR="00F425AB" w:rsidRPr="00F425AB">
        <w:t xml:space="preserve"> </w:t>
      </w:r>
      <w:r w:rsidR="00F425AB">
        <w:t xml:space="preserve">pkt. 18  do SIWZ </w:t>
      </w:r>
      <w:r w:rsidR="00F425AB">
        <w:br/>
      </w:r>
    </w:p>
    <w:p w:rsidR="005F559F" w:rsidRPr="00F425AB" w:rsidRDefault="005F559F" w:rsidP="005F559F">
      <w:pPr>
        <w:spacing w:after="480" w:line="240" w:lineRule="auto"/>
      </w:pPr>
      <w:r w:rsidRPr="005F559F">
        <w:rPr>
          <w:u w:val="single"/>
        </w:rPr>
        <w:t>Pytanie 19:</w:t>
      </w:r>
    </w:p>
    <w:p w:rsidR="005F559F" w:rsidRDefault="005F559F" w:rsidP="005F559F">
      <w:pPr>
        <w:spacing w:after="480" w:line="240" w:lineRule="auto"/>
      </w:pPr>
      <w:r w:rsidRPr="005F559F">
        <w:t>W części IX SIWZ</w:t>
      </w:r>
      <w:r>
        <w:t xml:space="preserve">  jako kryterium oceny ofert Zamawiający jako jedno z kryteriów wskazuje: liczby osoba zatrudnionych na umowę o pracę w przeliczeniu na pełnozatrudnionych wg stanu na dzień 1 listopada 2016 – 30 %, prosimy o modyfikację tego zapisu o treści: „liczby osoba zatrudnionych na umowę o pracę w przeliczeniu na pełnozatrudnionych wg stanu na dzień 31 października 2016 – 30%”.</w:t>
      </w:r>
    </w:p>
    <w:p w:rsidR="00700019" w:rsidRDefault="005F559F" w:rsidP="00700019">
      <w:pPr>
        <w:spacing w:after="480" w:line="240" w:lineRule="auto"/>
        <w:rPr>
          <w:b/>
        </w:rPr>
      </w:pPr>
      <w:r w:rsidRPr="00047F27">
        <w:rPr>
          <w:u w:val="single"/>
        </w:rPr>
        <w:lastRenderedPageBreak/>
        <w:t>Odpowiedź:</w:t>
      </w:r>
      <w:r>
        <w:rPr>
          <w:u w:val="single"/>
        </w:rPr>
        <w:br/>
      </w:r>
      <w:r>
        <w:t xml:space="preserve">Zamawiający </w:t>
      </w:r>
      <w:r w:rsidR="00700019">
        <w:t xml:space="preserve"> wyraża zgodę</w:t>
      </w:r>
      <w:r>
        <w:t xml:space="preserve"> na proponowaną </w:t>
      </w:r>
      <w:r w:rsidR="00700019">
        <w:t xml:space="preserve">przez wykonawcę </w:t>
      </w:r>
      <w:r>
        <w:t>zmianę.</w:t>
      </w:r>
      <w:r w:rsidR="00700019">
        <w:br/>
      </w:r>
      <w:r w:rsidR="00700019" w:rsidRPr="005F559F">
        <w:rPr>
          <w:b/>
        </w:rPr>
        <w:t>W związku z powyższym Zamawiają</w:t>
      </w:r>
      <w:r w:rsidR="00700019">
        <w:rPr>
          <w:b/>
        </w:rPr>
        <w:t>cy zmienia w</w:t>
      </w:r>
      <w:r w:rsidR="00700019" w:rsidRPr="005F559F">
        <w:rPr>
          <w:b/>
        </w:rPr>
        <w:t xml:space="preserve"> SIWZ </w:t>
      </w:r>
      <w:r w:rsidR="00700019">
        <w:rPr>
          <w:b/>
        </w:rPr>
        <w:t>zapis na:</w:t>
      </w:r>
      <w:r w:rsidR="00700019">
        <w:rPr>
          <w:b/>
        </w:rPr>
        <w:br/>
        <w:t>„L</w:t>
      </w:r>
      <w:r w:rsidR="00700019" w:rsidRPr="00700019">
        <w:rPr>
          <w:b/>
        </w:rPr>
        <w:t>iczby osoba zatrudnionych na umowę o pracę w przeliczeniu na pełnozatrudnionych wg stanu na dzień 31 października 2016 – 30%”.</w:t>
      </w:r>
    </w:p>
    <w:p w:rsidR="00700019" w:rsidRDefault="00700019" w:rsidP="00700019">
      <w:pPr>
        <w:spacing w:after="480" w:line="240" w:lineRule="auto"/>
      </w:pPr>
      <w:r>
        <w:rPr>
          <w:u w:val="single"/>
        </w:rPr>
        <w:t>Pytanie 20</w:t>
      </w:r>
      <w:r w:rsidRPr="005F559F">
        <w:rPr>
          <w:u w:val="single"/>
        </w:rPr>
        <w:t>:</w:t>
      </w:r>
      <w:r>
        <w:rPr>
          <w:u w:val="single"/>
        </w:rPr>
        <w:br/>
      </w:r>
      <w:r w:rsidRPr="002B712E">
        <w:t>W szczegółowym Opisie</w:t>
      </w:r>
      <w:r w:rsidR="002B712E" w:rsidRPr="002B712E">
        <w:t xml:space="preserve"> Przedmiotu Zamówienia</w:t>
      </w:r>
      <w:r w:rsidR="002B712E">
        <w:t xml:space="preserve"> </w:t>
      </w:r>
      <w:r w:rsidR="002B712E" w:rsidRPr="002B712E">
        <w:t xml:space="preserve">w pkt. 9 </w:t>
      </w:r>
      <w:r w:rsidR="002B712E">
        <w:t>Z</w:t>
      </w:r>
      <w:r w:rsidR="002B712E" w:rsidRPr="002B712E">
        <w:t>amawiający</w:t>
      </w:r>
      <w:r w:rsidR="002B712E">
        <w:t xml:space="preserve"> umieścił zapis: „Jeśli przesyłki oraz paczki wymagać będą specjalnego, odrębnego oznakowania lub opakowania właściwego dla danego Wykonawcy – Wykonawca dostarczy we własnym zakresie wszelkie materiały niezbędne do tego celu”., informujemy, iż wykonawca może zapewnić dostarczenie oznakowania  przesyłek rejestrowych  tj. numery nadawcze oraz druki zwrotnego potwierdzenia odbioru. W przypadku </w:t>
      </w:r>
      <w:proofErr w:type="spellStart"/>
      <w:r w:rsidR="002B712E">
        <w:t>oznakowań</w:t>
      </w:r>
      <w:proofErr w:type="spellEnd"/>
      <w:r w:rsidR="002B712E">
        <w:t xml:space="preserve"> przesyłek priorytetowych oraz znaku/napisu dotycząceg</w:t>
      </w:r>
      <w:r w:rsidR="00005A16">
        <w:t xml:space="preserve">o formy dokonanej opłaty jest obowiązkiem po stronie Zamawiającego. </w:t>
      </w:r>
      <w:r w:rsidR="00005A16">
        <w:br/>
        <w:t>Wykonawca nie świadczy usług poligraficznych (wykonania pieczątek), jednakże jeśli będą Państwo zainteresowani zamówieniem, istnieje możliwość odpłatnego zrealizowania  usługi w ramach odrębnego zlecenia.</w:t>
      </w:r>
    </w:p>
    <w:p w:rsidR="00700019" w:rsidRDefault="00005A16" w:rsidP="00700019">
      <w:pPr>
        <w:spacing w:after="480" w:line="240" w:lineRule="auto"/>
        <w:rPr>
          <w:b/>
        </w:rPr>
      </w:pPr>
      <w:r w:rsidRPr="00047F27">
        <w:rPr>
          <w:u w:val="single"/>
        </w:rPr>
        <w:t>Odpowiedź:</w:t>
      </w:r>
      <w:r>
        <w:rPr>
          <w:u w:val="single"/>
        </w:rPr>
        <w:br/>
      </w:r>
      <w:r>
        <w:t xml:space="preserve">Zamawiający  wyraża zgodę na proponowaną </w:t>
      </w:r>
      <w:r w:rsidR="00D741F9">
        <w:t xml:space="preserve">przez wykonawcę </w:t>
      </w:r>
      <w:r>
        <w:t>zmianę.</w:t>
      </w:r>
      <w:r>
        <w:br/>
        <w:t>W związku z powyższym Zamawiający</w:t>
      </w:r>
      <w:r w:rsidR="00D741F9">
        <w:t xml:space="preserve"> wykreśli pkt. 9 z SIWZ o treści:</w:t>
      </w:r>
      <w:r w:rsidR="00D741F9">
        <w:br/>
      </w:r>
      <w:r w:rsidR="00D741F9">
        <w:rPr>
          <w:b/>
        </w:rPr>
        <w:t>„</w:t>
      </w:r>
      <w:r w:rsidR="00D741F9" w:rsidRPr="00D741F9">
        <w:rPr>
          <w:b/>
        </w:rPr>
        <w:t>Jeśli przesyłki oraz paczki wymagać będą specjalnego, odrębnego oznakowania lub opakowania właściwego dla danego Wykonawcy – Wykonawca dostarczy we własnym zakresie wszelkie materiały niezbędne do tego celu</w:t>
      </w:r>
      <w:r w:rsidR="0070130A">
        <w:rPr>
          <w:b/>
        </w:rPr>
        <w:t>’’</w:t>
      </w:r>
    </w:p>
    <w:p w:rsidR="005F559F" w:rsidRDefault="005F559F" w:rsidP="005F559F">
      <w:pPr>
        <w:spacing w:after="480" w:line="240" w:lineRule="auto"/>
      </w:pPr>
    </w:p>
    <w:p w:rsidR="005F559F" w:rsidRPr="005F559F" w:rsidRDefault="005F559F" w:rsidP="005F559F">
      <w:pPr>
        <w:spacing w:after="480" w:line="240" w:lineRule="auto"/>
      </w:pPr>
    </w:p>
    <w:p w:rsidR="005F559F" w:rsidRDefault="005F559F" w:rsidP="005F559F">
      <w:pPr>
        <w:spacing w:after="480" w:line="240" w:lineRule="auto"/>
      </w:pPr>
    </w:p>
    <w:p w:rsidR="005F559F" w:rsidRPr="008C668F" w:rsidRDefault="005F559F" w:rsidP="008C668F">
      <w:pPr>
        <w:spacing w:after="480" w:line="240" w:lineRule="auto"/>
      </w:pPr>
    </w:p>
    <w:p w:rsidR="00047F27" w:rsidRPr="00CC4AF1" w:rsidRDefault="00047F27" w:rsidP="00934376">
      <w:pPr>
        <w:spacing w:after="480" w:line="240" w:lineRule="auto"/>
      </w:pPr>
    </w:p>
    <w:p w:rsidR="00934376" w:rsidRPr="00934376" w:rsidRDefault="00934376" w:rsidP="00505BE6">
      <w:pPr>
        <w:spacing w:after="480" w:line="240" w:lineRule="auto"/>
      </w:pPr>
    </w:p>
    <w:p w:rsidR="00934376" w:rsidRPr="00DF313C" w:rsidRDefault="00934376" w:rsidP="00505BE6">
      <w:pPr>
        <w:spacing w:after="480" w:line="240" w:lineRule="auto"/>
        <w:rPr>
          <w:u w:val="single"/>
        </w:rPr>
      </w:pPr>
    </w:p>
    <w:p w:rsidR="004D65F5" w:rsidRPr="00886BC5" w:rsidRDefault="004D65F5" w:rsidP="00505BE6">
      <w:pPr>
        <w:spacing w:after="480" w:line="240" w:lineRule="auto"/>
      </w:pPr>
    </w:p>
    <w:p w:rsidR="006128B1" w:rsidRPr="00886BC5" w:rsidRDefault="006128B1" w:rsidP="00DE12AB">
      <w:pPr>
        <w:spacing w:after="480" w:line="240" w:lineRule="auto"/>
      </w:pPr>
    </w:p>
    <w:p w:rsidR="006128B1" w:rsidRDefault="006128B1" w:rsidP="00DE12AB">
      <w:pPr>
        <w:spacing w:after="480" w:line="240" w:lineRule="auto"/>
        <w:rPr>
          <w:sz w:val="24"/>
          <w:szCs w:val="24"/>
        </w:rPr>
      </w:pPr>
    </w:p>
    <w:p w:rsidR="006128B1" w:rsidRDefault="006128B1" w:rsidP="00DE12AB">
      <w:pPr>
        <w:spacing w:after="480" w:line="240" w:lineRule="auto"/>
        <w:rPr>
          <w:sz w:val="24"/>
          <w:szCs w:val="24"/>
        </w:rPr>
      </w:pPr>
    </w:p>
    <w:p w:rsidR="006128B1" w:rsidRDefault="006128B1" w:rsidP="00DE12AB">
      <w:pPr>
        <w:spacing w:after="480" w:line="240" w:lineRule="auto"/>
        <w:rPr>
          <w:sz w:val="24"/>
          <w:szCs w:val="24"/>
        </w:rPr>
      </w:pPr>
    </w:p>
    <w:p w:rsidR="006128B1" w:rsidRDefault="006128B1" w:rsidP="00DE12AB">
      <w:pPr>
        <w:spacing w:after="480" w:line="240" w:lineRule="auto"/>
        <w:rPr>
          <w:sz w:val="24"/>
          <w:szCs w:val="24"/>
        </w:rPr>
      </w:pPr>
    </w:p>
    <w:p w:rsidR="006128B1" w:rsidRDefault="006128B1" w:rsidP="00DE12AB">
      <w:pPr>
        <w:spacing w:after="480" w:line="240" w:lineRule="auto"/>
        <w:rPr>
          <w:sz w:val="24"/>
          <w:szCs w:val="24"/>
        </w:rPr>
      </w:pPr>
    </w:p>
    <w:p w:rsidR="006128B1" w:rsidRPr="00D112F4" w:rsidRDefault="006128B1" w:rsidP="00DE12AB">
      <w:pPr>
        <w:spacing w:after="480" w:line="240" w:lineRule="auto"/>
        <w:rPr>
          <w:sz w:val="24"/>
          <w:szCs w:val="24"/>
        </w:rPr>
      </w:pPr>
    </w:p>
    <w:sectPr w:rsidR="006128B1" w:rsidRPr="00D112F4" w:rsidSect="00DC4CB8">
      <w:footerReference w:type="default" r:id="rId8"/>
      <w:headerReference w:type="firs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43E" w:rsidRDefault="00CC043E" w:rsidP="00B117B8">
      <w:pPr>
        <w:spacing w:after="0" w:line="240" w:lineRule="auto"/>
      </w:pPr>
      <w:r>
        <w:separator/>
      </w:r>
    </w:p>
  </w:endnote>
  <w:endnote w:type="continuationSeparator" w:id="0">
    <w:p w:rsidR="00CC043E" w:rsidRDefault="00CC043E" w:rsidP="00B1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B8" w:rsidRDefault="00B117B8">
    <w:pPr>
      <w:pStyle w:val="Stopka"/>
    </w:pPr>
    <w:r>
      <w:rPr>
        <w:noProof/>
        <w:lang w:eastAsia="pl-PL"/>
      </w:rPr>
      <w:drawing>
        <wp:inline distT="0" distB="0" distL="0" distR="0" wp14:anchorId="198136AD" wp14:editId="0D1B563B">
          <wp:extent cx="5759450" cy="868680"/>
          <wp:effectExtent l="0" t="0" r="0" b="762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a:blip r:embed="rId1">
                    <a:extLst>
                      <a:ext uri="{28A0092B-C50C-407E-A947-70E740481C1C}">
                        <a14:useLocalDpi xmlns:a14="http://schemas.microsoft.com/office/drawing/2010/main" val="0"/>
                      </a:ext>
                    </a:extLst>
                  </a:blip>
                  <a:stretch>
                    <a:fillRect/>
                  </a:stretch>
                </pic:blipFill>
                <pic:spPr>
                  <a:xfrm>
                    <a:off x="0" y="0"/>
                    <a:ext cx="5759450" cy="86868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B8" w:rsidRDefault="00DC4CB8">
    <w:pPr>
      <w:pStyle w:val="Stopka"/>
    </w:pPr>
    <w:r>
      <w:rPr>
        <w:noProof/>
        <w:lang w:eastAsia="pl-PL"/>
      </w:rPr>
      <w:drawing>
        <wp:inline distT="0" distB="0" distL="0" distR="0" wp14:anchorId="3EE73BE7" wp14:editId="47F1F42B">
          <wp:extent cx="5759450" cy="868680"/>
          <wp:effectExtent l="0" t="0" r="0" b="762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a:blip r:embed="rId1">
                    <a:extLst>
                      <a:ext uri="{28A0092B-C50C-407E-A947-70E740481C1C}">
                        <a14:useLocalDpi xmlns:a14="http://schemas.microsoft.com/office/drawing/2010/main" val="0"/>
                      </a:ext>
                    </a:extLst>
                  </a:blip>
                  <a:stretch>
                    <a:fillRect/>
                  </a:stretch>
                </pic:blipFill>
                <pic:spPr>
                  <a:xfrm>
                    <a:off x="0" y="0"/>
                    <a:ext cx="5759450" cy="8686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43E" w:rsidRDefault="00CC043E" w:rsidP="00B117B8">
      <w:pPr>
        <w:spacing w:after="0" w:line="240" w:lineRule="auto"/>
      </w:pPr>
      <w:r>
        <w:separator/>
      </w:r>
    </w:p>
  </w:footnote>
  <w:footnote w:type="continuationSeparator" w:id="0">
    <w:p w:rsidR="00CC043E" w:rsidRDefault="00CC043E" w:rsidP="00B11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B8" w:rsidRDefault="009B45DF">
    <w:pPr>
      <w:pStyle w:val="Nagwek"/>
    </w:pPr>
    <w:r>
      <w:rPr>
        <w:noProof/>
        <w:lang w:eastAsia="pl-PL"/>
      </w:rPr>
      <w:drawing>
        <wp:inline distT="0" distB="0" distL="0" distR="0" wp14:anchorId="6CC7BE91" wp14:editId="45E6B62A">
          <wp:extent cx="5760720" cy="905256"/>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 burm.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5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B8"/>
    <w:rsid w:val="00005A16"/>
    <w:rsid w:val="00047F27"/>
    <w:rsid w:val="000D7873"/>
    <w:rsid w:val="001452B5"/>
    <w:rsid w:val="0017138F"/>
    <w:rsid w:val="00216B13"/>
    <w:rsid w:val="0022659B"/>
    <w:rsid w:val="00237B49"/>
    <w:rsid w:val="00260555"/>
    <w:rsid w:val="002A2822"/>
    <w:rsid w:val="002B712E"/>
    <w:rsid w:val="002F34B7"/>
    <w:rsid w:val="00335601"/>
    <w:rsid w:val="00355B8B"/>
    <w:rsid w:val="00361E33"/>
    <w:rsid w:val="0038584E"/>
    <w:rsid w:val="003B59EE"/>
    <w:rsid w:val="003D6E3D"/>
    <w:rsid w:val="0041652A"/>
    <w:rsid w:val="004177D1"/>
    <w:rsid w:val="004D18F1"/>
    <w:rsid w:val="004D65F5"/>
    <w:rsid w:val="004E2C3E"/>
    <w:rsid w:val="00505BE6"/>
    <w:rsid w:val="00525402"/>
    <w:rsid w:val="0056027E"/>
    <w:rsid w:val="00567F83"/>
    <w:rsid w:val="005907A4"/>
    <w:rsid w:val="005922C8"/>
    <w:rsid w:val="005A7C9C"/>
    <w:rsid w:val="005B3DFB"/>
    <w:rsid w:val="005D3100"/>
    <w:rsid w:val="005E5274"/>
    <w:rsid w:val="005F559F"/>
    <w:rsid w:val="00601BF9"/>
    <w:rsid w:val="006128B1"/>
    <w:rsid w:val="00627E33"/>
    <w:rsid w:val="00700019"/>
    <w:rsid w:val="0070130A"/>
    <w:rsid w:val="00880F67"/>
    <w:rsid w:val="00886BC5"/>
    <w:rsid w:val="008C668F"/>
    <w:rsid w:val="008F15F0"/>
    <w:rsid w:val="00934376"/>
    <w:rsid w:val="00941431"/>
    <w:rsid w:val="009A0CE5"/>
    <w:rsid w:val="009B45DF"/>
    <w:rsid w:val="009D1F56"/>
    <w:rsid w:val="009F2E53"/>
    <w:rsid w:val="00A21A9C"/>
    <w:rsid w:val="00A25C73"/>
    <w:rsid w:val="00A61AB3"/>
    <w:rsid w:val="00B117B8"/>
    <w:rsid w:val="00B718EC"/>
    <w:rsid w:val="00C3607C"/>
    <w:rsid w:val="00CA1E3B"/>
    <w:rsid w:val="00CC043E"/>
    <w:rsid w:val="00CC4AF1"/>
    <w:rsid w:val="00D112F4"/>
    <w:rsid w:val="00D21B61"/>
    <w:rsid w:val="00D42FDC"/>
    <w:rsid w:val="00D45B77"/>
    <w:rsid w:val="00D741F9"/>
    <w:rsid w:val="00D83D3F"/>
    <w:rsid w:val="00DC4CB8"/>
    <w:rsid w:val="00DE12AB"/>
    <w:rsid w:val="00DF313C"/>
    <w:rsid w:val="00DF673F"/>
    <w:rsid w:val="00E47F3F"/>
    <w:rsid w:val="00E952D3"/>
    <w:rsid w:val="00EC142B"/>
    <w:rsid w:val="00F36322"/>
    <w:rsid w:val="00F425AB"/>
    <w:rsid w:val="00F43B52"/>
    <w:rsid w:val="00FC5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7B8"/>
  </w:style>
  <w:style w:type="paragraph" w:styleId="Stopka">
    <w:name w:val="footer"/>
    <w:basedOn w:val="Normalny"/>
    <w:link w:val="StopkaZnak"/>
    <w:uiPriority w:val="99"/>
    <w:unhideWhenUsed/>
    <w:rsid w:val="00B11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7B8"/>
  </w:style>
  <w:style w:type="paragraph" w:styleId="Tekstdymka">
    <w:name w:val="Balloon Text"/>
    <w:basedOn w:val="Normalny"/>
    <w:link w:val="TekstdymkaZnak"/>
    <w:uiPriority w:val="99"/>
    <w:semiHidden/>
    <w:unhideWhenUsed/>
    <w:rsid w:val="00B11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17B8"/>
    <w:rPr>
      <w:rFonts w:ascii="Tahoma" w:hAnsi="Tahoma" w:cs="Tahoma"/>
      <w:sz w:val="16"/>
      <w:szCs w:val="16"/>
    </w:rPr>
  </w:style>
  <w:style w:type="paragraph" w:styleId="Tekstprzypisukocowego">
    <w:name w:val="endnote text"/>
    <w:basedOn w:val="Normalny"/>
    <w:link w:val="TekstprzypisukocowegoZnak"/>
    <w:uiPriority w:val="99"/>
    <w:semiHidden/>
    <w:unhideWhenUsed/>
    <w:rsid w:val="00CC4A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4AF1"/>
    <w:rPr>
      <w:sz w:val="20"/>
      <w:szCs w:val="20"/>
    </w:rPr>
  </w:style>
  <w:style w:type="character" w:styleId="Odwoanieprzypisukocowego">
    <w:name w:val="endnote reference"/>
    <w:basedOn w:val="Domylnaczcionkaakapitu"/>
    <w:uiPriority w:val="99"/>
    <w:semiHidden/>
    <w:unhideWhenUsed/>
    <w:rsid w:val="00CC4A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7B8"/>
  </w:style>
  <w:style w:type="paragraph" w:styleId="Stopka">
    <w:name w:val="footer"/>
    <w:basedOn w:val="Normalny"/>
    <w:link w:val="StopkaZnak"/>
    <w:uiPriority w:val="99"/>
    <w:unhideWhenUsed/>
    <w:rsid w:val="00B11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7B8"/>
  </w:style>
  <w:style w:type="paragraph" w:styleId="Tekstdymka">
    <w:name w:val="Balloon Text"/>
    <w:basedOn w:val="Normalny"/>
    <w:link w:val="TekstdymkaZnak"/>
    <w:uiPriority w:val="99"/>
    <w:semiHidden/>
    <w:unhideWhenUsed/>
    <w:rsid w:val="00B11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17B8"/>
    <w:rPr>
      <w:rFonts w:ascii="Tahoma" w:hAnsi="Tahoma" w:cs="Tahoma"/>
      <w:sz w:val="16"/>
      <w:szCs w:val="16"/>
    </w:rPr>
  </w:style>
  <w:style w:type="paragraph" w:styleId="Tekstprzypisukocowego">
    <w:name w:val="endnote text"/>
    <w:basedOn w:val="Normalny"/>
    <w:link w:val="TekstprzypisukocowegoZnak"/>
    <w:uiPriority w:val="99"/>
    <w:semiHidden/>
    <w:unhideWhenUsed/>
    <w:rsid w:val="00CC4A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4AF1"/>
    <w:rPr>
      <w:sz w:val="20"/>
      <w:szCs w:val="20"/>
    </w:rPr>
  </w:style>
  <w:style w:type="character" w:styleId="Odwoanieprzypisukocowego">
    <w:name w:val="endnote reference"/>
    <w:basedOn w:val="Domylnaczcionkaakapitu"/>
    <w:uiPriority w:val="99"/>
    <w:semiHidden/>
    <w:unhideWhenUsed/>
    <w:rsid w:val="00CC4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E6B9-363D-438A-B159-8A727668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2186</Words>
  <Characters>13120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komp54</cp:lastModifiedBy>
  <cp:revision>15</cp:revision>
  <cp:lastPrinted>2016-12-14T14:03:00Z</cp:lastPrinted>
  <dcterms:created xsi:type="dcterms:W3CDTF">2015-02-03T09:09:00Z</dcterms:created>
  <dcterms:modified xsi:type="dcterms:W3CDTF">2016-12-14T14:34:00Z</dcterms:modified>
</cp:coreProperties>
</file>