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1E4D94">
        <w:rPr>
          <w:rFonts w:asciiTheme="minorHAnsi" w:hAnsiTheme="minorHAnsi"/>
          <w:color w:val="000000"/>
        </w:rPr>
        <w:t>.6220.6.2013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1E4D94">
        <w:rPr>
          <w:rFonts w:asciiTheme="minorHAnsi" w:hAnsiTheme="minorHAnsi"/>
        </w:rPr>
        <w:t>Police, 14.12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254112" w:rsidP="00254112">
      <w:pPr>
        <w:pStyle w:val="Nagwek4"/>
        <w:spacing w:before="0"/>
        <w:ind w:left="708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w s z y s t  k i e    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 xml:space="preserve">art. </w:t>
      </w:r>
      <w:r w:rsidR="001E4D94">
        <w:rPr>
          <w:rFonts w:ascii="Calibri" w:hAnsi="Calibri"/>
        </w:rPr>
        <w:t xml:space="preserve">97 § 2 </w:t>
      </w:r>
      <w:r w:rsidRPr="002F0316">
        <w:rPr>
          <w:rFonts w:ascii="Calibri" w:hAnsi="Calibri"/>
        </w:rPr>
        <w:t xml:space="preserve"> ustawy z dnia 14 czerwca 1960 r. Kodeks postępowania administracyjnego (Dz. U. z 2013 r., poz. 267 z późn. zm.)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 w:rsidR="001E4D94">
        <w:rPr>
          <w:rFonts w:asciiTheme="minorHAnsi" w:hAnsiTheme="minorHAnsi" w:cs="Arial"/>
          <w:szCs w:val="24"/>
        </w:rPr>
        <w:t>postanowienie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 w:rsidR="001E4D94">
        <w:rPr>
          <w:rFonts w:asciiTheme="minorHAnsi" w:hAnsiTheme="minorHAnsi" w:cs="Arial"/>
          <w:szCs w:val="24"/>
        </w:rPr>
        <w:br/>
        <w:t>14 grudnia</w:t>
      </w:r>
      <w:r w:rsidRPr="00121E6F">
        <w:rPr>
          <w:rFonts w:asciiTheme="minorHAnsi" w:hAnsiTheme="minorHAnsi" w:cs="Arial"/>
          <w:szCs w:val="24"/>
        </w:rPr>
        <w:t xml:space="preserve"> 2015r., znak: </w:t>
      </w:r>
      <w:r w:rsidR="00454F5F">
        <w:rPr>
          <w:rFonts w:asciiTheme="minorHAnsi" w:hAnsiTheme="minorHAnsi"/>
          <w:szCs w:val="24"/>
        </w:rPr>
        <w:t>OŚ.6220.</w:t>
      </w:r>
      <w:bookmarkStart w:id="0" w:name="_GoBack"/>
      <w:bookmarkEnd w:id="0"/>
      <w:r w:rsidR="001E4D94">
        <w:rPr>
          <w:rFonts w:asciiTheme="minorHAnsi" w:hAnsiTheme="minorHAnsi"/>
          <w:szCs w:val="24"/>
        </w:rPr>
        <w:t>6.2013</w:t>
      </w:r>
      <w:r w:rsidRPr="00121E6F">
        <w:rPr>
          <w:rFonts w:asciiTheme="minorHAnsi" w:hAnsiTheme="minorHAnsi"/>
          <w:szCs w:val="24"/>
        </w:rPr>
        <w:t xml:space="preserve">.BS </w:t>
      </w:r>
      <w:r>
        <w:rPr>
          <w:rFonts w:asciiTheme="minorHAnsi" w:hAnsiTheme="minorHAnsi"/>
          <w:szCs w:val="24"/>
        </w:rPr>
        <w:t xml:space="preserve">o </w:t>
      </w:r>
      <w:r w:rsidR="001E4D94">
        <w:rPr>
          <w:rFonts w:asciiTheme="minorHAnsi" w:hAnsiTheme="minorHAnsi"/>
          <w:szCs w:val="24"/>
        </w:rPr>
        <w:t>podjęciu postępowania dotyczącego</w:t>
      </w:r>
      <w:r w:rsidR="0037226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wydanie decyzji 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</w:t>
      </w:r>
      <w:r w:rsidR="001E4D94">
        <w:rPr>
          <w:rFonts w:ascii="Calibri" w:hAnsi="Calibri"/>
          <w:b/>
        </w:rPr>
        <w:t xml:space="preserve">Budowa studni głębinowych nr 1 i 2 oraz lokalnej sieci wodociągowej w Nowej Jasienicy </w:t>
      </w:r>
      <w:r w:rsidR="001E4D94">
        <w:rPr>
          <w:rFonts w:ascii="Calibri" w:hAnsi="Calibri"/>
          <w:b/>
        </w:rPr>
        <w:br/>
        <w:t>w obrębie Drogoradz dz. nr 520/9, 519/3, 598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wszystkie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 xml:space="preserve">przedmiotowe </w:t>
      </w:r>
      <w:r w:rsidR="001E4D94">
        <w:rPr>
          <w:rFonts w:asciiTheme="minorHAnsi" w:hAnsiTheme="minorHAnsi"/>
        </w:rPr>
        <w:t>postanowienie</w:t>
      </w:r>
      <w:r w:rsidRPr="00254112">
        <w:rPr>
          <w:rFonts w:asciiTheme="minorHAnsi" w:hAnsiTheme="minorHAnsi"/>
        </w:rPr>
        <w:t xml:space="preserve">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 w:rsidR="001E4D94">
        <w:rPr>
          <w:rFonts w:asciiTheme="minorHAnsi" w:hAnsiTheme="minorHAnsi"/>
        </w:rPr>
        <w:t xml:space="preserve">      </w:t>
      </w:r>
      <w:r w:rsidR="001E4D94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70" w:rsidRDefault="00AC0F70" w:rsidP="00B117B8">
      <w:r>
        <w:separator/>
      </w:r>
    </w:p>
  </w:endnote>
  <w:endnote w:type="continuationSeparator" w:id="0">
    <w:p w:rsidR="00AC0F70" w:rsidRDefault="00AC0F70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70" w:rsidRDefault="00AC0F70" w:rsidP="00B117B8">
      <w:r>
        <w:separator/>
      </w:r>
    </w:p>
  </w:footnote>
  <w:footnote w:type="continuationSeparator" w:id="0">
    <w:p w:rsidR="00AC0F70" w:rsidRDefault="00AC0F70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1E4D94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54F5F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6526C"/>
    <w:rsid w:val="007B7FF2"/>
    <w:rsid w:val="007D21E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AC0F70"/>
    <w:rsid w:val="00B117B8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D6AD-2D44-4D9D-B658-8DDE623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2015-12-14T12:20:00Z</cp:lastPrinted>
  <dcterms:created xsi:type="dcterms:W3CDTF">2015-02-05T11:05:00Z</dcterms:created>
  <dcterms:modified xsi:type="dcterms:W3CDTF">2015-12-14T12:21:00Z</dcterms:modified>
</cp:coreProperties>
</file>