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2D" w:rsidRPr="00E4397D" w:rsidRDefault="007F2870" w:rsidP="007F287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C7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C74C2D"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ałącznik nr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 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(projekt umowy)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…………..</w:t>
      </w: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…2012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dnia .............. 2012 r.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pomiędzy: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Gminą Police z siedzibą w Policach,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r>
        <w:rPr>
          <w:rFonts w:ascii="Times New Roman" w:hAnsi="Times New Roman" w:cs="Times New Roman"/>
          <w:color w:val="000000"/>
          <w:sz w:val="24"/>
          <w:szCs w:val="24"/>
        </w:rPr>
        <w:t>Stefana Batorego 3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NIP: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, REGON: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, zwaną dalej: „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amawiającym”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reprezentowaną przez: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Burmistrza Polic -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Władyslawa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Diakuna</w:t>
      </w:r>
      <w:proofErr w:type="spellEnd"/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a ……… prowadzącym ……. który w ewidencji działalności gospodarczej …… figuruje pod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numerem …….. NIP ………… REGON…………….. zwanym dalej „wykonawcą ”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w rezultacie dokonania przez zamawiającego wyboru oferty wykonawcy w przetargu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nieograniczonym zostaje zawarta umowa o następującej treści: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1. Zamawiający powierza, a wykonawca zobowiązuje się do wykonania wymiany </w:t>
      </w:r>
      <w:r>
        <w:rPr>
          <w:rFonts w:ascii="Times New Roman" w:hAnsi="Times New Roman" w:cs="Times New Roman"/>
          <w:color w:val="000000"/>
          <w:sz w:val="24"/>
          <w:szCs w:val="24"/>
        </w:rPr>
        <w:t>stolarki okiennej i drzwiowej oraz bram garażowych w OSP Tanowo w ramach efektywności energetycznej budynków użyteczności publicznej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w zakresie zgodnym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przedmiarem robót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wraz z załącznikami oraz zgodnie z przedłożoną ofertą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2. Wykonawca wykona i odda zamawiającemu przedmiot umowy zgodnie z warunkami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umowy, obowiązującymi przepisami, zaleceniami producentów, aktualnymi normami,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warunkami technicznymi wykonania i odbioru robót oraz zgodnie z wiedzą i dobrze pojętą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praktyką budowlaną.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1. Termin wykonania r</w:t>
      </w:r>
      <w:r w:rsidR="001D387B">
        <w:rPr>
          <w:rFonts w:ascii="Times New Roman" w:hAnsi="Times New Roman" w:cs="Times New Roman"/>
          <w:color w:val="000000"/>
          <w:sz w:val="24"/>
          <w:szCs w:val="24"/>
        </w:rPr>
        <w:t xml:space="preserve">obót objętych niniejszą umową </w:t>
      </w:r>
      <w:r w:rsidR="001D387B" w:rsidRPr="007F2870">
        <w:rPr>
          <w:rFonts w:ascii="Times New Roman" w:hAnsi="Times New Roman" w:cs="Times New Roman"/>
          <w:b/>
          <w:color w:val="000000"/>
          <w:sz w:val="24"/>
          <w:szCs w:val="24"/>
        </w:rPr>
        <w:t>do dnia 07.12.2012r</w:t>
      </w:r>
      <w:r w:rsidR="001D387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2. Przekazanie placu budowy nastąpi w terminie do 5 dni od dnia podpisania umowy.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3.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datę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zakończenia robót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objętych niniejszą umową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strony uznają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datę podpisania protokołu końcowego. 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249">
        <w:rPr>
          <w:rFonts w:ascii="Times New Roman" w:hAnsi="Times New Roman" w:cs="Times New Roman"/>
          <w:color w:val="000000"/>
          <w:sz w:val="24"/>
          <w:szCs w:val="24"/>
        </w:rPr>
        <w:t>1. Przekazanie placu budowy w celu wykonywania robót oraz odbiór wykonywanych robót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następuje w formie pisemnego protokołu podpisanego przez obie strony.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2. Zamawiający rozpocznie czynności odbiorowe po zgłoszeniu zakończenia robót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wykonawcę, przy czym: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zgłoszenie prac do odbioru, dla swej skuteczności, wymaga zachowania formy pisemnej pod rygorem nieważności, 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zamawiający rozpocznie czynności odbiorowe w terminie 7 dni od daty otrzymania pisemnego zgłoszenia prac do odbioru,  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odbioru dokonują przedstawiciele zamawiającego w obecności wykonawcy,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) z czynności odbioru zostanie spisany protokół zawierający wszelkie ustalenia dokonane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w toku odbioru a także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sposób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terminy wyznaczone na usunięcie stwierdzonych usterek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i wad,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jeżeli takie zostaną stwierdzone,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zgłoszenia prac do odbioru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wykonawca załączy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kompletną dokumentację powykonawczą, w szczególności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a) stosowne atesty (certyfikaty) na użyte materiały i urządzenia czy dopuszczenia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upoważnionych instytucji oraz przedstawi oświadczenie zgodności zabudowanych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materiałów z przedstawionymi atestami (certyfikatami), w tym aprobaty techniczne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I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TB na okna drzwi i witryny, certyfikaty na szyby i okucia zgodnie z przepisami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ustawy Prawo Budowlane,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b) Karty gwarancyjne na zamontowane urządzenia i wbudowane elementy,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lastRenderedPageBreak/>
        <w:t>c) „ karty przekazania odpadów ” uprawnionym firmom, zgodnie z ustawą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z dnia 27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kwietnia 2001 roku o odpadach (tekst jednolity: Dz. U. nr 185 poz. 1243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z 2010 z </w:t>
      </w:r>
      <w:proofErr w:type="spellStart"/>
      <w:r w:rsidRPr="00E4397D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4397D">
        <w:rPr>
          <w:rFonts w:ascii="Times New Roman" w:hAnsi="Times New Roman" w:cs="Times New Roman"/>
          <w:color w:val="000000"/>
          <w:sz w:val="24"/>
          <w:szCs w:val="24"/>
        </w:rPr>
        <w:t>. zmianami).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o ile w trakcie czynności odbiorowych stwierdzone zostaną wady zamawiającemu przysługiwać będą następujące uprawnienia: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 ile wady uniemożliwiać będą korzystanie z przedmiotu umowy zamawiającemu przysługiwać  będzie uprawnienie do żądania wykonania przedmiotu umowy na nowo,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o ile wady nie będą uniemożliwiać korzystania z przedmiotu umowy zamawiającemu przysługiwać będzie uprawnienie do żądania ich usunięcia w terminie nie dłuższym jednak niż 7 dni albo żądanie obniżenia wynagrodzenia wykonawcy za wykonanie przedmiotu umowy.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1. Wykonawca oświadcza, że zapoznał się z miejscem i warunkami realizacji zamawianych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robót oraz zakresem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, nie wnosi do nich jakichkolwiek zastrzeżeń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i uznaje je za wystarczającą podstawę do wykonania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przedmiotu umowy.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2. Wykonawca oświadcza, że wszystkie osoby wyznaczone do realizacji niniejszej umowy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posiadają odpowiednie uprawnienia, kwalifikacje oraz przeszkolenia wymagane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przepisami prawa.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3. Wykonawca zobowiązuje się przestrzegać przepisy BHP i PPOŻ podczas wykonywania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prac.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4. Wykonawca zobowiązuje się do pokrycia wszelkich szkód, które wyrządzi w mieniu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amawiającego lub osób trzecich podczas realizacji robót objętych umową.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5. Wykonawca zobowiązuje się zorganizować zaplecze budowy oraz zapewnia niezbędny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wykonania przedmiotu umowy sprzęt, narzędzia i inne środki (w tym media) na własny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koszt.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6. Wykonawca oświadcza, że będzie stosował materiały i urządzenia posiadające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odpowiednie atesty, certyfikaty i dopuszczenia do stosowania.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7. Wykonawca oświadcza, że do dnia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zgłoszenia prac do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odbioru uporządkuje plac budowy.</w:t>
      </w:r>
    </w:p>
    <w:p w:rsidR="00C74C2D" w:rsidRPr="00A01DDA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A01DDA">
        <w:rPr>
          <w:rFonts w:ascii="Times New Roman" w:hAnsi="Times New Roman" w:cs="Times New Roman"/>
          <w:color w:val="000000"/>
          <w:sz w:val="24"/>
          <w:szCs w:val="24"/>
        </w:rPr>
        <w:t>Wykonawca może powierzyć wykonanie zamówienia podwykonawcom.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DDA">
        <w:rPr>
          <w:rFonts w:ascii="Times New Roman" w:hAnsi="Times New Roman" w:cs="Times New Roman"/>
          <w:color w:val="000000"/>
          <w:sz w:val="24"/>
          <w:szCs w:val="24"/>
        </w:rPr>
        <w:t xml:space="preserve">W takim </w:t>
      </w:r>
      <w:r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Pr="00A01DDA">
        <w:rPr>
          <w:rFonts w:ascii="Times New Roman" w:hAnsi="Times New Roman" w:cs="Times New Roman"/>
          <w:color w:val="000000"/>
          <w:sz w:val="24"/>
          <w:szCs w:val="24"/>
        </w:rPr>
        <w:t>ypadku musi wskazać w ofercie część (zakres) zamówienia, której wykonanie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DDA">
        <w:rPr>
          <w:rFonts w:ascii="Times New Roman" w:hAnsi="Times New Roman" w:cs="Times New Roman"/>
          <w:color w:val="000000"/>
          <w:sz w:val="24"/>
          <w:szCs w:val="24"/>
        </w:rPr>
        <w:t>powierzy podwykonawcom.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1. Za prawidłowe wykonanie przedmiotu umowy wykonawca otrzyma wynagrodzenie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ryczałtowe w kwocie zł brutto……… (słownie ……………. złotych) - zgodnie z ofertą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cenową wykonawcy.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2. Cen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ryczałtow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zawart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w ofercie wykonawcy obowiązuj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wykonawcę przez okres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r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ealizacji umowy.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3. Rozliczenie za wykonanie przedmiotu umowy nastąpi na podstawie faktury końcowej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wystawi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nej przez wykonawcę po protokolarnym końcowym odbiorze przedmiotu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umowy.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4. Wynagrodzenie płatne będzie 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dni od daty otrzymania faktury wraz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z protokołem odbioru robót i dokumentami rozliczeniowymi zgodnie z § 3 ust.2 pkt.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umowy przelewem na konto wykonawcy. </w:t>
      </w:r>
      <w:r>
        <w:rPr>
          <w:rFonts w:ascii="Times New Roman" w:hAnsi="Times New Roman" w:cs="Times New Roman"/>
          <w:color w:val="000000"/>
          <w:sz w:val="24"/>
          <w:szCs w:val="24"/>
        </w:rPr>
        <w:t>Za dzień zapłaty uważa się obciążenie rachunku bankowego zamawiającego.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5. Wykonawca za wykonany przedmiot umowy wystawi faktur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odbiorc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oznaczony zostanie jako: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Gmina Police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Stefana Batorego 3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72-010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Police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6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1. Strony postanawiają, że wiążącą ich formą odszkodowania będą kary umowne.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2. Ustala się kary umowne w następujących wypadkach i wysokościach:.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1) wykonawca płaci zamawiającemu kary umowne: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a) 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opóźnienie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w wykonaniu przedmiotu umowy w wysokości 0,2 %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ynagrodzenia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ryczałtowego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określonego w § 5 ust.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1 za każdy dzień </w:t>
      </w:r>
      <w:r>
        <w:rPr>
          <w:rFonts w:ascii="Times New Roman" w:hAnsi="Times New Roman" w:cs="Times New Roman"/>
          <w:color w:val="000000"/>
          <w:sz w:val="24"/>
          <w:szCs w:val="24"/>
        </w:rPr>
        <w:t>opóźnienia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b) za </w:t>
      </w:r>
      <w:r>
        <w:rPr>
          <w:rFonts w:ascii="Times New Roman" w:hAnsi="Times New Roman" w:cs="Times New Roman"/>
          <w:color w:val="000000"/>
          <w:sz w:val="24"/>
          <w:szCs w:val="24"/>
        </w:rPr>
        <w:t>opóźnienie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w usunięciu wad stwierdzonych przy odbiorze w wysokości 0,2 %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wynagrodzenia ryczałtowego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określonego w § 5 ust.1 za każdy dzień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opóźnienia; niezależnie od uprawnienia do naliczenia kar opisanego powyżej zamawiającemu przysługiwać będzie w razie opóźnienia wykonawcy uprawnienie do powierzenia usunięcia wad osobie trzeciej na koszt i ryzyko wykonawcy; usunięcie wad przez podmiot trzeci nie wyłącza uprawnień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 gwarancji i rękojmi przysługujących zamawiającemu w stosunku do wykonawcy,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c) za </w:t>
      </w:r>
      <w:r>
        <w:rPr>
          <w:rFonts w:ascii="Times New Roman" w:hAnsi="Times New Roman" w:cs="Times New Roman"/>
          <w:color w:val="000000"/>
          <w:sz w:val="24"/>
          <w:szCs w:val="24"/>
        </w:rPr>
        <w:t>opóźnienie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w usunięciu wad ujawnionych w okresie gwarancji–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 wysokości 0,2 %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wynagrodzenia ryczałtowego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określonego w § 5 ust.1 za każdy dzień </w:t>
      </w:r>
      <w:r>
        <w:rPr>
          <w:rFonts w:ascii="Times New Roman" w:hAnsi="Times New Roman" w:cs="Times New Roman"/>
          <w:color w:val="000000"/>
          <w:sz w:val="24"/>
          <w:szCs w:val="24"/>
        </w:rPr>
        <w:t>opóźnienia;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niezależnie od uprawnienia do naliczenia kar opisanego powyżej zamawiającemu przysługiwać będzie w razie opóźnienia wykonawcy uprawnienie do powiedzenia, usunięcia wad osobie trzeciej na koszt i ryzyko wykonawcy; usunięcie wad przez podmiot trzeci nie wyłącza uprawnień z gwarancji i rękojmi przysługujących zamawiającemu w stosunku do wykonawcy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d) z tytułu odstąpienia od umowy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jej rozwiązania – przez którąkolwiek ze stron -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z przyczyn niezależnych od zamawiającego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w wysokości 10 % wynagrodzenia ryczałtowego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określonego w § 5 ust. 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3. Zamawiający zastrzega sobie prawo do </w:t>
      </w:r>
      <w:r>
        <w:rPr>
          <w:rFonts w:ascii="Times New Roman" w:hAnsi="Times New Roman" w:cs="Times New Roman"/>
          <w:color w:val="000000"/>
          <w:sz w:val="24"/>
          <w:szCs w:val="24"/>
        </w:rPr>
        <w:t>dochodzenia odszkodowania na zasadach ogólnych w przypadku, gdy wysokość zastrzeżonej kary umownej będzie niższa niż rzeczywista szkoda poniesiona przez zamawiającego, jak również we wszystkich przypadkach, w których strony nie przewidziały odpowiedzialności wykonawcy w formie kar umownych.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1. Zamawiającemu przysługuje prawo odstąpienia od umowy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obowiązku uprzedniego kierowania jakichkolwiek wezwań do wykonawcy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, gdy: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1) wykonawca pozostaje w </w:t>
      </w:r>
      <w:r>
        <w:rPr>
          <w:rFonts w:ascii="Times New Roman" w:hAnsi="Times New Roman" w:cs="Times New Roman"/>
          <w:color w:val="000000"/>
          <w:sz w:val="24"/>
          <w:szCs w:val="24"/>
        </w:rPr>
        <w:t>opóźnieniu</w:t>
      </w:r>
      <w:r w:rsidR="001D387B">
        <w:rPr>
          <w:rFonts w:ascii="Times New Roman" w:hAnsi="Times New Roman" w:cs="Times New Roman"/>
          <w:color w:val="000000"/>
          <w:sz w:val="24"/>
          <w:szCs w:val="24"/>
        </w:rPr>
        <w:t xml:space="preserve"> w wykonaniu umowy powyżej </w:t>
      </w:r>
      <w:r w:rsidR="007F287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2) wykonawca realizuje prace w sposób różny od opisanego w umowie.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2. Odstąpienie od umowy, o którym mowa w ust.1 powinno nastąpić w formie pisemnej.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. Wykonawca udziela zamawiającemu 60 miesięcy gwarancji na wykonane roboty i na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materiały użyte do wykonania prac objętych niniejszą umową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2. Okres gwarancji liczony będzie od dnia odbioru robót 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3. Wady zgłoszone przez zamawiającego wykonawca usunie w terminie 5 dni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97D">
        <w:rPr>
          <w:rFonts w:ascii="Times New Roman" w:hAnsi="Times New Roman" w:cs="Times New Roman"/>
          <w:color w:val="000000"/>
          <w:sz w:val="24"/>
          <w:szCs w:val="24"/>
        </w:rPr>
        <w:t>daty zgłoszenia.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4. W</w:t>
      </w:r>
      <w:r>
        <w:rPr>
          <w:rFonts w:ascii="Times New Roman" w:hAnsi="Times New Roman" w:cs="Times New Roman"/>
          <w:color w:val="000000"/>
          <w:sz w:val="24"/>
          <w:szCs w:val="24"/>
        </w:rPr>
        <w:t>ykonawca udziela zamawiającemu 60 miesięcy rękojmi na wykonane prace i na materiały użyte do wykonania prac objętych niniejszą umową.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lastRenderedPageBreak/>
        <w:t>W sprawach nieuregulowanych niniejszą umową stosuje się przepisy Kodeksu Cywilnego.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Ewentualne spory mogące powstać na tle realizacji niniejszej umowy będzie rozstrzygał sąd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gospodarczy właściwy dla siedziby zamawiającego.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Umowa została sporządzona w czterech jednobrzmiących egzemplarzach, trzy egzemplarze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97D">
        <w:rPr>
          <w:rFonts w:ascii="Times New Roman" w:hAnsi="Times New Roman" w:cs="Times New Roman"/>
          <w:color w:val="000000"/>
          <w:sz w:val="24"/>
          <w:szCs w:val="24"/>
        </w:rPr>
        <w:t>dla zamawiającego i jeden dla wykonawcy.</w:t>
      </w: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2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2D" w:rsidRPr="00E4397D" w:rsidRDefault="00C74C2D" w:rsidP="00C74C2D">
      <w:pPr>
        <w:rPr>
          <w:rFonts w:ascii="Times New Roman" w:hAnsi="Times New Roman" w:cs="Times New Roman"/>
        </w:rPr>
      </w:pPr>
      <w:r w:rsidRPr="00E439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Zamawiający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439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Wykonawca</w:t>
      </w:r>
    </w:p>
    <w:p w:rsidR="00C74C2D" w:rsidRDefault="00C74C2D" w:rsidP="00C74C2D"/>
    <w:p w:rsidR="00C74C2D" w:rsidRPr="00E4397D" w:rsidRDefault="00C74C2D" w:rsidP="00C7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4C2D" w:rsidRDefault="00C74C2D" w:rsidP="00C74C2D"/>
    <w:p w:rsidR="00C74C2D" w:rsidRPr="00AF397A" w:rsidRDefault="00C74C2D" w:rsidP="00C74C2D"/>
    <w:p w:rsidR="00C74C2D" w:rsidRDefault="00C74C2D" w:rsidP="00C74C2D"/>
    <w:p w:rsidR="007B0CE6" w:rsidRDefault="007B0CE6"/>
    <w:sectPr w:rsidR="007B0CE6" w:rsidSect="00626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CD" w:rsidRDefault="00165DCD" w:rsidP="00165DCD">
      <w:pPr>
        <w:spacing w:after="0" w:line="240" w:lineRule="auto"/>
      </w:pPr>
      <w:r>
        <w:separator/>
      </w:r>
    </w:p>
  </w:endnote>
  <w:endnote w:type="continuationSeparator" w:id="0">
    <w:p w:rsidR="00165DCD" w:rsidRDefault="00165DCD" w:rsidP="0016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7B" w:rsidRDefault="001D38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7B" w:rsidRDefault="001D38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7B" w:rsidRDefault="001D38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CD" w:rsidRDefault="00165DCD" w:rsidP="00165DCD">
      <w:pPr>
        <w:spacing w:after="0" w:line="240" w:lineRule="auto"/>
      </w:pPr>
      <w:r>
        <w:separator/>
      </w:r>
    </w:p>
  </w:footnote>
  <w:footnote w:type="continuationSeparator" w:id="0">
    <w:p w:rsidR="00165DCD" w:rsidRDefault="00165DCD" w:rsidP="0016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7B" w:rsidRDefault="001D38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33" w:rsidRDefault="001D387B">
    <w:pPr>
      <w:pStyle w:val="Nagwek"/>
    </w:pPr>
    <w:r>
      <w:t>Numer sprawy:  SO.271.9</w:t>
    </w:r>
    <w:r w:rsidR="00C74C2D">
      <w:t>.2012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7B" w:rsidRDefault="001D387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C2D"/>
    <w:rsid w:val="00165DCD"/>
    <w:rsid w:val="001D387B"/>
    <w:rsid w:val="005C5857"/>
    <w:rsid w:val="007B0CE6"/>
    <w:rsid w:val="007F2870"/>
    <w:rsid w:val="00C7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4C2D"/>
  </w:style>
  <w:style w:type="paragraph" w:styleId="Stopka">
    <w:name w:val="footer"/>
    <w:basedOn w:val="Normalny"/>
    <w:link w:val="StopkaZnak"/>
    <w:uiPriority w:val="99"/>
    <w:semiHidden/>
    <w:unhideWhenUsed/>
    <w:rsid w:val="001D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9780F-3613-4F22-9A58-FD33A394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1238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4</cp:revision>
  <dcterms:created xsi:type="dcterms:W3CDTF">2012-09-14T11:58:00Z</dcterms:created>
  <dcterms:modified xsi:type="dcterms:W3CDTF">2012-10-10T08:57:00Z</dcterms:modified>
</cp:coreProperties>
</file>