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F8" w:rsidRDefault="00960D9D">
      <w:pPr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projekt</w:t>
      </w:r>
    </w:p>
    <w:p w:rsidR="00B00BF8" w:rsidRDefault="00960D9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UCHWAŁA  Nr … /2017</w:t>
      </w:r>
    </w:p>
    <w:p w:rsidR="00B00BF8" w:rsidRDefault="00960D9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B00BF8" w:rsidRDefault="00960D9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21 grudnia 2017 r.</w:t>
      </w:r>
    </w:p>
    <w:p w:rsidR="00B00BF8" w:rsidRDefault="00B00BF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B00BF8" w:rsidRDefault="00B00BF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B00BF8" w:rsidRDefault="00960D9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sprawie ustalenia stawek jednostkowych dotacji przedmiotowych dla samorządowego zakładu budżetowego – Zakład Gospodarki Komunalnej i Mieszkaniowej w Policach na 2018 rok</w:t>
      </w:r>
    </w:p>
    <w:p w:rsidR="00B00BF8" w:rsidRDefault="00B00BF8">
      <w:pPr>
        <w:jc w:val="both"/>
        <w:rPr>
          <w:rFonts w:ascii="Arial" w:eastAsia="Arial" w:hAnsi="Arial" w:cs="Arial"/>
          <w:b/>
          <w:bCs/>
        </w:rPr>
      </w:pPr>
    </w:p>
    <w:p w:rsidR="00B00BF8" w:rsidRDefault="00B00BF8">
      <w:pPr>
        <w:jc w:val="both"/>
        <w:rPr>
          <w:rFonts w:ascii="Arial" w:eastAsia="Arial" w:hAnsi="Arial" w:cs="Arial"/>
          <w:b/>
          <w:bCs/>
        </w:rPr>
      </w:pPr>
    </w:p>
    <w:p w:rsidR="00B00BF8" w:rsidRDefault="00960D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 podstawie art. 18 ust. 2 pkt 15 ustawy z dnia 8 marca 1990 r. o samorz</w:t>
      </w:r>
      <w:r>
        <w:rPr>
          <w:rFonts w:ascii="Arial" w:hAnsi="Arial"/>
        </w:rPr>
        <w:t>ądzie gminnym (Dz. U. z 2017 r. poz. 1875) oraz art. 219 ust. 1 i 4 ustawy z dnia 27 sierpnia 2009 r. o finansach publicznych (Dz. U. z 2017 r. poz. 2077) Rada Miejska w Policach uchwala, co następuje:</w:t>
      </w:r>
    </w:p>
    <w:p w:rsidR="00B00BF8" w:rsidRDefault="00B00BF8">
      <w:pPr>
        <w:jc w:val="both"/>
        <w:rPr>
          <w:rFonts w:ascii="Arial" w:eastAsia="Arial" w:hAnsi="Arial" w:cs="Arial"/>
        </w:rPr>
      </w:pPr>
    </w:p>
    <w:p w:rsidR="00B00BF8" w:rsidRDefault="00960D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§ 1. </w:t>
      </w:r>
      <w:r>
        <w:rPr>
          <w:rFonts w:ascii="Arial" w:hAnsi="Arial"/>
        </w:rPr>
        <w:t xml:space="preserve">Ustala się stawki jednostkowe dotacji przedmiotowych na rok 2018 dla samorządowego zakładu budżetowego pod nazwą Zakład Gospodarki Komunalnej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 Mieszkaniowej w Policach, stanowiące dopłatę do:</w:t>
      </w:r>
    </w:p>
    <w:p w:rsidR="00B00BF8" w:rsidRDefault="00B00BF8">
      <w:pPr>
        <w:jc w:val="both"/>
        <w:rPr>
          <w:rFonts w:ascii="Arial" w:eastAsia="Arial" w:hAnsi="Arial" w:cs="Arial"/>
        </w:rPr>
      </w:pPr>
    </w:p>
    <w:p w:rsidR="00B00BF8" w:rsidRDefault="00960D9D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kosztu 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 odprowadzanych do szamb – w wysokości 13,35 zł brutto;</w:t>
      </w:r>
    </w:p>
    <w:p w:rsidR="00B00BF8" w:rsidRDefault="00B00BF8">
      <w:pPr>
        <w:jc w:val="both"/>
        <w:rPr>
          <w:rFonts w:ascii="Arial" w:eastAsia="Arial" w:hAnsi="Arial" w:cs="Arial"/>
        </w:rPr>
      </w:pPr>
    </w:p>
    <w:p w:rsidR="00B00BF8" w:rsidRDefault="00960D9D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utrzymania 1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powierzchni cmentarzy komunalnych – w wysokości 0,35 zł brutto;</w:t>
      </w:r>
    </w:p>
    <w:p w:rsidR="00B00BF8" w:rsidRDefault="00B00BF8">
      <w:pPr>
        <w:ind w:left="1068"/>
        <w:jc w:val="both"/>
        <w:rPr>
          <w:rFonts w:ascii="Arial" w:eastAsia="Arial" w:hAnsi="Arial" w:cs="Arial"/>
        </w:rPr>
      </w:pPr>
    </w:p>
    <w:p w:rsidR="00B00BF8" w:rsidRDefault="00960D9D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remontów i eksploatacji komunalnego zasobu mieszkaniowego, tj. 1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powierzchni użytkowej lokali mieszkalnych – w wysokości 27,96 zł.</w:t>
      </w:r>
    </w:p>
    <w:p w:rsidR="00B00BF8" w:rsidRDefault="00B00BF8">
      <w:pPr>
        <w:ind w:left="1068"/>
        <w:jc w:val="both"/>
        <w:rPr>
          <w:rFonts w:ascii="Arial" w:eastAsia="Arial" w:hAnsi="Arial" w:cs="Arial"/>
          <w:b/>
          <w:bCs/>
        </w:rPr>
      </w:pPr>
    </w:p>
    <w:p w:rsidR="00B00BF8" w:rsidRDefault="00960D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 xml:space="preserve">§ </w:t>
      </w:r>
      <w:r w:rsidR="003C481D">
        <w:rPr>
          <w:rFonts w:ascii="Arial" w:hAnsi="Arial"/>
          <w:b/>
          <w:bCs/>
        </w:rPr>
        <w:t xml:space="preserve">2. </w:t>
      </w:r>
      <w:r>
        <w:rPr>
          <w:rFonts w:ascii="Arial" w:hAnsi="Arial"/>
        </w:rPr>
        <w:t>Stawki jednostkowe dotacji przedmiotowej, o których mowa w § 1, mają zastosowanie od dnia 1 stycznia 2018 roku.</w:t>
      </w:r>
    </w:p>
    <w:p w:rsidR="00B00BF8" w:rsidRDefault="00B00BF8">
      <w:pPr>
        <w:jc w:val="both"/>
        <w:rPr>
          <w:rFonts w:ascii="Arial" w:eastAsia="Arial" w:hAnsi="Arial" w:cs="Arial"/>
        </w:rPr>
      </w:pPr>
    </w:p>
    <w:p w:rsidR="00B00BF8" w:rsidRDefault="00960D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C481D">
        <w:rPr>
          <w:rFonts w:ascii="Arial" w:hAnsi="Arial"/>
          <w:b/>
          <w:bCs/>
        </w:rPr>
        <w:t>§ 3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>Uchwała wchodzi w życie z dniem podjęcia.</w:t>
      </w:r>
    </w:p>
    <w:p w:rsidR="00B00BF8" w:rsidRDefault="00960D9D">
      <w:pPr>
        <w:tabs>
          <w:tab w:val="left" w:pos="5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B00BF8" w:rsidRDefault="00B00BF8">
      <w:pPr>
        <w:jc w:val="both"/>
        <w:rPr>
          <w:rFonts w:ascii="Arial" w:eastAsia="Arial" w:hAnsi="Arial" w:cs="Arial"/>
          <w:b/>
          <w:bCs/>
        </w:rPr>
      </w:pPr>
    </w:p>
    <w:p w:rsidR="00B00BF8" w:rsidRDefault="00B00BF8">
      <w:pPr>
        <w:jc w:val="both"/>
        <w:rPr>
          <w:rFonts w:ascii="Arial" w:eastAsia="Arial" w:hAnsi="Arial" w:cs="Arial"/>
          <w:b/>
          <w:bCs/>
        </w:rPr>
      </w:pPr>
    </w:p>
    <w:p w:rsidR="00B00BF8" w:rsidRDefault="00B00BF8">
      <w:pPr>
        <w:jc w:val="both"/>
        <w:rPr>
          <w:rFonts w:ascii="Arial" w:eastAsia="Arial" w:hAnsi="Arial" w:cs="Arial"/>
          <w:b/>
          <w:bCs/>
        </w:rPr>
      </w:pPr>
    </w:p>
    <w:p w:rsidR="00B00BF8" w:rsidRDefault="00960D9D">
      <w:pPr>
        <w:tabs>
          <w:tab w:val="left" w:pos="666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Przewodniczący Rady </w:t>
      </w: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960D9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bCs/>
        </w:rPr>
        <w:tab/>
        <w:t xml:space="preserve">Witold Król </w:t>
      </w: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3C481D" w:rsidRDefault="003C481D">
      <w:pPr>
        <w:rPr>
          <w:rFonts w:ascii="Arial" w:eastAsia="Arial" w:hAnsi="Arial" w:cs="Arial"/>
          <w:b/>
          <w:bCs/>
        </w:rPr>
      </w:pPr>
    </w:p>
    <w:p w:rsidR="003C481D" w:rsidRDefault="003C481D">
      <w:pPr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8B2B0C" w:rsidRDefault="008B2B0C">
      <w:pPr>
        <w:rPr>
          <w:rFonts w:ascii="Arial" w:eastAsia="Arial" w:hAnsi="Arial" w:cs="Arial"/>
          <w:b/>
          <w:bCs/>
        </w:rPr>
      </w:pPr>
    </w:p>
    <w:p w:rsidR="00B00BF8" w:rsidRDefault="00B00BF8">
      <w:pPr>
        <w:rPr>
          <w:rFonts w:ascii="Arial" w:eastAsia="Arial" w:hAnsi="Arial" w:cs="Arial"/>
          <w:b/>
          <w:bCs/>
        </w:rPr>
      </w:pPr>
    </w:p>
    <w:p w:rsidR="00B00BF8" w:rsidRDefault="00960D9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Uzasadnienie</w:t>
      </w:r>
    </w:p>
    <w:p w:rsidR="00B00BF8" w:rsidRDefault="00B00BF8">
      <w:pPr>
        <w:jc w:val="center"/>
        <w:rPr>
          <w:rFonts w:ascii="Arial" w:eastAsia="Arial" w:hAnsi="Arial" w:cs="Arial"/>
          <w:b/>
          <w:bCs/>
        </w:rPr>
      </w:pP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Projekt uchwa</w:t>
      </w:r>
      <w:r>
        <w:rPr>
          <w:rFonts w:ascii="Arial" w:hAnsi="Arial"/>
        </w:rPr>
        <w:t>ły przedkłada Radzie Miejskiej w Policach Burmistrz Polic.</w:t>
      </w: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Zgodnie z treścią art. 219 ust. 1 i 4 ustawy z dnia 27 sierpnia 2009 r. o finansach publicznych z budżetu samorządu terytorialnego mogą być udzielane dla zakładów budżetowych dotacje przedmiotowe, kalkulowane według stawek jednostkowych. Kwoty i zakres dotacji określa uchwała budżetowa. Stawki dotacji przedmiotowych ustala Rada Miejska.</w:t>
      </w: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960D9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Burmistrz przedkłada projekt uchwały określającej  stawkę dotacji przedmiotowej na rok 2018 dla Zakładu Gospodarki Komunalnej i Mieszkaniowej w Policach w wysokości:</w:t>
      </w: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- 13,35 zł brutto na dopłatę do kosztu 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 odprowadzanych do szamb,</w:t>
      </w: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- 0,35 zł brutto na dopłatę do utrzymania 1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powierzchni cmentarzy komunalnych,</w:t>
      </w: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- 27,96 zł brutto na dopłatę do remontów i eksploatacji komunalnego zasobu mieszkaniowego, tj. 1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powierzchni użytkowej lokali mieszkalnych.</w:t>
      </w: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960D9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budżecie Gminy Police na 2018 rok zostały zabezpieczone środki finansowe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w wysokości 43.343 zł na dopłatę do kosztu 1m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 odprowadzonych do szamb, 66.464 zł na dopłatę do utrzymania cmentarzy komunalnych oraz 1.750.000 zł na dopłatę do remontów i eksploatacji komunalnego zasobu mieszkaniowego.</w:t>
      </w: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B00BF8">
      <w:pPr>
        <w:spacing w:line="360" w:lineRule="auto"/>
        <w:jc w:val="both"/>
        <w:rPr>
          <w:rFonts w:ascii="Arial" w:eastAsia="Arial" w:hAnsi="Arial" w:cs="Arial"/>
        </w:rPr>
      </w:pPr>
    </w:p>
    <w:p w:rsidR="00B00BF8" w:rsidRDefault="00960D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Projekt uchwały opracowany przez</w:t>
      </w:r>
    </w:p>
    <w:p w:rsidR="00B00BF8" w:rsidRDefault="00960D9D">
      <w:pPr>
        <w:spacing w:line="360" w:lineRule="auto"/>
        <w:jc w:val="both"/>
      </w:pPr>
      <w:r>
        <w:rPr>
          <w:rFonts w:ascii="Arial" w:hAnsi="Arial"/>
        </w:rPr>
        <w:t>Wydział Gospodarki Komunalnej i Mieszkaniowej</w:t>
      </w:r>
    </w:p>
    <w:sectPr w:rsidR="00B00BF8">
      <w:headerReference w:type="default" r:id="rId7"/>
      <w:footerReference w:type="default" r:id="rId8"/>
      <w:pgSz w:w="11900" w:h="16840"/>
      <w:pgMar w:top="1418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B0" w:rsidRDefault="004A72B0">
      <w:r>
        <w:separator/>
      </w:r>
    </w:p>
  </w:endnote>
  <w:endnote w:type="continuationSeparator" w:id="0">
    <w:p w:rsidR="004A72B0" w:rsidRDefault="004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8" w:rsidRDefault="00B00BF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B0" w:rsidRDefault="004A72B0">
      <w:r>
        <w:separator/>
      </w:r>
    </w:p>
  </w:footnote>
  <w:footnote w:type="continuationSeparator" w:id="0">
    <w:p w:rsidR="004A72B0" w:rsidRDefault="004A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8" w:rsidRDefault="00B00BF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4A4"/>
    <w:multiLevelType w:val="hybridMultilevel"/>
    <w:tmpl w:val="CB422EBC"/>
    <w:styleLink w:val="Zaimportowanystyl1"/>
    <w:lvl w:ilvl="0" w:tplc="5CE640B8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65D72">
      <w:start w:val="1"/>
      <w:numFmt w:val="lowerLetter"/>
      <w:lvlText w:val="%2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67CF8">
      <w:start w:val="1"/>
      <w:numFmt w:val="lowerRoman"/>
      <w:lvlText w:val="%3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AA98E">
      <w:start w:val="1"/>
      <w:numFmt w:val="decimal"/>
      <w:lvlText w:val="(%4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8F4D0">
      <w:start w:val="1"/>
      <w:numFmt w:val="lowerLetter"/>
      <w:lvlText w:val="(%5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0F584">
      <w:start w:val="1"/>
      <w:numFmt w:val="lowerRoman"/>
      <w:lvlText w:val="(%6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0231C">
      <w:start w:val="1"/>
      <w:numFmt w:val="decimal"/>
      <w:lvlText w:val="%7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A115E">
      <w:start w:val="1"/>
      <w:numFmt w:val="lowerLetter"/>
      <w:lvlText w:val="%8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4A8">
      <w:start w:val="1"/>
      <w:numFmt w:val="lowerRoman"/>
      <w:lvlText w:val="%9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673DAD"/>
    <w:multiLevelType w:val="hybridMultilevel"/>
    <w:tmpl w:val="CB422EB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8"/>
    <w:rsid w:val="003C481D"/>
    <w:rsid w:val="004A72B0"/>
    <w:rsid w:val="008B2B0C"/>
    <w:rsid w:val="00960D9D"/>
    <w:rsid w:val="00B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BD7A-D46F-4CC6-9FBB-17BBEBEA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komp04523</dc:creator>
  <cp:lastModifiedBy>komp04523</cp:lastModifiedBy>
  <cp:revision>4</cp:revision>
  <dcterms:created xsi:type="dcterms:W3CDTF">2017-12-11T08:44:00Z</dcterms:created>
  <dcterms:modified xsi:type="dcterms:W3CDTF">2017-12-11T08:56:00Z</dcterms:modified>
</cp:coreProperties>
</file>