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5384D" w:rsidTr="00B3390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5384D" w:rsidRDefault="00A5384D" w:rsidP="00B3390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5384D" w:rsidRDefault="00A5384D" w:rsidP="00B3390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5384D" w:rsidRDefault="00A5384D" w:rsidP="00B3390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15 października 2018 r.</w:t>
            </w:r>
          </w:p>
          <w:p w:rsidR="00A5384D" w:rsidRDefault="00A5384D" w:rsidP="00B3390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5384D" w:rsidRDefault="00A5384D" w:rsidP="00B3390D">
            <w:pPr>
              <w:ind w:left="5669"/>
              <w:jc w:val="left"/>
              <w:rPr>
                <w:sz w:val="20"/>
              </w:rPr>
            </w:pPr>
          </w:p>
          <w:p w:rsidR="00A5384D" w:rsidRDefault="00A5384D" w:rsidP="00B3390D">
            <w:pPr>
              <w:ind w:left="5669"/>
              <w:jc w:val="left"/>
              <w:rPr>
                <w:sz w:val="20"/>
              </w:rPr>
            </w:pPr>
          </w:p>
        </w:tc>
      </w:tr>
    </w:tbl>
    <w:p w:rsidR="00A5384D" w:rsidRDefault="00A5384D" w:rsidP="00A5384D"/>
    <w:p w:rsidR="00A5384D" w:rsidRDefault="00A5384D" w:rsidP="00A5384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Policach</w:t>
      </w:r>
    </w:p>
    <w:p w:rsidR="00A5384D" w:rsidRDefault="00A5384D" w:rsidP="00A5384D">
      <w:pPr>
        <w:spacing w:before="280" w:after="280"/>
        <w:jc w:val="center"/>
        <w:rPr>
          <w:b/>
          <w:caps/>
        </w:rPr>
      </w:pPr>
      <w:r>
        <w:t>z dnia .................... 2018 r.</w:t>
      </w:r>
    </w:p>
    <w:p w:rsidR="00A5384D" w:rsidRDefault="00A5384D" w:rsidP="00A5384D">
      <w:pPr>
        <w:keepNext/>
        <w:spacing w:after="480"/>
        <w:jc w:val="center"/>
      </w:pPr>
      <w:r>
        <w:rPr>
          <w:b/>
        </w:rPr>
        <w:t>w sprawie ogłoszenia tekstu jednolitego uchwały w sprawie statutu gminy Police</w:t>
      </w:r>
    </w:p>
    <w:p w:rsidR="00A5384D" w:rsidRDefault="00A5384D" w:rsidP="00A5384D">
      <w:pPr>
        <w:keepLines/>
        <w:spacing w:before="120" w:after="120"/>
        <w:ind w:firstLine="227"/>
      </w:pPr>
      <w:r>
        <w:t>Na podstawie art. 16 ust. 3 i 4 ustawy z dnia 20 lipca 2000 r. o ogłaszaniu aktów normatywnych i niektórych innych aktów prawnych /Dz.U. z 2017 r., poz. 1523/ Rada Miejska w Policach uchwala, co następuje: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Ogłasza się tekst jednolity uchwały Nr XXV/180/2012 Rady Miejskiej w Policach z dnia 27 listopada 2012 r. w sprawie statutu gminy Police </w:t>
      </w:r>
      <w:r>
        <w:rPr>
          <w:color w:val="000000"/>
          <w:u w:color="000000"/>
        </w:rPr>
        <w:t xml:space="preserve">/Dz. Urz. Woj. Zachodniopomorskiego z 2013 r., poz. 298 i 299/ </w:t>
      </w:r>
      <w:r>
        <w:t xml:space="preserve">zmienionej uchwałą Nr XLIII/415/2018 Rady Miejskiej w Policach z dnia 19 czerwca 2018 r. w sprawie zmiany statutu gminy Police </w:t>
      </w:r>
      <w:r>
        <w:rPr>
          <w:color w:val="000000"/>
          <w:u w:color="000000"/>
        </w:rPr>
        <w:t xml:space="preserve">/Dz. Urz. Woj. Zachodniopomorskiego z 2018 r., poz. 3231/ </w:t>
      </w:r>
      <w:r w:rsidR="00590249">
        <w:rPr>
          <w:color w:val="000000"/>
          <w:u w:color="000000"/>
        </w:rPr>
        <w:t xml:space="preserve">w </w:t>
      </w:r>
      <w:r>
        <w:t>formie obwieszczenia Rady Miejskiej w Policach, stanowiącego załącznik do niniejszej uchwały.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Obwieszczenie podlega ogłoszeniu w Dzienniku Urzędowym Województwa Zachodniopomorskiego.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Burmistrzowi Polic. </w:t>
      </w:r>
    </w:p>
    <w:p w:rsidR="00A5384D" w:rsidRDefault="00A5384D" w:rsidP="00A5384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 </w:t>
      </w:r>
    </w:p>
    <w:p w:rsidR="00A5384D" w:rsidRDefault="00A5384D" w:rsidP="00A5384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5384D" w:rsidRDefault="00A5384D" w:rsidP="00A5384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5384D" w:rsidTr="00B339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4D" w:rsidRDefault="00A5384D" w:rsidP="00B339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4D" w:rsidRDefault="00A5384D" w:rsidP="00B3390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t>Witold Król</w:t>
            </w:r>
            <w:r>
              <w:rPr>
                <w:color w:val="000000"/>
                <w:szCs w:val="22"/>
              </w:rPr>
              <w:br/>
              <w:t>Przewodniczący Rady</w:t>
            </w:r>
          </w:p>
        </w:tc>
      </w:tr>
    </w:tbl>
    <w:p w:rsidR="00A5384D" w:rsidRDefault="00A5384D" w:rsidP="00A5384D">
      <w:pPr>
        <w:keepNext/>
        <w:rPr>
          <w:color w:val="000000"/>
          <w:u w:color="000000"/>
        </w:rPr>
        <w:sectPr w:rsidR="00A5384D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5384D" w:rsidRDefault="00A5384D" w:rsidP="00A5384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Policach</w:t>
      </w:r>
      <w:r>
        <w:rPr>
          <w:color w:val="000000"/>
          <w:u w:color="000000"/>
        </w:rPr>
        <w:br/>
        <w:t>z dnia....................2018 r.</w:t>
      </w:r>
    </w:p>
    <w:p w:rsidR="00A5384D" w:rsidRDefault="00A5384D" w:rsidP="00A5384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t xml:space="preserve">Obwieszczenie </w:t>
      </w:r>
      <w:r>
        <w:rPr>
          <w:b/>
          <w:caps/>
          <w:color w:val="000000"/>
          <w:u w:color="000000"/>
        </w:rPr>
        <w:br/>
        <w:t>Rady Miejskiej w Policach</w:t>
      </w:r>
    </w:p>
    <w:p w:rsidR="00A5384D" w:rsidRDefault="00A5384D" w:rsidP="00A5384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............................  2018 r.</w:t>
      </w:r>
    </w:p>
    <w:p w:rsidR="00A5384D" w:rsidRDefault="00A5384D" w:rsidP="00A5384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sprawie ogłoszenia tekstu jednolitego uchwały</w:t>
      </w:r>
      <w:r>
        <w:t xml:space="preserve"> Nr XXV/180/2012 Rady Miejskiej w Policach z dnia 27 listopada 2012 r.</w:t>
      </w:r>
      <w:r>
        <w:rPr>
          <w:b/>
          <w:color w:val="000000"/>
          <w:u w:color="000000"/>
        </w:rPr>
        <w:t xml:space="preserve"> w sprawie statutu gminy Police</w:t>
      </w:r>
      <w:r w:rsidRPr="00001F40">
        <w:t xml:space="preserve"> 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podstawie art. 16 ust. 3 ustawy z dnia 20 lipca 2000 r. o ogłaszaniu aktów normatywnych i niektórych innych aktów /Dz. U. z 2017 r. poz. 1523/ ogłasza się w załączniku do niniejszego obwieszczenia jednolity tekst uchwały Nr XXV/180/2012 Rady Miejskiej w Policach z dnia 27 listopada 2012 r.  w sprawie statutu gminy Police /Dz. Urz. Woj. Zachodniopomorskiego z 2013 r., poz. 298 i 299/ z uwzględnieniem zmian wprowadzonych uchwałą Rady Miejskiej w Pol</w:t>
      </w:r>
      <w:r w:rsidR="009B335F">
        <w:rPr>
          <w:color w:val="000000"/>
          <w:u w:color="000000"/>
        </w:rPr>
        <w:t>icach z dnia 19 czerwca 2018 r.</w:t>
      </w:r>
      <w:r>
        <w:rPr>
          <w:color w:val="000000"/>
          <w:u w:color="000000"/>
        </w:rPr>
        <w:t xml:space="preserve"> w sprawie zmiany statutu gminy Police /Dz. Urz. Woj. Zachodniopomorskiego z 2018 r., poz. 3231/.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Podany w załączniku do niniejszego obwieszczenia tekst jed</w:t>
      </w:r>
      <w:r w:rsidR="00590249">
        <w:rPr>
          <w:color w:val="000000"/>
          <w:u w:color="000000"/>
        </w:rPr>
        <w:t>nolity uchwały, o której mowa w §</w:t>
      </w:r>
      <w:r>
        <w:rPr>
          <w:color w:val="000000"/>
          <w:u w:color="000000"/>
        </w:rPr>
        <w:t xml:space="preserve"> 1, nie obejmuje postanowień § 2 uchwały Nr XLIII/415/2018 Rady Miejskiej </w:t>
      </w:r>
      <w:r w:rsidR="00590249">
        <w:rPr>
          <w:color w:val="000000"/>
          <w:u w:color="000000"/>
        </w:rPr>
        <w:t>w Policach z dnia 19.06.2018 r.</w:t>
      </w:r>
      <w:r>
        <w:rPr>
          <w:color w:val="000000"/>
          <w:u w:color="000000"/>
        </w:rPr>
        <w:t xml:space="preserve"> w sprawie zmiany statutu gminy Police /Dz. Urz. Woj. Zachodniopomorskiego z 2018 r., poz. 3231/, który stanowi:</w:t>
      </w:r>
    </w:p>
    <w:p w:rsidR="00A5384D" w:rsidRDefault="00A5384D" w:rsidP="00A5384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„§ 2. 1. Uchwała wchodzi w życie po upływie 14 dni od dnia ogłoszenia w Dzienniku Urzędowym Województwa Zachodniopomorskiego z mocą obowiązującą, o której mowa w ust. 2.</w:t>
      </w:r>
    </w:p>
    <w:p w:rsidR="00A5384D" w:rsidRDefault="00A5384D" w:rsidP="00A5384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Postanowienia statutu gminy Police w brzmieniu nadanym niniejszą uchwałą stosuje się do kadencji rady następujących po kadencji, w czasie której uchwała wejdzie w życie.”</w:t>
      </w:r>
    </w:p>
    <w:p w:rsidR="00A5384D" w:rsidRDefault="00A5384D" w:rsidP="00A5384D">
      <w:pPr>
        <w:keepNext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5384D" w:rsidRDefault="00A5384D" w:rsidP="00A5384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5384D" w:rsidTr="00B339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4D" w:rsidRDefault="00A5384D" w:rsidP="00B339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4D" w:rsidRDefault="00A5384D" w:rsidP="00B3390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t>Witold Król</w:t>
            </w:r>
            <w:r>
              <w:rPr>
                <w:color w:val="000000"/>
                <w:szCs w:val="22"/>
              </w:rPr>
              <w:br/>
              <w:t>Przewodniczący Rady</w:t>
            </w:r>
          </w:p>
        </w:tc>
      </w:tr>
    </w:tbl>
    <w:p w:rsidR="00A5384D" w:rsidRDefault="00A5384D" w:rsidP="00A5384D">
      <w:pPr>
        <w:keepNext/>
        <w:rPr>
          <w:color w:val="000000"/>
          <w:u w:color="000000"/>
        </w:rPr>
        <w:sectPr w:rsidR="00A5384D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5384D" w:rsidRDefault="00A5384D" w:rsidP="00A5384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obwieszczenia Rady Miejskiej w Policach z dnia ......</w:t>
      </w:r>
    </w:p>
    <w:p w:rsidR="00A5384D" w:rsidRDefault="00A5384D" w:rsidP="00A5384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t>Uchwała Nr XXV/180/2012</w:t>
      </w:r>
      <w:r>
        <w:rPr>
          <w:b/>
          <w:caps/>
          <w:color w:val="000000"/>
          <w:u w:color="000000"/>
        </w:rPr>
        <w:br/>
        <w:t>Rady Miejskiej w Policach</w:t>
      </w:r>
    </w:p>
    <w:p w:rsidR="00A5384D" w:rsidRDefault="00A5384D" w:rsidP="00A5384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27 listopada 2012 r.</w:t>
      </w:r>
    </w:p>
    <w:p w:rsidR="00A5384D" w:rsidRDefault="00A5384D" w:rsidP="00A5384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sprawie statutu gminy Police</w:t>
      </w:r>
    </w:p>
    <w:p w:rsidR="00A5384D" w:rsidRDefault="00A5384D" w:rsidP="00A5384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(tekst jednolity)</w:t>
      </w:r>
    </w:p>
    <w:p w:rsidR="00A5384D" w:rsidRDefault="00A5384D" w:rsidP="00A5384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 ustawy z dnia 8 marca 1990 r. o samorządzie gminnym (Dz. U. z 2018 poz. 994, 1000, 1349, 1432) Rada Miejska w Policach uchwala statut gminy Police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Gmina Police, zwana dalej w niniejszym statucie „gminą”, jest posiadającą osobowość prawną podstawową jednostką samorządu terytorialnego, powołaną dla organizacji życia publicznego na swoim terytorium.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Wszystkie osoby, które zamieszkują na obszarze gminy, z mocy ustawy o samorządzie gminnym stanowią gminną wspólnotę samorządową, realizującą swoje zbiorowe cele lokalne poprzez udział w wyborach i referendach.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i tryb przeprowadzenia wyborów organów gminy oraz przeprowadzenia referendum lokalnego określają odrębne przepisy.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Gmina położona jest w powiecie polickim, w województwie zachodniopomorskim i obejmuje obszar 251,49 km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terytorialne gminy określa mapa w skali 1 : 100 000 stanowiąca załącznik do niniejszego statutu.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Herbem miasta Police jest w srebrnym polu tarczy, czerwona ukoronowana głowa gryfa z dziobem otwartym i językiem na wierzchu. Korona  i dziób są złote.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Herb miasta Police jest znakiem prawnie chronionym.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Miejska w Policach, zwana dalej „radą”, przyznaje tytuł „Honorowy obywatel gminy Police”.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Siedzibą organów gminy jest miasto Police.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Zadania gminy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Podstawowym zadaniem gminy jest zaspokajanie zbiorowych potrzeb gminnej wspólnoty samorządowej oraz tworzenie warunków jej racjonalnego  i harmonijnego rozwoju.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własne gminy określają przepisy ustawy o samorządzie gminnym, zwanej dalej „ustawą” i inne ustawy.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Zakres działania gminy określają: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i akty wydawane na podstawie oraz w granicach upoważnienia ustaw,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porozumienia zawarte z innymi jednostkami samorządu terytorialnego i organami administracji rządowej.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Gmina wykonuje swoje zadania poprzez: 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działalność swoich organów i organów jednostek pomocniczych,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gminne jednostki organizacyjne,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innych podmiotów – na podstawie zawartych z nimi umów i porozumień.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Polic, zwany dalej „burmistrzem”, prowadzi rejestr gminnych jednostek organizacyjnych.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Mieszkańcy gminy stanowią najwyższą władzę gminy.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t>1. </w:t>
      </w:r>
      <w:r>
        <w:rPr>
          <w:color w:val="000000"/>
          <w:u w:color="000000"/>
        </w:rPr>
        <w:t>Prawo obywatela do uzyskania informacji o działalności rady i burmistrza realizowane jest w szczególności poprzez: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informowanie mieszkańców gminy o planowanych sesjach rady i posiedzeniach komisji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prawo wstępu na sesje rady i posiedzenia komisji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dostęp do protokołów z sesji rady, posiedzeń komisji rady i do zarządzeń burmistrza.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Dokumenty, o których mowa w ust. 1 pkt 3, są udostępniane w wydziale właściwym do spraw </w:t>
      </w:r>
      <w:proofErr w:type="spellStart"/>
      <w:r>
        <w:rPr>
          <w:color w:val="000000"/>
          <w:u w:color="000000"/>
        </w:rPr>
        <w:t>organizacyjno</w:t>
      </w:r>
      <w:proofErr w:type="spellEnd"/>
      <w:r>
        <w:rPr>
          <w:color w:val="000000"/>
          <w:u w:color="000000"/>
        </w:rPr>
        <w:t xml:space="preserve"> - prawnych, w godzinach pracy Urzędu Miejskiego w Policach, zwanego dalej „urzędem”.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Wydział właściwy do spraw </w:t>
      </w:r>
      <w:proofErr w:type="spellStart"/>
      <w:r>
        <w:rPr>
          <w:color w:val="000000"/>
          <w:u w:color="000000"/>
        </w:rPr>
        <w:t>organizacyjno</w:t>
      </w:r>
      <w:proofErr w:type="spellEnd"/>
      <w:r>
        <w:rPr>
          <w:color w:val="000000"/>
          <w:u w:color="000000"/>
        </w:rPr>
        <w:t xml:space="preserve"> – prawnych prowadzi rejestr osób, korzystających z dostępu do protokołów i zarządzeń.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Rada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Rada obraduje na sesjach i rozstrzyga w drodze uchwał sprawy należące do jej kompetencji, określone w ustawie lub w innych ustawach.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Zasady, tryb wyborów i liczbę radnych określa ustawa oraz inne ustawy.</w:t>
      </w:r>
      <w:r>
        <w:rPr>
          <w:color w:val="000000"/>
          <w:u w:color="000000"/>
        </w:rPr>
        <w:tab/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Na pierwszej sesji rada wybiera ze swego grona, bezwzględną większością głosów w obecności co najmniej połowy ustawowego składu rady, w głosowaniu tajnym: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przewodniczącego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dwóch wiceprzewodniczących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Pierwszą sesję otwiera i prowadzi do czasu wyboru przewodniczącego rady, najstarszy wiekiem radny spośród radnych obecnych na 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Pierwszą sesję nowo wybranej rady zwołuje przewodniczący rady poprzedniej kadencji.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Czynności związane ze zwołaniem pierwszej sesji obejmują: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określenie daty, godziny i miejsca pierwszej sesji nowo wybranej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porządku obrad,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o terminie i miejscu pierwszej 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Prawo zgłaszania kandydatów na stanowisko przewodniczącego rady  i wiceprzewodniczących rady przysługuje każdemu radnemu. Głosowanie na przewodniczącego rady i wiceprzewodniczących rady przeprowadza się oddzielnie.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Przewodniczący rady, a w przypadku jego nieobecności wyznaczony przez niego wiceprzewodniczący rady organizuje pracę rady i prowadzi jej obrady,  a w szczególności: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zwołuje sesje,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porządek obrad,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zaprasza gości do udziału w sesji,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przewodniczy obradom, w tym:</w:t>
      </w:r>
    </w:p>
    <w:p w:rsidR="00A5384D" w:rsidRDefault="00A5384D" w:rsidP="00A538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otwiera i zamyka sesję,</w:t>
      </w:r>
    </w:p>
    <w:p w:rsidR="00A5384D" w:rsidRDefault="00A5384D" w:rsidP="00A538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sprawdza quorum na początku sesji i w trakcie jej trwania  w przypadkach budzących wątpliwość oraz na wniosek radnych,</w:t>
      </w:r>
    </w:p>
    <w:p w:rsidR="00A5384D" w:rsidRDefault="00A5384D" w:rsidP="00A538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udziela głosu i odbiera głos,</w:t>
      </w:r>
    </w:p>
    <w:p w:rsidR="00A5384D" w:rsidRDefault="00A5384D" w:rsidP="00A538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zarządza i przeprowadza głosowanie nad projektami uchwał,</w:t>
      </w:r>
    </w:p>
    <w:p w:rsidR="00A5384D" w:rsidRDefault="00A5384D" w:rsidP="00A538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zarządza przerwę,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podpisuje uchwały rady, protokoły z obrad oraz inne dokumenty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koordynuje prace komisji,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opiniuje projekty planów komisji rady w celu ich skoordynowania z planem pracy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składa w imieniu rady oświadczenia w środkach masowego przekazu, w sprawach, które były przedmiotem obrad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przyjmuje skargi i wnioski oraz nadaje im bieg.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 rady może wyznaczyć do wykonywania swoich zadań  wiceprzewodniczącego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nieobecności przewodniczącego rady i niewyznaczenia wiceprzewodniczącego rady, zadania przewodniczącego rady wykonuje wiceprzewodniczący rady najstarszy wiekiem.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</w:t>
      </w:r>
      <w:r>
        <w:rPr>
          <w:b/>
          <w:vertAlign w:val="superscript"/>
        </w:rPr>
        <w:t>#)</w:t>
      </w:r>
      <w:r>
        <w:rPr>
          <w:b/>
        </w:rPr>
        <w:t>. </w:t>
      </w:r>
      <w:r>
        <w:rPr>
          <w:color w:val="000000"/>
          <w:u w:color="000000"/>
        </w:rPr>
        <w:t>1. Rada odbywa sesje zwyczajne z częstotliwością potrzebną do wykonania jej zadań, nie rzadziej jednak niż raz na kwartał.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Sesjami zwyczajnymi są sesje przewidziane w planie pracy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Sesjami zwyczajnymi są także sesje nieprzewidziane w planie, ale zwołane w zwykłym trybie.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Każdego roku na jednej z sesji w IV kwartale, rada na wniosek przewodniczącego rady, uchwala ramowy plan pracy na rok następny, w którym określa liczbę sesji i terminy ich odbycia.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Rada w każdym czasie może dokonać zmian rocznych planów pracy.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Sesje nadzwyczajne są zwoływane w przypadkach przewidzianych w art. 20 ust. 3 ustawy.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Przewodniczący rady może zwołać sesję uroczystą dla uczczenia ważnych wydarzeń lub okoliczności.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O terminie, miejscu i proponowanym porządku sesji powiadamia się radnych najpóźniej 10 dni przed ustalonym terminem obrad – wysyłając zawiadomienia z porządkiem obrad, projekty uchwał i inne niezbędne materiały.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Materiały na sesje poświęcone uchwaleniu programów gospodarczych  i budżetu oraz rozpatrzeniu sprawozdań z ich wykonania, przesyła się radnym najpóźniej 14 dni przed sesją.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szczególnie uzasadnionych przypadkach projekty uchwał mogą być przedkładane radzie bez zachowania terminu, o którym mowa w ust. 1 i 2.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  <w:vertAlign w:val="superscript"/>
        </w:rPr>
        <w:t>#)</w:t>
      </w:r>
      <w:r>
        <w:rPr>
          <w:color w:val="000000"/>
          <w:u w:color="000000"/>
        </w:rPr>
        <w:t>. Głosowania nad porządkiem obrad nie przeprowadza się w przypadku  wprowadzenia przez przewodniczącego rady projektu uchwały na wniosek burmistrza oraz klubu radnych w trybie określonym w ustawie.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Zawiadomienie o sesji wraz z porządkiem obrad powinno być podane do publicznej wiadomości, między innymi poprzez jego zamieszczenie na tablicy informacyjnej urzędu, w Biuletynie Informacji Publicznej, a także na tablicach ogłoszeń w sołectwach i osiedlach.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terminie sesji i porządku obrad zawiadamia się sołtysów i przewodniczących zarządów osiedli.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Przygotowanie materiałów na sesje, jak również całość obsługi </w:t>
      </w:r>
      <w:proofErr w:type="spellStart"/>
      <w:r>
        <w:rPr>
          <w:color w:val="000000"/>
          <w:u w:color="000000"/>
        </w:rPr>
        <w:t>organizacyjno</w:t>
      </w:r>
      <w:proofErr w:type="spellEnd"/>
      <w:r>
        <w:rPr>
          <w:color w:val="000000"/>
          <w:u w:color="000000"/>
        </w:rPr>
        <w:t xml:space="preserve"> - technicznej sesji zapewnia burmistrz.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Sesje są jawne.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przedmiotem sesji mają być sprawy stanowiące z mocy przepisów szczególnych informację niejawną lub  tajemnicę skarbową, jawność sesji zostaje wyłączona i rada obraduje przy drzwiach zamkniętych. Wyłączenie jawności sesji oznacza, że podczas obrad mogą być obecne tylko osoby zaproszone do udziału      w tej części 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sali obrad należy zapewnić właściwą liczbę miejsc dla radnych  i zaproszonych gości. Burmistrz, zastępcy burmistrza, sekretarz gminy i skarbnik gminy zajmują miejsca przy stole obrad. Należy zapewnić miejsca dla publiczności.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Sesja odbywa się na jednym posiedzeniu. 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zgodą rady, wyrażoną odrębną uchwałą, przewodniczący obradom może postanowić o przerwaniu sesji i kontynuowaniu obrad w innym terminie na kolejnym posiedzeniu.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Powodem przerwania sesji może być w szczególności  niemożność wyczerpania porządku obrad w ciągu 6 godzin, od godziny jej rozpoczęcia lub ze względu na inne przeszkody uniemożliwiające właściwe obradowanie lub podejmowanie uchwał.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16. </w:t>
      </w:r>
      <w:r>
        <w:t>1. </w:t>
      </w:r>
      <w:r>
        <w:rPr>
          <w:color w:val="000000"/>
          <w:u w:color="000000"/>
        </w:rPr>
        <w:t>Otwarcie sesji następuje po wypowiedzeniu przez przewodniczącego obradom formuły, „ otwieram … sesję Rady Miejskiej w Policach”.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otwarciu sesji przewodniczący obradom stwierdza na podstawie listy obecności prawomocność obrad, a w przypadku braku quorum zamyka obrady, wyznaczając nowy termin sesji. W protokole odnotowuje się przyczyny, z powodu których sesja nie odbyła się.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stwierdzenia braku quorum w trakcie posiedzenia przewodniczący obradom  nie przerywa sesji. Niemożliwe jest wówczas podejmowanie uchwał, ale uchwały podjęte do tego momentu zachowują swoją moc.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  <w:vertAlign w:val="superscript"/>
        </w:rPr>
        <w:t>#)</w:t>
      </w:r>
      <w:r>
        <w:rPr>
          <w:color w:val="000000"/>
          <w:u w:color="000000"/>
        </w:rPr>
        <w:t xml:space="preserve">.Z wnioskiem o zmianę porządku obrad może wystąpić radny lub komisja rady. Zmiany do porządku obrad wprowadza się bezwzględną większością głosów ustawowego składu rady. </w:t>
      </w:r>
      <w:r>
        <w:rPr>
          <w:color w:val="000000"/>
          <w:u w:color="000000"/>
        </w:rPr>
        <w:tab/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  <w:vertAlign w:val="superscript"/>
        </w:rPr>
        <w:t>#)</w:t>
      </w:r>
      <w:r>
        <w:rPr>
          <w:color w:val="000000"/>
          <w:u w:color="000000"/>
        </w:rPr>
        <w:t>Porządek obrad obejmuje w szczególności: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sprawozdanie z pracy burmistrza w okresie międzysesyjnym,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sprawozdanie z pracy przewodniczącego rady w okresie międzysesyjnym,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rozpatrzenie projektów uchwał i podjęcie uchwał,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interpelacje, zapytania radnych i wolne wnioski.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Przewodniczący obradom czuwa nad sprawnym przebiegiem obrad, zwłaszcza nad zwięzłością wystąpień radnych oraz innych osób uczestniczących w 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obradom udziela głosu według kolejności zgłoszeń. W uzasadnionych przypadkach przewodniczący obradom może udzielić głosu poza kolejnością.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Radny nie może zabierać głosu bez zgody przewodniczącego obradom.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obradom może zabierać głos w każdym momencie obrad.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obradom udziela głosu burmistrzowi poza kolejnością zgłoszeń.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Wypowiedzi nie mogą trwać dłużej niż 4 minuty, a w razie ponownego zabrania głosu  w tej samej sprawie – 2 minuty.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przedstawiania opinii komisji rady lub stanowiska klubu radnych wypowiedź może trwać do 7 minut.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Zabranie głosu ad vocem przez radnego biorącego udział w dyskusji odbywa się poza kolejnością zgłoszeń i nie może przekraczać 2 min.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Przewodniczący obradom może czynić radnym uwagi dotyczące jedynie tematu, formy i czasu trwania ich wystąpień. Po dwukrotnym zwróceniu uwagi – przewodniczący obradom może odebrać głos, nakazując odnotowanie tego faktu  w protokole.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Postanowienia ust. 9 stosuje się odpowiednio do osób spoza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Przewodniczący obradom prowadzi obrady według porządku obrad, otwierając i zamykając dyskusję nad każdym z punktów.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Przewodniczący obradom może nakazać opuszczenie obrad przez osoby spoza rady, które swoim zachowaniem lub wystąpieniem zakłócają porządek obrad  bądź naruszają powagę 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 czasie sesji przewodniczący obradom udziela głosu poza kolejnością w sprawie zgłoszenia wniosków o charakterze formalnym, a w szczególności: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zmiany porządku obrad,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zamknięcia listy mówców,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zamknięcia dyskusji,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zarządzenie przerwy w obradach,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przerwania sesji,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przekazania sprawy do komisji,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stwierdzenia quorum,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przeliczenia głosów.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Wniosek formalny może zgłosić radny lub grupa radnych</w:t>
      </w:r>
      <w:r>
        <w:rPr>
          <w:b/>
          <w:color w:val="000000"/>
          <w:u w:color="000000"/>
        </w:rPr>
        <w:t>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Wnioski formalne mogą być składane w formie ustnej lub pisemnej.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Wniosek pisemny wymaga podpisu radnego lub grupy radnych.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Przewodniczący obradom niezwłocznie poddaje wniosek formalny pod głosowanie. Rada decyduje w tych sprawach w głosowaniu zwykłą większością głosów. Wnioski formalne wymienione w ust. 13 pkt 4, 7 i 8 przyjmowane są bez głosowania.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Ograniczenia czasowe, o których mowa w ust. 6 - 8, nie dotyczą zabierania głosu w czasie debaty nad raportem o stanie gminy.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</w:t>
      </w:r>
      <w:r>
        <w:rPr>
          <w:b/>
          <w:vertAlign w:val="superscript"/>
        </w:rPr>
        <w:t>#)</w:t>
      </w:r>
      <w:r>
        <w:rPr>
          <w:b/>
        </w:rPr>
        <w:t>. </w:t>
      </w:r>
      <w:r>
        <w:rPr>
          <w:color w:val="000000"/>
          <w:u w:color="000000"/>
        </w:rPr>
        <w:t>Na wniosek radnego, przewodniczący obradom przyjmuje do protokołu sesji: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wystąpienie radnego zgłoszone na piśmie, lecz nie wygłoszone w toku obrad, informując o tym radę,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wystąpienie radnego zawierające dosłowne powtórzenie jego wypowiedzi.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</w:t>
      </w:r>
      <w:r>
        <w:rPr>
          <w:b/>
          <w:vertAlign w:val="superscript"/>
        </w:rPr>
        <w:t>#)</w:t>
      </w:r>
      <w:r>
        <w:rPr>
          <w:b/>
        </w:rPr>
        <w:t>. </w:t>
      </w:r>
      <w:r>
        <w:rPr>
          <w:color w:val="000000"/>
          <w:u w:color="000000"/>
        </w:rPr>
        <w:t>1. Radni składają interpelacje i zapytania na sesji lub w okresie międzysesyjnym.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Interpelacje i zapytania składane są na piśmie do przewodniczącego rady, który przekazuje je niezwłocznie burmistrzowi.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Treść interpelacji i zapytania złożonego na sesji może być przez radnego dodatkowo odczytana w czasie obrad.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Nad interpelacjami i zapytaniami nie przeprowadza się dyskusji.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</w:t>
      </w:r>
      <w:r>
        <w:rPr>
          <w:b/>
          <w:vertAlign w:val="superscript"/>
        </w:rPr>
        <w:t>#)</w:t>
      </w:r>
      <w:r>
        <w:rPr>
          <w:b/>
        </w:rPr>
        <w:t>. </w:t>
      </w:r>
      <w:r>
        <w:rPr>
          <w:color w:val="000000"/>
          <w:u w:color="000000"/>
        </w:rPr>
        <w:t>1. Po zamknięciu dyskusji przewodniczący obradom oznajmia, że rada przystępuje do głosowania. Od tej chwili można zabrać głos tylko w celu zgłoszenia lub uzasadnienia wniosku formalnego o sposobie i porządku głosowania.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obradom przed poddaniem wniosku pod głosowanie precyzuje i ogłasza zebranym proponowaną treść w taki sposób, aby nie budziła wątpliwości co do intencji wnioskodawcy.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może być: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jawne,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imienne,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tajne.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Głosowanie jawne odbywa się w sposób przewidziany w ustawie przy użyciu elektronicznego sprzętu umożliwiającego sporządzenie i utrwalenie wykazu głosowania.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Głosowanie imienne odbywa się w jeden z następujących sposobów, w przypadku kiedy z przyczyn technicznych nie jest możliwe przeprowadzenie głosowania jawnego: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obradom wyczytuje kolejno z listy obecności nazwiska radnych, którzy odpowiadają jak głosują: „za”, „przeciw”, „wstrzymuję się”;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radni głosują przy użyciu kart do głosowania podpisanych imieniem i nazwiskiem oraz opatrzonych pieczęcią rady; radni kolejno wyczytywani alfabetycznie przez przewodniczącego obradom wrzucają karty do urny.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Głosowanie jawne i imienne przeprowadza przewodniczący obradom. Przewodniczący obradom podaje radnym wynik głosowania. Wynik głosownia odnotowuje się w protokole wraz z imiennym wykazem głosowań radnych.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Przy głosowaniu jawnym i imiennym: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nad jedną wersją uchwały /poprawki/, wniosku, stanowiska – każdy radny może głosować „za”, „przeciw” albo „wstrzymał się”;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 więcej niż jedną wersją uchwały /poprawki/, wniosku, stanowiska:</w:t>
      </w:r>
    </w:p>
    <w:p w:rsidR="00A5384D" w:rsidRDefault="00A5384D" w:rsidP="00A5384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pierwszej kolejności, w przypadku więcej niż dwóch wersji uchwały /poprawki/, wniosku, stanowiska, poddaje się pod głosowanie wszystkie wersje jednocześnie; każdy radny ma jeden głos; można głosować za jedną wersją;</w:t>
      </w:r>
    </w:p>
    <w:p w:rsidR="00A5384D" w:rsidRDefault="00A5384D" w:rsidP="00A5384D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następnie poddaje się pod głosowanie te dwie wersje, które w poprzednim głosowaniu uzyskały najwięcej głosów; każdy radny ma jeden głos; można głosować za jedną wersją.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Jeżeli przy głosowaniu jawnym lub imiennym powstają wątpliwości co do wyniku, przewodniczący obradom zarządza powtórzenie głosowania.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Ustala się zasady tajnego głosowania:1/ przy głosowaniu indywidualnym, tj. dotyczącym odrębnie każdego kandydata /wniosku/, stawia się znak „X” przy każdym kandydacie /wniosku/ w rubryce „za” albo „przeciw” albo „wstrzymał się”; postawienie znaku „X” w więcej niż jednej rubryce przy każdym z kandydatów /wniosku/ bądź niepostawienie znaku w ogóle, oznacza głos nieważny; 2/ przy głosowaniu blokowym /dotyczy grupy kandydatów – wniosków/, stawia się znak „X”  w rubryce „za” albo „przeciw” albo „wstrzymał się”; postawienie znaku „X”  w więcej niż jednej rubryce, bądź niepostawienie znaku w ogóle oznacza głos nieważny.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 głosowaniach, o których mowa w ust. 1 pkt. 1 i 2, w przypadku wystąpienia równej liczby głosów „za” i „przeciw”, wynik głosowania uważa się za negatywny.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tajne przeprowadza się w przypadkach wynikających z ustaw.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Dla przeprowadzenia głosowania tajnego, każdorazowo powołuje się spośród radnych komisję skrutacyjną. Komisja wybiera ze swojego grona przewodniczącego.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skrutacyjna przypomina radnym zasady głosowania, przeprowadza głosowanie, sporządza protokół, podaje wyniki głosowania.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z głosowania winien określać przedmiot głosowania oraz zawierać następujące dane: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ustawową liczbę radnych,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liczbę radnych obecnych w czasie głosowania,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radnych, którzy wzięli udział w głosowaniu,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głosów ważnych,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głosów nieważnych,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liczbę głosów „za”,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liczbę głosów „przeciw”,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liczbę głosów „wstrzymał się”,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wynik głosowania.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Protokół z głosowania podpisują wszyscy członkowie komisji skrutacyjnej.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Jeżeli oprócz wniosku /wniosków/ o podjęcie uchwały w danej sprawie zostanie zgłoszony wniosek o odrzucenie tego wniosku /wniosków/, w pierwszej kolejności rada głosuje nad wnioskiem o odrzucenie wniosku /wniosków/ o podjęcie uchwały.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Merytoryczne poprawki do projektu uchwały zgłaszane są przewodniczącemu obradom w formie pisemnej. Przewodniczący obradom może zarządzić przerwę  w obradach dla zredagowania wniosku.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nad poprawkami do poszczególnych paragrafów lub ustępów projektu uchwały następuje według ich kolejności, z tym że w pierwszej kolejności przewodniczący obradom poddaje pod głosowanie te poprawki, których przyjęcie lub odrzucenie rozstrzyga o innych poprawkach.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przyjęcia poprawki wykluczającej inne poprawki do projektu uchwały, poprawek tych nie poddaje się pod głosowanie.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zgłoszenia do tego samego fragmentu projektu uchwały kilku poprawek, stosuje się zasadę określoną w ust. 3, przy czym poprawki głosuje się według kolejności zgłoszenia.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Przewodniczący obradom może zarządzić głosowanie łączne nad grupą poprawek do projektu uchwały.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Przewodniczący obradom zarządza głosowanie w ostatniej kolejności nad projektem uchwały w całości ze zmianami wynikającymi z poprawek wniesionych do projektu uchwały.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Przewodniczący obradom może odroczyć głosowanie, o którym mowa w ust. 7, na czas potrzebny do stwierdzenia, czy wskutek przyjętych poprawek nie zachodzi sprzeczność pomiędzy poszczególnymi postanowieniami projektu uchwały.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Po wyczerpaniu porządku obrad, przewodniczący obradom kończy sesję wypowiadając formułę: „Zamykam …. sesję Rady Miejskiej w Policach”. Czas od otwarcia sesji do jej zakończenia uznaje się za czas trwania 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Postanowienie ust.1 dotyczy również sesji, która objęła więcej niż jedno posiedzenie.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 każdej sesji sporządza się protokół z przebiegu obrad  i podejmowanych rozstrzygnięć. 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Protokoły numeruje się cyframi rzymskimi. Nowa numeracja protokołów rozpoczyna się z początkiem każdej kadencji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Radni są zobowiązani powiadamiać przewodniczącego obradom o zamiarze opuszczenia posiedzenia i ewentualnym ponownym udziale w posiedzeniu. Godziny wyjścia z posiedzenia i powrotu, zaznacza się w liście obecności.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  <w:vertAlign w:val="superscript"/>
        </w:rPr>
        <w:t>#)</w:t>
      </w:r>
      <w:r>
        <w:rPr>
          <w:color w:val="000000"/>
          <w:u w:color="000000"/>
        </w:rPr>
        <w:t xml:space="preserve"> Przebieg obrad rady jest transmitowany i utrwalany za pomocą urządzeń rejestrujących obraz i dźwięk.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  <w:vertAlign w:val="superscript"/>
        </w:rPr>
        <w:t>#)</w:t>
      </w:r>
      <w:r>
        <w:rPr>
          <w:color w:val="000000"/>
          <w:u w:color="000000"/>
        </w:rPr>
        <w:t xml:space="preserve"> Z przebiegu obrad pracownik urzędu sporządza protokół, który jest syntetycznym streszczeniem całości obrad i zawiera w szczególności: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numer, datę i miejsce odbywania sesji, godziny jej rozpoczęcia i zakończenia oraz numery uchwał, imię i nazwisko przewodniczącego obradom i protokolanta,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stwierdzenie prawomocności posiedzenia,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imiona i nazwiska nieobecnych członków rady z ewentualnym podaniem przyczyn nieobecności,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ustalony porządek obrad,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a w szczególności: streszczenie wystąpień, teksty zgłoszonych wniosków i wystąpień złożonych na piśmie;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przebieg głosowania, w tym wykaz imiennych głosowań,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podpis przewodniczącego obradom i osoby sporządzającej protokół.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z obrad rady wykłada się do publicznego wglądu  w biurze rady niezwłocznie po jego sporządzeniu i podpisaniu przez protokolanta oraz zaakceptowaniu przez przewodniczącego obradom.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Protokół publikuje się w Biuletynie Informacji Publicznej z odpowiednią adnotacją: „nie później niż na następnej sesji radni mogą zgłaszać uwagi do niniejszego protokołu”. Adnotację, o której mowa w zdaniu pierwszym, usuwa się po rozpatrzeniu przez radę uwag radnych lub po upływie terminu do ich składania.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Protokół z poprzedniej sesji wykłada się w sali obrad na godzinę przed rozpoczęciem obrad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Fakt zapoznania się z treścią protokołu każdy radny ma prawo odnotować na protokole własnoręcznym podpisem.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Radni mogą zgłaszać uwagi do protokołu, o uwzględnieniu których decyduje przewodniczący obradom. Radni, których uwagi nie zostały uwzględnione mogą przedkładać je na sesji. O przyjęciu lub odrzuceniu uwag decyduje rada w głosowaniu nie później niż na następnej 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Uchwały są odrębnymi dokumentami, z wyjątkiem uchwał o charakterze proceduralnym, które odnotowywane są w protokole z 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może mieć postać: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deklaracji – zawierającej samozobowiązanie do określonego postępowania,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stanowiska – zawierającego ustosunkowanie się do określonej sprawy,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apelu – zawierającego formalne, niewiążące wezwania adresatów zewnętrznych do określonego postępowania, podjęcia inicjatywy czy  zadania.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</w:t>
      </w:r>
      <w:r>
        <w:rPr>
          <w:b/>
          <w:vertAlign w:val="superscript"/>
        </w:rPr>
        <w:t>#)</w:t>
      </w:r>
      <w:r>
        <w:rPr>
          <w:b/>
        </w:rPr>
        <w:t>. </w:t>
      </w:r>
      <w:r>
        <w:rPr>
          <w:color w:val="000000"/>
          <w:u w:color="000000"/>
        </w:rPr>
        <w:t>1. Do przedkładania projektów uchwał upoważnieni są: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burmistrz,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komisje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kluby radnych,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radni w liczbie co najmniej 3,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grupa co najmniej 300 mieszkańców gminy posiadających czynne prawa wyborcze do organów stanowiących gminy.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powinien zawierać w szczególności: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tytuł uchwały,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podstawę prawną,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zwięzłą regulację sprawy będącej przedmiotem uchwały,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miarę potrzeby określenie organu odpowiedzialnego za wykonanie uchwały,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termin wejścia w życie uchwały,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sposób publikacji.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projektu uchwały dołącza się uzasadnienie zawierające informacje o potrzebie podjęcia uchwały oraz o przewidywanych skutkach finansowych jej realizacji.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dalszego procedowania może być skierowany wyłącznie taki projekt uchwały, którego przedmiotem są sprawy należące do właściwości rady, a proponowana regulacja zgodna jest z przepisami prawa obowiązującymi w tym zakresie.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Projekty uchwał przyjmuje przewodniczący rady. Projekty uchwał przedłożone przez komisje rady, kluby radnych, radnych lub grupę co najmniej 300 mieszkańców gminy – przewodniczący rady przekazuje burmistrzowi do zaopiniowania.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Każdy projekt uchwały podlega zaopiniowaniu przez radcę prawnego urzędu.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Projekty uchwał powinny być zaopiniowane przez właściwe komisje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Rada w odrębnej uchwale określa szczegółowe zasady wnoszenia inicjatyw obywatelskich, tworzenia komitetów inicjatyw uchwałodawczych, promocji obywatelskich inicjatyw uchwałodawczych, formalne wymogi, jakim muszą odpowiadać składane projekty.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Uchwały podpisuje przewodniczący obradom.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Podjętym uchwałom nadaje się kolejne numery w kadencji rady, podając cyframi rzymskimi numer sesji, cyframi arabskimi narastająco numer uchwały oraz rok podjęcia uchwały.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Uchwałę opatruje się datą posiedzenia, na którym została podjęta.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Uchwały przekazuje się burmistrzowi w celu ich realizacji.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Uchylenie lub zmiana podjętej uchwały może nastąpić tylko w drodze odrębnej uchwały podjętej nie wcześniej, niż na następnej sesji.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Rada może odbywać sesje z inną radą /innymi radami/ . Wspólna sesja jest zwoływana, przede wszystkim dla rozpatrzenia i rozstrzygnięcia spraw wspólnych oraz z okazji uroczystości.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Wspólną sesję organizują delegacje zainteresowanych rad, a uczestniczą  w jej przygotowaniu przewodniczący rad. Zawiadomienie o sesji podpisują przewodniczący rad.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Wspólna sesja jest prawomocna, gdy uczestniczy w niej co najmniej połowa radnych z każdej rady. Uchwały na wspólnej sesji podejmuje się w odrębnym głosowaniu radnych z każdej rady. Uchwały oraz protokół z obrad podpisują przewodniczący rad.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wspólnych sesji mają zastosowanie ogólne terminy i tryb przygotowania, zwoływania i przebiegu sesji.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Radni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Udział w pracach rady i jej komisjach jest prawem i obowiązkiem radnego.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Radnego powiadamia się o terminach obrad rady oraz jej organów, powiadomienie podpisuje przewodniczący rady, komisji rady lub osoba przez nich upoważniona.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>Radni mają obowiązek utrzymywania stałej więzi z mieszkańcami oraz ich organizacjami, a w szczególności przyjmują zgłaszane przez mieszkańców gminy postulaty i przedstawiają je organom gminy do rozpatrzenia.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(uchylony)</w:t>
      </w:r>
      <w:r>
        <w:rPr>
          <w:color w:val="000000"/>
          <w:u w:color="000000"/>
          <w:vertAlign w:val="superscript"/>
        </w:rPr>
        <w:t>#)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>Radni stwierdzają podpisem na liście swoją obecność na sesjach i posiedzeniach komisji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 </w:t>
      </w:r>
      <w:r>
        <w:t>1. </w:t>
      </w:r>
      <w:r>
        <w:rPr>
          <w:color w:val="000000"/>
          <w:u w:color="000000"/>
        </w:rPr>
        <w:t>W przypadku wniosku pracodawcy zatrudniającego radnego o rozwiązanie z nim stosunku pracy, rada może powołać komisję doraźną do szczegółowego zbadania okoliczności sprawy.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Komisja, o której mowa w ust. 1, przedkłada swoje ustalenia i propozycje na piśmie przewodniczącemu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 podjęciem uchwały w przedmiocie wskazanym w ust. 1 rada powinna umożliwić radnemu złożenie wyjaśnień.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 xml:space="preserve">Radnym przysługują diety oraz zwrot kosztów podróży służbowych. Wysokość diet oraz zasady zwrotu kosztów uregulowane są w odrębnych uchwałach.  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Komisje rady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</w:t>
      </w:r>
      <w:r>
        <w:rPr>
          <w:b/>
          <w:vertAlign w:val="superscript"/>
        </w:rPr>
        <w:t>#)</w:t>
      </w:r>
      <w:r>
        <w:rPr>
          <w:b/>
        </w:rPr>
        <w:t>. </w:t>
      </w:r>
      <w:r>
        <w:rPr>
          <w:color w:val="000000"/>
          <w:u w:color="000000"/>
        </w:rPr>
        <w:t>1. Rada powołuje następujące komisje stałe: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komisję rewizyjną,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komisję skarg, wniosków i petycji,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komisje zdrowia, spraw społecznych i porządku publicznego,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komisję budżetu i finansów gminnych,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komisję infrastruktury komunalnej, rozwoju i ekologii,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komisję oświaty, kultury i sportu.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dokonuje w miarę potrzeby zmian w składach osobowych komisji, może także zwiększać lub zmniejszać ich liczebność.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t>1. </w:t>
      </w:r>
      <w:r>
        <w:rPr>
          <w:color w:val="000000"/>
          <w:u w:color="000000"/>
        </w:rPr>
        <w:t>Komisje stałe rady zajmują się sprawami zgodnymi z ich zakresem działania, a w szczególności: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rozpatrują i opiniują projekty uchwał,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występują z inicjatywą uchwałodawczą i przygotowują z własnej inicjatywy projekty uchwał,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przyjmują sprawozdania i informacje burmistrza,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rozpatrują problemy związane z wprowadzeniem w życie i wykonywaniem uchwał,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opiniują i rozpatrują sprawy przekazane komisji przez radę i burmistrza  oraz członków komisji i mieszkańców gminy.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Komisje rady podlegają radzie i przedstawiają 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działania na rok następny / ostatnia sesja w roku bieżącym/,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sprawozdanie z działalności w roku ubiegłym / do 31 marca roku następnego/ 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plan pracy i sprawozdanie są przyjmowane przez radę w formie uchwały.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>W miarę potrzeby rada powołuje komisje doraźne, określając ich przedmiot działania oraz skład osobowy.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39. </w:t>
      </w:r>
      <w:r>
        <w:rPr>
          <w:color w:val="000000"/>
          <w:u w:color="000000"/>
        </w:rPr>
        <w:t>Komisje rady realizując zadania o charakterze kompleksowym, należącym do właściwości kilku komisji, mogą podejmować współpracę, odbywając w tym celu wspólne posiedzenia oraz uchwalając wspólne wnioski i opinie.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40. </w:t>
      </w:r>
      <w:r>
        <w:t>1. </w:t>
      </w:r>
      <w:r>
        <w:rPr>
          <w:color w:val="000000"/>
          <w:u w:color="000000"/>
        </w:rPr>
        <w:t>Komisja rady wybiera ze swojego grona przewodniczącego komisji  i  wiceprzewodniczącego komisji.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kieruje jej pracami, a w szczególności: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ustala terminy i porządek obrad,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zwołuje i prowadzi posiedzenia komisji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czuwa nad przygotowaniem posiedzeń oraz ich prawidłowym przebiegiem, a zwłaszcza nad zwięzłością wypowiedzi radnych oraz innych osób uczestniczących w posiedzeniu komisji rady,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reprezentuje komisję rady na posiedzeniach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nieobecności przewodniczącego komisji jego obowiązki wykonuje wiceprzewodniczący komisji.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komisji zwołuje posiedzenie komisji rady z własnej inicjatywy, bądź na wniosek przewodniczącego rady lub co najmniej 1/3 składu komisji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Komisje rady działają na posiedzeniach, które odbywają się w miarę potrzeb, nie rzadziej niż raz w miesiącu.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terminie posiedzenia komisji rady zawiadamia się jej członków najpóźniej 7 dni przed ustalonym terminem. W szczególnie uzasadnionych przypadkach zawiadomienie może nastąpić, za zgodą przewodniczącego rady, nie później niż 3 dni przez posiedzeniem komisji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Informację o terminie posiedzenia komisji rady podaje się do wiadomości publicznej poprzez niezwłoczne wprowadzenie jej do Biuletynu Informacji Publicznej urzędu  i zamieszczenie na tablicy informacyjnej w budynku urzędu.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Posiedzenie komisji rady jest prawomocne, gdy uczestniczy w nim co najmniej połowa jej składu.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Komisje rady wyrażają opinie, zajmują stanowiska i wnioskują zwykłą większością głosów w głosowaniu jawnym.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posiedzeniu komisji rady, bez prawa udziału w głosowaniu, mogą brać udział osoby, nie będące członkami danej komisji rady, a szczególności radni, sołtysi  i przewodniczący zarządów osiedli. Przewodniczący komisji może udzielić im głosu  w dyskusji.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Wnioski odrzucone przez komisję rady umieszcza się na żądanie wnioskodawcy w protokole posiedzenia komisji rady, w szczególności jeśli dotyczy to projektów uchwał.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Członek komisji rady jest zobowiązany do uczestniczenia w jej posiedzeniach.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Rada w każdym czasie może zażądać przedstawienia sprawozdania przez komisję rady z jej działalności.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 każdego posiedzenia komisji rady sporządzany jest protokół, który przyjmowany jest przez komisję rady na następnym posiedzeniu i podpisywany przez przewodniczącego komisji.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Protokoły z prac komisji rady przekazywane są przewodniczącemu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Przewodniczący rady przekazuje stanowiska, opinie i wnioski komisji, burmistrzowi.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Adresat wniosku komisji /przewodniczący rady lub burmistrz/ zobowiązany jest do pisemnego ustosunkowania się do jego treści w terminie 14 dni od otrzymania wniosku.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Komisja rewizyjna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41. </w:t>
      </w:r>
      <w:r>
        <w:t>1. </w:t>
      </w:r>
      <w:r>
        <w:rPr>
          <w:color w:val="000000"/>
          <w:u w:color="000000"/>
        </w:rPr>
        <w:t xml:space="preserve">Komisja rewizyjna składa się z co najmniej 5 członków z uwzględnieniem zasady reprezentacji w komisji wszystkich klubów radnych. 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rewizyjna wybierana jest przez radę, po ustaleniu jej liczebności, poprzez głosowanie na poszczególnych członków komisji.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zgodą rady komisja rewizyjna może przeprowadzić kontrolę w zakresie i terminie nieprzewidzianym w rocznym planie.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rewizyjna przedstawia radzie sprawozdanie z wyników kontroli zleconych przez radę, wyników kontroli wykonania budżetu oraz realizacji rocznego planu kontroli.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Sprawozdania z wyników kontroli zleconych przez radę w trybie ust. 4 przedstawia się niezwłocznie po zakończeniu kontroli.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42. </w:t>
      </w:r>
      <w:r>
        <w:t>1. </w:t>
      </w:r>
      <w:r>
        <w:rPr>
          <w:color w:val="000000"/>
          <w:u w:color="000000"/>
        </w:rPr>
        <w:t>Komisja rewizyjna rozpatruje sprawozdanie finansowe, dokonuje oceny wykonania budżetu gminy i występuje do rady z wnioskiem w sprawie udzielenia lub nieudzielenia burmistrzowi absolutorium.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rewizyjna wnioskuje do rady o przeprowadzenie kontroli przez Regionalna Izbę Obrachunkową, Najwyższą Izbę Kontroli lub inne organy.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43. </w:t>
      </w:r>
      <w:r>
        <w:rPr>
          <w:color w:val="000000"/>
          <w:u w:color="000000"/>
        </w:rPr>
        <w:t>(uchylony)</w:t>
      </w:r>
      <w:r>
        <w:rPr>
          <w:color w:val="000000"/>
          <w:u w:color="000000"/>
          <w:vertAlign w:val="superscript"/>
        </w:rPr>
        <w:t>#)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44. </w:t>
      </w:r>
      <w:r>
        <w:rPr>
          <w:color w:val="000000"/>
          <w:u w:color="000000"/>
        </w:rPr>
        <w:t>Postępowanie kontrolne przeprowadza się w sposób umożliwiający bezstronne i obiektywne ustalenie stanu faktycznego w zakresie działalności kontrolowanego podmiotu, rzetelne jego udokumentowanie i ocenę kontrolowanej działalności.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45. </w:t>
      </w:r>
      <w:r>
        <w:t>1. </w:t>
      </w:r>
      <w:r>
        <w:rPr>
          <w:color w:val="000000"/>
          <w:u w:color="000000"/>
        </w:rPr>
        <w:t>Kontroli dokonuje cała komisja rewizyjna lub w imieniu komisji rewizyjnej zespoły kontrolne składające się co najmniej z trzech członków komisji.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Przewodniczący komisji rewizyjnej wyznacza na piśmie kierownika zespołu kontrolnego.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komisji rewizyjnej, co najmniej na 7 dni przed przeprowadzeniem kontroli powiadamia za pośrednictwem przewodniczącego rady, pisemnie burmistrza i kontrolowany podmiot o terminie i zakresie kontroli oraz osobach delegowanych do przeprowadzenia kontroli.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Członek komisji rewizyjnej podlega wyłączeniu z udziału w kontroli, jeżeli przedmiot kontroli może dotyczyć jego albo jego małżonka, krewnych lub powinowatych.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Członek komisji rewizyjnej powinien wyłączyć się w sprawach, w których może powstać podejrzenie o naruszenie jego interesu prawnego.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46. </w:t>
      </w:r>
      <w:r>
        <w:t>1. </w:t>
      </w:r>
      <w:r>
        <w:rPr>
          <w:color w:val="000000"/>
          <w:u w:color="000000"/>
        </w:rPr>
        <w:t>Komisja rewizyjna może składać do rady wnioski o powołanie rzeczoznawców.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47. </w:t>
      </w:r>
      <w:r>
        <w:t>1. </w:t>
      </w:r>
      <w:r>
        <w:rPr>
          <w:color w:val="000000"/>
          <w:u w:color="000000"/>
        </w:rPr>
        <w:t>Burmistrz lub kierownik kontrolowanego podmiotu obowiązany jest zapewnić warunki i środki do prawidłowego przeprowadzenia kontroli.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lub kierownik kontrolowanego podmiotu zobowiązany jest w szczególności przedkładać na żądanie kontrolujących dokumenty i materiały niezbędne do przeprowadzenia kontroli oraz umożliwić kontrolującym wstęp do obiektów i pomieszczeń kontrolowanego podmiotu.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lub kierownik kontrolowanego podmiotu, który odmówił wykonania czynności, o których mowa w ust. 1 lub 2, zobowiązany jest do niezwłocznego złożenia  kontrolującym pisemnego wyjaśnienia.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żądanie kontrolujących burmistrz lub kierownik kontrolowanego podmiotu obowiązany jest udzielić ustnych lub pisemnych wyjaśnień.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48. </w:t>
      </w:r>
      <w:r>
        <w:t>1. </w:t>
      </w:r>
      <w:r>
        <w:rPr>
          <w:color w:val="000000"/>
          <w:u w:color="000000"/>
        </w:rPr>
        <w:t>Czynności kontrolne wykonywane są w dniach oraz w godzinach pracy kontrolowanego podmiotu.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nie może naruszać porządku pracy i przepisów obowiązujących     w kontrolowanej jednostce.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49. </w:t>
      </w:r>
      <w:r>
        <w:t>1. </w:t>
      </w:r>
      <w:r>
        <w:rPr>
          <w:color w:val="000000"/>
          <w:u w:color="000000"/>
        </w:rPr>
        <w:t>Kontrolujący sporządzają w terminie 14 dni od dnia zakończenia kontroli, w czterech jednobrzmiących egzemplarzach, protokół, który otrzymują:</w:t>
      </w:r>
    </w:p>
    <w:p w:rsidR="00A5384D" w:rsidRDefault="00A5384D" w:rsidP="00A5384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przewodniczący rady,</w:t>
      </w:r>
    </w:p>
    <w:p w:rsidR="00A5384D" w:rsidRDefault="00A5384D" w:rsidP="00A5384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kierownik kontrolowanej jednostki,</w:t>
      </w:r>
    </w:p>
    <w:p w:rsidR="00A5384D" w:rsidRDefault="00A5384D" w:rsidP="00A5384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burmistrz,</w:t>
      </w:r>
    </w:p>
    <w:p w:rsidR="00A5384D" w:rsidRDefault="00A5384D" w:rsidP="00A5384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komisja rewizyjna.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zawiera: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nazwę i adres kontrolowanego podmiotu,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imiona i nazwiska  kontrolujących,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daty rozpoczęcia i zakończenia czynności kontrolnych,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określenie przedmiotowego zakresu kontroli i okresu objętego kontrolą,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imię i nazwisko kierownika kontrolowanego podmiotu,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stwierdzone podczas kontroli fakty, stanowiące podstawę do oceny działalności jednostki kontrolowanej w zakresie zgodności z prawem i pozostałymi kryteriami kontroli, a w szczególności konkretne </w:t>
      </w:r>
      <w:r>
        <w:rPr>
          <w:color w:val="000000"/>
          <w:u w:color="000000"/>
        </w:rPr>
        <w:lastRenderedPageBreak/>
        <w:t>nieprawidłowości z uwzględnieniem ich przyczyn i skutków oraz wskazaniem osób odpowiedzialnych za ich powstanie;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informację o bieżącym powiadomieniu kierownika jednostki kontrolowanej  w przedmiocie stwierdzonych nieprawidłowości i podejmowanych przez osoby odpowiedzialne, działaniach zapobiegawczych;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wykaz dokumentów, które poddano kontroli;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informację o odnotowaniu faktu przeprowadzenia kontroli w książce ewidencji kontroli, z podaniem numeru pozycji, pod którą dokonano wpisu;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wykaz załączników;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pouczenie o prawie do zgłoszenia umotywowanych zastrzeżeń do treści protokołu i wyjaśnień, z podaniem terminu na ich wniesienie;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datę i miejsce podpisania protokołu;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podpisy kontrolujących i kierownika kontrolowanej jednostki.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Kierownik kontrolowanej jednostki może w terminie 14 dni od daty otrzymania protokołu z kontroli wnieść uwagi co do treści protokołu oraz przebiegu kontroli.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stwierdzenia nieprawidłowości komisja rewizyjna na podstawie protokołu kontroli sporządza i kieruje, za pośrednictwem przewodniczącego rady, do kierownika kontrolowanej jednostki oraz do burmistrza wystąpienie pokontrolne zawierające w szczególności: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nazwę kontrolowanej jednostki,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czas trwania i przedmiot kontroli,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wykaz skontrolowanych dokumentów oraz innych materiałów,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opis stanu faktycznego,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wykaz ustalonych nieprawidłowości z ewentualnym wskazaniem przyczyn ich powstania.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zależności od przedmiotu kontroli, burmistrz lub kierownik kontrolowanej jednostki, do którego zostało skierowane wystąpienie pokontrolne, jest obowiązany w terminie 10 dni od  otrzymania wystąpienia zawiadomić przewodniczącego rady, komisję rewizyjną i burmistrza - jeżeli wystąpienie pokontrolne zostało skierowane do kierownika kontrolowanej jednostki organizacyjnej gminy, o sposobie usunięcia wykazanych nieprawidłowości.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Burmistrz lub kierownik kontrolowanej jednostki w terminie 10 dni od otrzymania wystąpienia pokontrolnego może odwołać się za pośrednictwem przewodniczącego rady do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Rada podejmuje uchwałę w sprawie odwołania na najbliższej sesji. Rozstrzygnięcie rady jest ostateczne.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50. </w:t>
      </w:r>
      <w:r>
        <w:rPr>
          <w:color w:val="000000"/>
          <w:u w:color="000000"/>
        </w:rPr>
        <w:t>W zakresie nieuregulowanym w niniejszym rozdziale odpowiednio stosuje się postanowienia dotyczące komisji rady.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4a.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  <w:vertAlign w:val="superscript"/>
        </w:rPr>
        <w:t>#)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50a. </w:t>
      </w:r>
      <w:r>
        <w:t>1. </w:t>
      </w:r>
      <w:r>
        <w:rPr>
          <w:color w:val="000000"/>
          <w:u w:color="000000"/>
        </w:rPr>
        <w:t>Komisja skarg, wniosków i petycji bada zasadność skarg wniesionych na działalność burmistrza i kierowników gminnych jednostek organizacyjnych oraz wniosków i petycji składanych przez obywateli. W tym zakresie komisja skarg, wniosków i petycji przedkłada radzie projekty uchwał wraz z uzasadnieniem.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skarg, wniosków i petycji wchodzą przedstawiciele wszystkich klubów radnych.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Tryb pracy komisji skarg, wniosków i petycji określa Kodeks postępowania administracyjnego oraz odpowiednio stosowane postanowienia statutu dotyczące kontroli prowadzonych przez komisję rewizyjną, w tym § 44,  § 45 ust. 4 i 5, § 46 - 48.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Kluby radnych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51. </w:t>
      </w:r>
      <w:r>
        <w:t>1. </w:t>
      </w:r>
      <w:r>
        <w:rPr>
          <w:color w:val="000000"/>
          <w:u w:color="000000"/>
        </w:rPr>
        <w:t>Kluby radnych, zwane dalej „klubami”, mogą tworzyć radni, jeżeli zostali zgłoszeni przez tę samą partię, ugrupowanie polityczne, komitet wyborczy oraz radni niezrzeszeni w ilości minimum 3 osób.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Radny może być członkiem tylko jednego klubu.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Przynależność do klubu jest dobrowolna.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Kluby mogą zwiększać i zmniejszać swój skład, dzielić się i łączyć /przy zachowaniu zasady minimalnego trzyosobowego składu klubu/, rozwiązywać się.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Klub określa swą nazwę i zasady pracy oraz wybiera ze swojego grona przewodniczącego klubu.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Przewodniczący klubu przedstawia przewodniczącemu rady pisemną informację o powstaniu klubu, jego nazwie wraz z imienną listą członków klubu  z ich podpisami.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Kluby obradują na posiedzeniach w siedzibie oraz poza siedzibą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Klub prowadzi dokumentację swojej działalności we własnym zakresie. Dokumentacja może być przechowywana w biurze rady.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Przewodniczący klubu lub inny upoważniony członek klubu, może przedkładać radzie przyjęte stanowiska klubu.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Kluby mogą uchwalać regulaminy dotyczące ich działalności.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Klubom przysługują uprawnienia uchwałodawcze, wnioskodawcze  i opiniodawcze.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Kluby mogą przedstawiać swoje stanowiska na sesji wyłącznie przez swoich przedstawicieli.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Burmistrz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52. </w:t>
      </w:r>
      <w:r>
        <w:t>1. </w:t>
      </w:r>
      <w:r>
        <w:rPr>
          <w:color w:val="000000"/>
          <w:u w:color="000000"/>
        </w:rPr>
        <w:t>Burmistrz jest organem wykonawczym gminy.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i jego zastępcy są pracownikami samorządowymi.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Czynności w sprawach z zakresu prawa pracy w stosunku do zastępców burmistrza wykonuje burmistrz.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Burmistrz wykonuje uchwały rady oraz podejmuje rozstrzygnięcia w formie zarządzeń, postanowień i decyzji administracyjnych.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razie nieobecności burmistrza funkcje burmistrza pełni jego pierwszy  zastępca, w razie i jego nieobecności – drugi zastępca, z zastrzeżeniem ust. 6.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Zastępca burmistrza przejmuje wykonanie zadań i kompetencji określonych w ust. 4 i 5  w przypadku uzyskania pisemnego upoważnienia burmistrza.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Pracownicy samorządowi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53. </w:t>
      </w:r>
      <w:r>
        <w:rPr>
          <w:color w:val="000000"/>
          <w:u w:color="000000"/>
        </w:rPr>
        <w:t>Przewodniczący rady wykonuje wobec burmistrza czynności z zakresu prawa pracy związane z nawiązywaniem i rozwiązywaniem stosunku pracy. Pozostałe czynności z zakresu prawa pracy wobec burmistrza wykonuje wyznaczony przez burmistrza zastępca burmistrza lub sekretarz gminy, z tym że wynagrodzenie burmistrza ustala rada w drodze uchwały.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54. </w:t>
      </w:r>
      <w:r>
        <w:t>1. </w:t>
      </w:r>
      <w:r>
        <w:rPr>
          <w:color w:val="000000"/>
          <w:u w:color="000000"/>
        </w:rPr>
        <w:t>Burmistrz jest właściwy do nawiązywania stosunku pracy z sekretarzem gminy i skarbnikiem gminy.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Nawiązywanie stosunku pracy ze skarbnikiem gminy następuje na podstawie powołania, natomiast z sekretarzem gminy na podstawie umowy o pracę.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Jednostki pomocnicze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55. </w:t>
      </w:r>
      <w:r>
        <w:t>1. </w:t>
      </w:r>
      <w:r>
        <w:rPr>
          <w:color w:val="000000"/>
          <w:u w:color="000000"/>
        </w:rPr>
        <w:t>Utworzenie, połączenie, podział, zniesienie jednostki pomocniczej musi czynić zadość następującym zasadom: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inicjatorem utworzenia, połączenia, podziału lub zniesienia jednostki pomocniczej mogą być mieszkańcy obszaru, który ta jednostka obejmuje lub ma obejmować albo organy gminy;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utworzenie, połączenie, podział lub zniesienie jednostki pomocniczej musi zostać poprzedzone konsultacjami, których tryb określa rada odrębną uchwałą;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projekt granic jednostki pomocniczej sporządza burmistrz w uzgodnieniu z inicjatorami utworzenia tej jednostki;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przebieg granic jednostki pomocniczej powinien – w miarę możliwości – uwzględniać naturalne uwarunkowania przestrzenne, komunikacyjne i więzi społeczne.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Burmistrz prowadzi rejestr jednostek pomocniczych.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56. </w:t>
      </w:r>
      <w:r>
        <w:t>1. </w:t>
      </w:r>
      <w:r>
        <w:rPr>
          <w:color w:val="000000"/>
          <w:u w:color="000000"/>
        </w:rPr>
        <w:t>Jednostki pomocnicze prowadzą gospodarkę finansową w ramach budżetu gminy.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Jednostki pomocnicze gospodarują środkami wydzielonymi do ich dyspozycji, przeznaczając te środki na realizację zadań spoczywających na tych jednostkach, zgodnie z zasadami ustalonymi przez radę.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wydatkowania środków, o których mowa w ust. 2, jednostki pomocnicze stosują przepisy ustawy o finansach publicznych oraz zasady i procedury obowiązujące w urzędzie.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Jednostki pomocnicze decydując o przeznaczeniu środków, o których mowa w ust. 2, obowiązane są do przestrzegania ich podziału, wynikającego z załącznika do uchwały budżetowej.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Kontrolę gospodarki finansowej jednostki pomocniczej sprawuje burmistrz.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57. </w:t>
      </w:r>
      <w:r>
        <w:rPr>
          <w:color w:val="000000"/>
          <w:u w:color="000000"/>
        </w:rPr>
        <w:t>Jednostki pomocnicze podlegają nadzorowi organów gminy na zasadach określonych w statutach tych jednostek.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58. </w:t>
      </w:r>
      <w:r>
        <w:rPr>
          <w:color w:val="000000"/>
          <w:u w:color="000000"/>
        </w:rPr>
        <w:t>Szczegółowe zasady działania jednostek pomocniczych określają statuty jednostek pomocniczych.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Akty prawa miejscowego stanowione przez gminę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59. </w:t>
      </w:r>
      <w:r>
        <w:rPr>
          <w:color w:val="000000"/>
          <w:u w:color="000000"/>
        </w:rPr>
        <w:t>Urząd prowadzi zbiór aktów prawa miejscowego dostępny do powszechnego wglądu w jego siedzibie.</w:t>
      </w:r>
    </w:p>
    <w:p w:rsidR="00A5384D" w:rsidRDefault="00A5384D" w:rsidP="00A5384D">
      <w:pPr>
        <w:keepNext/>
        <w:keepLines/>
        <w:jc w:val="center"/>
        <w:rPr>
          <w:color w:val="000000"/>
          <w:u w:color="000000"/>
        </w:rPr>
      </w:pPr>
      <w:r>
        <w:rPr>
          <w:b/>
          <w:caps/>
        </w:rPr>
        <w:t>Dział VI.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60. </w:t>
      </w:r>
      <w:r>
        <w:rPr>
          <w:color w:val="000000"/>
          <w:u w:color="000000"/>
        </w:rPr>
        <w:t>Tracą moc uchwały Rady Miejskiej w Policach: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Nr XXI/157/04 z 27 kwietnia 2004r. w sprawie Statutu Gminy Police /Dz. Urz. Woj.      Zachodniopomorskiego Nr 38, poz. 724/,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Nr XVI/94/07 z dnia 27 listopada 2007 r. zmieniająca uchwałę w sprawie Statutu     Gminy Police /Dz. Urz. Woj. Zachodniopomorskiego z 2008r. Nr 2, poz. 23/,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Nr XXI/150/08 z dnia 26 marca 2008r. zmieniająca uchwałę w sprawie Statutu     Gminy Police /Dz. Urz. Woj. Zachodniopomorskiego Nr 50, poz. 1095/,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Nr XLI/317/09z dnia 23 czerwca 2009r. zmieniająca uchwałę w sprawie Statutu      Gminy Police /Dz. Urz. Woj. Zachodniopomorskiego Nr 63, poz. 1706/.</w:t>
      </w:r>
    </w:p>
    <w:p w:rsidR="00A5384D" w:rsidRDefault="00A5384D" w:rsidP="00A5384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61. </w:t>
      </w:r>
      <w:r>
        <w:rPr>
          <w:color w:val="000000"/>
          <w:u w:color="000000"/>
        </w:rPr>
        <w:t>Uchwała wchodzi w życie po upływie 14 dni od dnia ogłoszenia w Dzienniku Urzędowym Województwa Zachodniopomorskiego.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1) </w:t>
      </w:r>
      <w:r>
        <w:rPr>
          <w:color w:val="000000"/>
          <w:u w:color="000000"/>
        </w:rPr>
        <w:t>w brzmieniu ustalonym przez § 1 pkt 1 uchwały Nr XLIII/415/2018 Rady Miejskiej w Policach z dnia 19 czerwca 2018 r. w sprawie zmiany statutu gminy Police, która weszła w życie 21.07.2018 r.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2) </w:t>
      </w:r>
      <w:r>
        <w:rPr>
          <w:color w:val="000000"/>
          <w:u w:color="000000"/>
        </w:rPr>
        <w:t>w brzmieniu ustalonym przez § 1 pkt 2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3) </w:t>
      </w:r>
      <w:r>
        <w:rPr>
          <w:color w:val="000000"/>
          <w:u w:color="000000"/>
        </w:rPr>
        <w:t>w brzmieniu ustalonym przez § 1 pkt 3 lit. a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4) </w:t>
      </w:r>
      <w:r>
        <w:rPr>
          <w:color w:val="000000"/>
          <w:u w:color="000000"/>
        </w:rPr>
        <w:t>w brzmieniu ustalonym przez § 1 pkt 3 lit. b 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5) </w:t>
      </w:r>
      <w:r>
        <w:rPr>
          <w:color w:val="000000"/>
          <w:u w:color="000000"/>
        </w:rPr>
        <w:t>dodany przez § 1 pkt 4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6) </w:t>
      </w:r>
      <w:r>
        <w:rPr>
          <w:color w:val="000000"/>
          <w:u w:color="000000"/>
        </w:rPr>
        <w:t>w brzmieniu ustalonym przez § 1 pkt 5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7) </w:t>
      </w:r>
      <w:r>
        <w:rPr>
          <w:color w:val="000000"/>
          <w:u w:color="000000"/>
        </w:rPr>
        <w:t>w brzmieniu ustalonym przez § 1 pkt 6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8) </w:t>
      </w:r>
      <w:r>
        <w:rPr>
          <w:color w:val="000000"/>
          <w:u w:color="000000"/>
        </w:rPr>
        <w:t>w brzmieniu ustalonym przez § 1 pkt 7 lit. a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9) </w:t>
      </w:r>
      <w:r>
        <w:rPr>
          <w:color w:val="000000"/>
          <w:u w:color="000000"/>
        </w:rPr>
        <w:t>w brzmieniu ustalonym przez § 1 pkt 7 lit. b 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10) </w:t>
      </w:r>
      <w:r>
        <w:rPr>
          <w:color w:val="000000"/>
          <w:u w:color="000000"/>
        </w:rPr>
        <w:t>w brzmieniu ustalonym przez § 1 pkt 8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11) </w:t>
      </w:r>
      <w:r>
        <w:rPr>
          <w:color w:val="000000"/>
          <w:u w:color="000000"/>
        </w:rPr>
        <w:t>przez § 1 pkt 9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12) </w:t>
      </w:r>
      <w:r>
        <w:rPr>
          <w:color w:val="000000"/>
          <w:u w:color="000000"/>
        </w:rPr>
        <w:t>w brzmieniu ustalonym przez § 1 pkt 10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</w:pPr>
      <w:r>
        <w:t>) </w:t>
      </w:r>
      <w:r>
        <w:rPr>
          <w:color w:val="000000"/>
          <w:u w:color="000000"/>
          <w:vertAlign w:val="superscript"/>
        </w:rPr>
        <w:t>13) </w:t>
      </w:r>
      <w:r>
        <w:rPr>
          <w:color w:val="000000"/>
          <w:u w:color="000000"/>
        </w:rPr>
        <w:t>przez § 1 pkt 11 uchwały, o której mowa w odnośniku 1</w:t>
      </w:r>
    </w:p>
    <w:p w:rsidR="00A5384D" w:rsidRDefault="00A5384D" w:rsidP="00A5384D">
      <w:pPr>
        <w:spacing w:before="120" w:after="120"/>
        <w:ind w:left="340" w:hanging="227"/>
        <w:rPr>
          <w:color w:val="000000"/>
          <w:u w:color="000000"/>
        </w:rPr>
        <w:sectPr w:rsidR="00A5384D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) </w:t>
      </w:r>
      <w:r>
        <w:rPr>
          <w:color w:val="000000"/>
          <w:u w:color="000000"/>
          <w:vertAlign w:val="superscript"/>
        </w:rPr>
        <w:t>14) </w:t>
      </w:r>
      <w:r>
        <w:rPr>
          <w:color w:val="000000"/>
          <w:u w:color="000000"/>
        </w:rPr>
        <w:t>dodany przez § 1 pkt 12 uchwały, o której mowa w odnośniku 1</w:t>
      </w:r>
    </w:p>
    <w:p w:rsidR="00A5384D" w:rsidRDefault="00A5384D" w:rsidP="00A5384D">
      <w:pPr>
        <w:pStyle w:val="Normal0"/>
        <w:rPr>
          <w:shd w:val="clear" w:color="auto" w:fill="FFFFFF"/>
        </w:rPr>
      </w:pPr>
    </w:p>
    <w:p w:rsidR="00A5384D" w:rsidRDefault="00A5384D" w:rsidP="00A5384D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A5384D" w:rsidRDefault="00A5384D" w:rsidP="00A5384D">
      <w:pPr>
        <w:pStyle w:val="Normal0"/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Projekt uchwały przedkłada Burmistrz Polic.</w:t>
      </w:r>
    </w:p>
    <w:p w:rsidR="00A5384D" w:rsidRDefault="00A5384D" w:rsidP="00A5384D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Zgodnie z art. 16 ust. 3 ustawy z dnia 20 lipca 2000 r. o ogłaszaniu aktów normatywnych i niektórych innych aktów prawnych (Dz.U. z 2017 r. poz. 1523) organy jednostek samorządu terytorialnego zobowiązane są do ogłaszania tekstów jednolitych znowelizowanych aktów normatywnych nie rzadziej niż raz na 12 miesięcy.</w:t>
      </w:r>
    </w:p>
    <w:p w:rsidR="00A5384D" w:rsidRDefault="00A5384D" w:rsidP="00A5384D">
      <w:pPr>
        <w:pStyle w:val="Normal0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  <w:lang w:bidi="pl-PL"/>
        </w:rPr>
        <w:t>W tekście jednolitym uchwały Nr XXV/180/2012 Rady Miejskiej w Policach z dnia 27 listopada 2012 roku została uwzględniona zmiana wprowadzona uchwałą Nr XLIII/415/2018 Rady Miejskiej w Policach z dnia 19 czerwca 2018 roku. Tekst jednolity uchwały będzie ogłoszony w formie obwieszczenia w Dzienniku Urzędowym Województwa Zachodniopomorskiego.</w:t>
      </w:r>
    </w:p>
    <w:p w:rsidR="00745907" w:rsidRDefault="00745907"/>
    <w:p w:rsidR="004F4969" w:rsidRDefault="004F4969">
      <w:bookmarkStart w:id="0" w:name="_GoBack"/>
      <w:bookmarkEnd w:id="0"/>
    </w:p>
    <w:p w:rsidR="004F4969" w:rsidRDefault="004F4969">
      <w:r>
        <w:t>Projekt uchwały przygotowany przez</w:t>
      </w:r>
    </w:p>
    <w:p w:rsidR="004F4969" w:rsidRDefault="004F4969">
      <w:r>
        <w:t xml:space="preserve">Wydział </w:t>
      </w:r>
      <w:proofErr w:type="spellStart"/>
      <w:r>
        <w:t>Organizacyjno</w:t>
      </w:r>
      <w:proofErr w:type="spellEnd"/>
      <w:r>
        <w:t xml:space="preserve"> - Prawny</w:t>
      </w:r>
    </w:p>
    <w:sectPr w:rsidR="004F4969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98" w:rsidRDefault="002A1198">
      <w:r>
        <w:separator/>
      </w:r>
    </w:p>
  </w:endnote>
  <w:endnote w:type="continuationSeparator" w:id="0">
    <w:p w:rsidR="002A1198" w:rsidRDefault="002A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01F4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01F40" w:rsidRDefault="00A5384D">
          <w:pPr>
            <w:jc w:val="left"/>
            <w:rPr>
              <w:sz w:val="18"/>
            </w:rPr>
          </w:pPr>
          <w:r w:rsidRPr="00A5384D">
            <w:rPr>
              <w:sz w:val="18"/>
              <w:lang w:val="en-US"/>
            </w:rPr>
            <w:t>Id: EA281D47-052F-4CBA-9DC1-ACD089A01B27.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01F40" w:rsidRDefault="00A538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49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1F40" w:rsidRDefault="002A119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01F4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01F40" w:rsidRDefault="00A5384D">
          <w:pPr>
            <w:jc w:val="left"/>
            <w:rPr>
              <w:sz w:val="18"/>
            </w:rPr>
          </w:pPr>
          <w:r w:rsidRPr="00A5384D">
            <w:rPr>
              <w:sz w:val="18"/>
              <w:lang w:val="en-US"/>
            </w:rPr>
            <w:t>Id: EA281D47-052F-4CBA-9DC1-ACD089A01B27.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01F40" w:rsidRDefault="00A538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496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01F40" w:rsidRDefault="002A119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01F40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01F40" w:rsidRDefault="00A5384D">
          <w:pPr>
            <w:jc w:val="left"/>
            <w:rPr>
              <w:sz w:val="18"/>
            </w:rPr>
          </w:pPr>
          <w:r w:rsidRPr="00A5384D">
            <w:rPr>
              <w:sz w:val="18"/>
              <w:lang w:val="en-US"/>
            </w:rPr>
            <w:t>Id: EA281D47-052F-4CBA-9DC1-ACD089A01B27.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01F40" w:rsidRDefault="00A538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4969">
            <w:rPr>
              <w:noProof/>
              <w:sz w:val="18"/>
            </w:rPr>
            <w:t>14</w:t>
          </w:r>
          <w:r>
            <w:rPr>
              <w:sz w:val="18"/>
            </w:rPr>
            <w:fldChar w:fldCharType="end"/>
          </w:r>
        </w:p>
      </w:tc>
    </w:tr>
  </w:tbl>
  <w:p w:rsidR="00001F40" w:rsidRDefault="002A119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01F40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01F40" w:rsidRDefault="00A5384D">
          <w:pPr>
            <w:jc w:val="left"/>
            <w:rPr>
              <w:sz w:val="18"/>
            </w:rPr>
          </w:pPr>
          <w:r w:rsidRPr="00B3390D">
            <w:rPr>
              <w:sz w:val="18"/>
              <w:lang w:val="en-US"/>
            </w:rPr>
            <w:t>Id: EA281D47-052F-4CBA-9DC1-ACD089A01B27.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001F40" w:rsidRDefault="00A5384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F4969">
            <w:rPr>
              <w:noProof/>
              <w:sz w:val="18"/>
            </w:rPr>
            <w:t>15</w:t>
          </w:r>
          <w:r>
            <w:rPr>
              <w:sz w:val="18"/>
            </w:rPr>
            <w:fldChar w:fldCharType="end"/>
          </w:r>
        </w:p>
      </w:tc>
    </w:tr>
  </w:tbl>
  <w:p w:rsidR="00001F40" w:rsidRDefault="002A119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98" w:rsidRDefault="002A1198">
      <w:r>
        <w:separator/>
      </w:r>
    </w:p>
  </w:footnote>
  <w:footnote w:type="continuationSeparator" w:id="0">
    <w:p w:rsidR="002A1198" w:rsidRDefault="002A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97"/>
    <w:rsid w:val="001245A8"/>
    <w:rsid w:val="00142997"/>
    <w:rsid w:val="001E7609"/>
    <w:rsid w:val="002A1198"/>
    <w:rsid w:val="004F4969"/>
    <w:rsid w:val="00590249"/>
    <w:rsid w:val="00745907"/>
    <w:rsid w:val="00945B94"/>
    <w:rsid w:val="009B335F"/>
    <w:rsid w:val="00A5384D"/>
    <w:rsid w:val="00BC621B"/>
    <w:rsid w:val="00E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0D1E9-0F8B-4169-B7E0-1D4DDE0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4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84D"/>
    <w:pPr>
      <w:spacing w:after="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sid w:val="00A5384D"/>
    <w:pPr>
      <w:spacing w:after="0"/>
      <w:jc w:val="left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3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3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6534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Agnieszka Komor</cp:lastModifiedBy>
  <cp:revision>6</cp:revision>
  <cp:lastPrinted>2018-10-18T11:54:00Z</cp:lastPrinted>
  <dcterms:created xsi:type="dcterms:W3CDTF">2018-10-16T11:46:00Z</dcterms:created>
  <dcterms:modified xsi:type="dcterms:W3CDTF">2018-10-18T12:05:00Z</dcterms:modified>
</cp:coreProperties>
</file>