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D7" w:rsidRDefault="00E40BD7" w:rsidP="00E40BD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E40BD7" w:rsidRDefault="00E40BD7" w:rsidP="00E40B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0BD7" w:rsidRDefault="00E40BD7" w:rsidP="00E40B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0BD7" w:rsidRDefault="00E40BD7" w:rsidP="00E40B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</w:p>
    <w:p w:rsidR="00E40BD7" w:rsidRDefault="00E40BD7" w:rsidP="00E40B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E40BD7" w:rsidRDefault="00CF273C" w:rsidP="00E40B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........ 2019</w:t>
      </w:r>
      <w:r w:rsidR="00E40BD7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E40BD7" w:rsidRDefault="00E40BD7" w:rsidP="00E40BD7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BD7" w:rsidRDefault="00E40BD7" w:rsidP="00E40BD7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BD7" w:rsidRPr="00BE04E3" w:rsidRDefault="00E40BD7" w:rsidP="00E40BD7">
      <w:pPr>
        <w:pStyle w:val="Tekstpodstawowywcity"/>
        <w:rPr>
          <w:rFonts w:cs="Arial"/>
          <w:sz w:val="24"/>
          <w:szCs w:val="24"/>
        </w:rPr>
      </w:pPr>
      <w:r w:rsidRPr="00BE04E3">
        <w:rPr>
          <w:rFonts w:cs="Arial"/>
          <w:sz w:val="24"/>
          <w:szCs w:val="24"/>
        </w:rPr>
        <w:t>w sprawie zmiany Gminnego Programu Profilaktyki i Rozwiązywania Problemów Alkoholowych na 2019 rok</w:t>
      </w:r>
    </w:p>
    <w:p w:rsidR="00E40BD7" w:rsidRPr="00BE04E3" w:rsidRDefault="00E40BD7" w:rsidP="00E40BD7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BD7" w:rsidRPr="00BE04E3" w:rsidRDefault="00E40BD7" w:rsidP="00E40BD7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BD7" w:rsidRPr="00BE04E3" w:rsidRDefault="00E40BD7" w:rsidP="00E40BD7">
      <w:pPr>
        <w:pStyle w:val="Tekstpodstawowy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E04E3">
        <w:rPr>
          <w:rFonts w:ascii="Arial" w:hAnsi="Arial" w:cs="Arial"/>
          <w:sz w:val="24"/>
          <w:szCs w:val="24"/>
        </w:rPr>
        <w:t>Na podstawie art. 18 ust. 2 pkt 15 ustawy z dnia 8 marca 1990 roku o s</w:t>
      </w:r>
      <w:r w:rsidR="0020690E">
        <w:rPr>
          <w:rFonts w:ascii="Arial" w:hAnsi="Arial" w:cs="Arial"/>
          <w:sz w:val="24"/>
          <w:szCs w:val="24"/>
        </w:rPr>
        <w:t>amorządzie gminnym (Dz.U. z 2019</w:t>
      </w:r>
      <w:r w:rsidRPr="00BE04E3">
        <w:rPr>
          <w:rFonts w:ascii="Arial" w:hAnsi="Arial" w:cs="Arial"/>
          <w:sz w:val="24"/>
          <w:szCs w:val="24"/>
        </w:rPr>
        <w:t xml:space="preserve"> r. poz. </w:t>
      </w:r>
      <w:r w:rsidR="0020690E">
        <w:rPr>
          <w:rFonts w:ascii="Arial" w:hAnsi="Arial" w:cs="Arial"/>
          <w:sz w:val="24"/>
          <w:szCs w:val="24"/>
        </w:rPr>
        <w:t xml:space="preserve">506, 1309, </w:t>
      </w:r>
      <w:r w:rsidR="0089053F">
        <w:rPr>
          <w:rFonts w:ascii="Arial" w:hAnsi="Arial" w:cs="Arial"/>
          <w:sz w:val="24"/>
          <w:szCs w:val="24"/>
        </w:rPr>
        <w:t xml:space="preserve">1571, </w:t>
      </w:r>
      <w:r w:rsidR="0020690E">
        <w:rPr>
          <w:rFonts w:ascii="Arial" w:hAnsi="Arial" w:cs="Arial"/>
          <w:sz w:val="24"/>
          <w:szCs w:val="24"/>
        </w:rPr>
        <w:t>1696 i 1815</w:t>
      </w:r>
      <w:r w:rsidRPr="00BE04E3">
        <w:rPr>
          <w:rFonts w:ascii="Arial" w:hAnsi="Arial" w:cs="Arial"/>
          <w:sz w:val="24"/>
          <w:szCs w:val="24"/>
        </w:rPr>
        <w:t>) oraz art. 4</w:t>
      </w:r>
      <w:r w:rsidRPr="00BE04E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BE04E3">
        <w:rPr>
          <w:rFonts w:ascii="Arial" w:hAnsi="Arial" w:cs="Arial"/>
          <w:sz w:val="24"/>
          <w:szCs w:val="24"/>
        </w:rPr>
        <w:t>ust. 2 i 5 ustawy z dnia 26 października 1982 roku o wychowaniu w trzeźwości i przeciwdziałaniu alkoholizmowi (Dz.U. z 2018 r. poz. 2137, 2244 oraz z 2019r. poz. 730</w:t>
      </w:r>
      <w:r w:rsidR="0089053F">
        <w:rPr>
          <w:rFonts w:ascii="Arial" w:hAnsi="Arial" w:cs="Arial"/>
          <w:sz w:val="24"/>
          <w:szCs w:val="24"/>
        </w:rPr>
        <w:t xml:space="preserve"> i 1818</w:t>
      </w:r>
      <w:r w:rsidRPr="00BE04E3">
        <w:rPr>
          <w:rFonts w:ascii="Arial" w:hAnsi="Arial" w:cs="Arial"/>
          <w:sz w:val="24"/>
          <w:szCs w:val="24"/>
        </w:rPr>
        <w:t>) Rada Miejska w Policach uchwala, co następuje:</w:t>
      </w:r>
    </w:p>
    <w:p w:rsidR="005B2358" w:rsidRPr="00BE04E3" w:rsidRDefault="005B2358">
      <w:pPr>
        <w:rPr>
          <w:rFonts w:ascii="Arial" w:hAnsi="Arial" w:cs="Arial"/>
        </w:rPr>
      </w:pPr>
    </w:p>
    <w:p w:rsidR="00BE04E3" w:rsidRPr="00BE04E3" w:rsidRDefault="00BE04E3" w:rsidP="00BE04E3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E04E3">
        <w:rPr>
          <w:rFonts w:ascii="Arial" w:hAnsi="Arial" w:cs="Arial"/>
          <w:b/>
          <w:sz w:val="24"/>
          <w:szCs w:val="24"/>
        </w:rPr>
        <w:t>§ 1.</w:t>
      </w:r>
      <w:r w:rsidRPr="00BE04E3">
        <w:rPr>
          <w:rFonts w:ascii="Arial" w:hAnsi="Arial" w:cs="Arial"/>
          <w:sz w:val="24"/>
          <w:szCs w:val="24"/>
        </w:rPr>
        <w:t xml:space="preserve"> 1. W uchwale Nr </w:t>
      </w:r>
      <w:r w:rsidRPr="00BE04E3">
        <w:rPr>
          <w:rFonts w:ascii="Arial" w:hAnsi="Arial" w:cs="Arial"/>
          <w:bCs/>
          <w:sz w:val="24"/>
          <w:szCs w:val="24"/>
        </w:rPr>
        <w:t>IV/14/2018</w:t>
      </w:r>
      <w:r w:rsidRPr="00BE04E3">
        <w:rPr>
          <w:rFonts w:ascii="Arial" w:hAnsi="Arial" w:cs="Arial"/>
          <w:sz w:val="24"/>
          <w:szCs w:val="24"/>
        </w:rPr>
        <w:t xml:space="preserve"> Rady Miejskiej w Policach z dnia 20 grudnia 2018 roku w sprawie przyjęcia Gminnego Programu Profilaktyki i Rozwiązywania Problemów Alkoholowych na 2019 rok, zmienia się załącznik nr 1.</w:t>
      </w:r>
    </w:p>
    <w:p w:rsidR="00BE04E3" w:rsidRPr="00BE04E3" w:rsidRDefault="00BE04E3" w:rsidP="00BE04E3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E04E3">
        <w:rPr>
          <w:rFonts w:ascii="Arial" w:hAnsi="Arial" w:cs="Arial"/>
          <w:sz w:val="24"/>
          <w:szCs w:val="24"/>
        </w:rPr>
        <w:t>2. Załącznik nr 1 przyjmuje brzmienie jak załącznik do uchwały.</w:t>
      </w:r>
    </w:p>
    <w:p w:rsidR="00BE04E3" w:rsidRPr="00BE04E3" w:rsidRDefault="00BE04E3" w:rsidP="00BE04E3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BE04E3" w:rsidRPr="00BE04E3" w:rsidRDefault="00BE04E3" w:rsidP="00BE04E3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E04E3">
        <w:rPr>
          <w:rFonts w:ascii="Arial" w:hAnsi="Arial" w:cs="Arial"/>
          <w:b/>
          <w:sz w:val="24"/>
          <w:szCs w:val="24"/>
        </w:rPr>
        <w:t>§ 2.</w:t>
      </w:r>
      <w:r w:rsidRPr="00BE04E3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BE04E3" w:rsidRPr="00BE04E3" w:rsidRDefault="00BE04E3" w:rsidP="00BE04E3">
      <w:pPr>
        <w:rPr>
          <w:rFonts w:ascii="Arial" w:hAnsi="Arial" w:cs="Arial"/>
        </w:rPr>
      </w:pPr>
    </w:p>
    <w:p w:rsidR="00BE04E3" w:rsidRPr="00BE04E3" w:rsidRDefault="00BE04E3" w:rsidP="00BE04E3">
      <w:pPr>
        <w:pStyle w:val="Bezodstpw1"/>
        <w:rPr>
          <w:rFonts w:ascii="Arial" w:hAnsi="Arial" w:cs="Arial"/>
          <w:sz w:val="24"/>
          <w:szCs w:val="24"/>
        </w:rPr>
      </w:pPr>
    </w:p>
    <w:p w:rsidR="00BE04E3" w:rsidRPr="00BE04E3" w:rsidRDefault="00BE04E3" w:rsidP="00BE04E3">
      <w:pPr>
        <w:pStyle w:val="Bezodstpw1"/>
        <w:rPr>
          <w:rFonts w:ascii="Arial" w:hAnsi="Arial" w:cs="Arial"/>
          <w:sz w:val="24"/>
          <w:szCs w:val="24"/>
        </w:rPr>
      </w:pPr>
    </w:p>
    <w:p w:rsidR="00BE04E3" w:rsidRPr="00BE04E3" w:rsidRDefault="00BE04E3" w:rsidP="00BE04E3">
      <w:pPr>
        <w:pStyle w:val="Bezodstpw1"/>
        <w:rPr>
          <w:rFonts w:ascii="Arial" w:hAnsi="Arial" w:cs="Arial"/>
          <w:sz w:val="24"/>
          <w:szCs w:val="24"/>
        </w:rPr>
      </w:pPr>
    </w:p>
    <w:p w:rsidR="00BE04E3" w:rsidRPr="00BE04E3" w:rsidRDefault="00BE04E3" w:rsidP="00BE04E3">
      <w:pPr>
        <w:pStyle w:val="Bezodstpw1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BE04E3"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BE04E3" w:rsidRPr="00BE04E3" w:rsidRDefault="00BE04E3" w:rsidP="00BE04E3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BE04E3" w:rsidRDefault="00BE04E3" w:rsidP="00BE04E3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  <w:r w:rsidRPr="00BE04E3">
        <w:rPr>
          <w:rFonts w:ascii="Arial" w:hAnsi="Arial" w:cs="Arial"/>
          <w:b/>
          <w:bCs/>
          <w:sz w:val="24"/>
          <w:szCs w:val="24"/>
        </w:rPr>
        <w:t xml:space="preserve">     Grzegorz Ufniarz</w:t>
      </w: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6E3B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Załącznik nr 1</w:t>
      </w:r>
    </w:p>
    <w:p w:rsidR="008C6E3B" w:rsidRPr="000425B1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do uchwały Nr ….</w:t>
      </w:r>
    </w:p>
    <w:p w:rsidR="008C6E3B" w:rsidRDefault="008C6E3B" w:rsidP="008C6E3B">
      <w:pPr>
        <w:pStyle w:val="Tekstpodstawowy"/>
        <w:tabs>
          <w:tab w:val="left" w:pos="4680"/>
        </w:tabs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Rady Miejskiej w Policach </w:t>
      </w:r>
    </w:p>
    <w:p w:rsidR="008C6E3B" w:rsidRDefault="008C6E3B" w:rsidP="008C6E3B">
      <w:pPr>
        <w:pStyle w:val="Tekstpodstawowy"/>
        <w:tabs>
          <w:tab w:val="left" w:pos="468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z dnia …2019 r.</w:t>
      </w:r>
    </w:p>
    <w:p w:rsidR="008C6E3B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</w:p>
    <w:p w:rsidR="008C6E3B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8C6E3B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C6E3B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8C6E3B" w:rsidRDefault="008C6E3B" w:rsidP="008C6E3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2019 rok.</w:t>
      </w:r>
    </w:p>
    <w:p w:rsidR="008C6E3B" w:rsidRDefault="008C6E3B" w:rsidP="008C6E3B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:rsidR="008C6E3B" w:rsidRDefault="008C6E3B" w:rsidP="008C6E3B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na 2019 rok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916.194 zł</w:t>
      </w:r>
      <w:r>
        <w:rPr>
          <w:rFonts w:ascii="Arial" w:hAnsi="Arial" w:cs="Arial"/>
          <w:b/>
          <w:sz w:val="24"/>
          <w:szCs w:val="24"/>
        </w:rPr>
        <w:tab/>
      </w:r>
    </w:p>
    <w:p w:rsidR="008C6E3B" w:rsidRDefault="008C6E3B" w:rsidP="008C6E3B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851 Rozdział 85154</w:t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b/>
          <w:sz w:val="24"/>
          <w:szCs w:val="24"/>
        </w:rPr>
        <w:tab/>
        <w:t xml:space="preserve">916.194 zł </w:t>
      </w:r>
    </w:p>
    <w:p w:rsidR="008C6E3B" w:rsidRDefault="008C6E3B" w:rsidP="008C6E3B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1"/>
        <w:gridCol w:w="1286"/>
        <w:gridCol w:w="709"/>
        <w:gridCol w:w="11"/>
        <w:gridCol w:w="701"/>
        <w:gridCol w:w="13"/>
      </w:tblGrid>
      <w:tr w:rsidR="008C6E3B" w:rsidTr="00DC1920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Szczegółowe poczynania</w:t>
            </w:r>
          </w:p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Czas</w:t>
            </w:r>
          </w:p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real.</w:t>
            </w:r>
          </w:p>
        </w:tc>
      </w:tr>
      <w:tr w:rsidR="008C6E3B" w:rsidTr="00DC19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6E3B" w:rsidRDefault="008C6E3B" w:rsidP="00DC1920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Działalność Gminnej 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Komisji Rozwiązywania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Problemów Alkoholowych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  przewodniczącego komisji.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członków komisji.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biegłych sądowych.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Wynagrodzenie Pełnomocnika </w:t>
            </w:r>
          </w:p>
          <w:p w:rsidR="008C6E3B" w:rsidRDefault="008C6E3B" w:rsidP="00DC1920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Burmistrza.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Opłaty sądowe.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Koszty utrzymania biura: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telefon, internet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sprzątanie biura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wywóz śmieci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czynsz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media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przegląd ksero.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8C6E3B" w:rsidTr="00DC1920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DC1920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134</w:t>
            </w:r>
            <w:r w:rsidR="008C6E3B">
              <w:rPr>
                <w:rFonts w:ascii="Arial" w:hAnsi="Arial" w:cs="Arial"/>
                <w:b/>
                <w:bCs/>
                <w:lang w:eastAsia="en-US"/>
              </w:rPr>
              <w:t>.814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8C6E3B" w:rsidTr="00DC1920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Zwiększenie dostępności pomocy terapeutycznej i rehabilitacyjnej dla osób uzależnionych i współuzależnionych.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Zakup usług zdrowotnych (realizacja programu zdrowotnego w zakresie profilaktyki i rozwiązywania problemów alkoholowych).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 - XII</w:t>
            </w:r>
          </w:p>
        </w:tc>
      </w:tr>
      <w:tr w:rsidR="008C6E3B" w:rsidTr="00DC1920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C6E3B" w:rsidTr="00DC1920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</w:t>
            </w:r>
          </w:p>
          <w:p w:rsidR="008C6E3B" w:rsidRDefault="008C6E3B" w:rsidP="00DC1920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:rsidR="008C6E3B" w:rsidRDefault="008C6E3B" w:rsidP="00DC1920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Prowadzenie profilaktycznej działalności informacyjnej i edukacyjnej w zakresie rozwiązywania problemów alkoholowych i przeciwdziałania narkomanii,  w szczególności dla dzieci i młodzieży, w tym dożywianie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dzieci uczestniczących w pozalekcyjnych programach opiekuńczo-wychowawczych i socjoterapeutycznych.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Pomoc w dożywianiu dzieci przez organizatorów świetlic opiekuńczo-wychowawczych z elementami socjoterapii.</w:t>
            </w:r>
          </w:p>
          <w:p w:rsidR="008C6E3B" w:rsidRDefault="008C6E3B" w:rsidP="00DC1920">
            <w:pPr>
              <w:pStyle w:val="Tekstpodstawowy"/>
              <w:tabs>
                <w:tab w:val="num" w:pos="2880"/>
              </w:tabs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Realizacja autorskiego programu profilaktycznego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„WOLNI…OD 2”,</w:t>
            </w:r>
          </w:p>
          <w:p w:rsidR="008C6E3B" w:rsidRDefault="008C6E3B" w:rsidP="00DC1920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- zakup niezbędnych materiałów na </w:t>
            </w:r>
          </w:p>
          <w:p w:rsidR="008C6E3B" w:rsidRDefault="008C6E3B" w:rsidP="00DC1920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 potrzeby realizacji w/w programu.</w:t>
            </w:r>
          </w:p>
          <w:p w:rsidR="008C6E3B" w:rsidRDefault="008C6E3B" w:rsidP="00DC1920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- sfinansowanie profilaktyki dla rodziców.</w:t>
            </w:r>
          </w:p>
          <w:p w:rsidR="008C6E3B" w:rsidRPr="00E71E15" w:rsidRDefault="008C6E3B" w:rsidP="00DC1920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Pr="00E71E15" w:rsidRDefault="008C6E3B" w:rsidP="00DC1920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Program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„Spójrz Inaczej”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dla dzieci klas od I do III szkół podstawowych.</w:t>
            </w:r>
          </w:p>
          <w:p w:rsidR="008C6E3B" w:rsidRPr="00E71E15" w:rsidRDefault="008C6E3B" w:rsidP="00DC1920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Przeprowadzenie profesjonalnej diagnozy problemów wynikających z używania środków psychoaktywnych przez dzieci i młodzież wg procedury z 2007, 2011 i 2015 roku wraz z analizą porównawczą.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Inne przedsięwzięcia, których realizacja wynikać będzie z pojawiających się potrzeb lub ofert.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</w:t>
            </w: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 - X</w:t>
            </w:r>
          </w:p>
        </w:tc>
      </w:tr>
      <w:tr w:rsidR="008C6E3B" w:rsidTr="00DC192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196.200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C6E3B" w:rsidTr="00DC1920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IV.</w:t>
            </w:r>
          </w:p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Wspomaganie działalności instytucji, stowarzyszeń i osób fizycznych, służącej rozwiązywaniu problemów alkoholowych.</w:t>
            </w: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8C6E3B" w:rsidRDefault="008C6E3B" w:rsidP="00DC1920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8C6E3B" w:rsidTr="00DC1920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organizacji pożytku publicznego w zakresie pracy nad dziećmi z rodzin, w których występują problemy alkoholowe – TPD.</w:t>
            </w:r>
          </w:p>
          <w:p w:rsidR="008C6E3B" w:rsidRDefault="008C6E3B" w:rsidP="00DC1920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8C6E3B" w:rsidTr="00DC1920">
        <w:trPr>
          <w:trHeight w:val="1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Szczecińskiego Centrum Profilaktyki Uzależnień (dawnej Miejskiej Izby Wytrzeźwień) w Szczecinie.</w:t>
            </w:r>
          </w:p>
          <w:p w:rsidR="008C6E3B" w:rsidRDefault="008C6E3B" w:rsidP="00DC1920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8C6E3B" w:rsidTr="00DC1920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C6E3B" w:rsidTr="00DC1920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pStyle w:val="Nagwek5"/>
              <w:spacing w:before="0" w:after="0" w:line="276" w:lineRule="auto"/>
              <w:jc w:val="right"/>
              <w:rPr>
                <w:rFonts w:ascii="Calibri" w:hAnsi="Calibri" w:cs="Calibri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DC1920" w:rsidP="00DC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175</w:t>
            </w:r>
            <w:r w:rsidR="008C6E3B">
              <w:rPr>
                <w:rFonts w:ascii="Arial" w:hAnsi="Arial" w:cs="Arial"/>
                <w:b/>
                <w:bCs/>
                <w:lang w:eastAsia="en-US"/>
              </w:rPr>
              <w:t>.500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B" w:rsidRDefault="008C6E3B" w:rsidP="00DC192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C6E3B" w:rsidTr="00DC1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tabs>
                <w:tab w:val="num" w:pos="189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8C6E3B" w:rsidRDefault="008C6E3B" w:rsidP="00DC1920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8C6E3B" w:rsidRDefault="008C6E3B" w:rsidP="00DC1920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SP nr 3 w Policach w zakresie prowadzenia świetlicy opiekuńczo - -wychowawczej z elementami socjoterapii - bez lipca i sierpnia, do połowy grudnia.</w:t>
            </w:r>
          </w:p>
          <w:p w:rsidR="008C6E3B" w:rsidRDefault="008C6E3B" w:rsidP="00DC1920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Wspieranie Rady Osiedla nr 2 w prowadzeniu świetlicy opiekuńczo-wychowawczej z elementami socjoterapii i Klubu Młodzieżowego– do połowy grudnia. </w:t>
            </w:r>
          </w:p>
          <w:p w:rsidR="008C6E3B" w:rsidRDefault="008C6E3B" w:rsidP="00DC1920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3 w prowadzeniu świetlicy opiekuńczo-wychowawczej z elementami socjoterapii środowiskowej i klubu młodzieżowego do połowy grudnia.</w:t>
            </w:r>
          </w:p>
          <w:p w:rsidR="008C6E3B" w:rsidRDefault="008C6E3B" w:rsidP="00DC1920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4 w prowadzeniu dwóch świetlic opiekuńczo-wychowawczych z elementami socjoterapii i klubu młodzieżowego – do połowy grudnia.</w:t>
            </w:r>
          </w:p>
          <w:p w:rsidR="008C6E3B" w:rsidRDefault="008C6E3B" w:rsidP="00DC1920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5 w prowadzeniu świetlicy opiekuńczo-wychowawczej z elementami socjoterapii – do połowy grudnia.</w:t>
            </w:r>
          </w:p>
          <w:p w:rsidR="008C6E3B" w:rsidRDefault="008C6E3B" w:rsidP="00DC1920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RO nr 5 w utrzymaniu Klubu Hektor. Środki na malowanie Klubu.</w:t>
            </w:r>
          </w:p>
          <w:p w:rsidR="008C6E3B" w:rsidRDefault="008C6E3B" w:rsidP="00DC1920">
            <w:pPr>
              <w:pStyle w:val="Akapitzlis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Pr="00934EC6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7 w prowadzeniu świetlicy opiekuńczo-wychowawczej z elementami socjoterapii – do połowy grudnia.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Dębostrów w prowadzeniu świetlicy opiekuńczo-wychowawczej z elementami socjoterapii i Klubu dla Młodzieży – do połowy grudnia.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w Pilchowie w zakresie prowadzenia świetlicy opiekuńczo-wychowawczej z elementami socjoterapii – do połowy grudnia.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Tatynia w prowadzeniu świetlicy opiekuńczo-wychowawczej z elementami socjoterapii oraz Klubu Młodzieżowego – do połowy grudnia.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Trzeszczyn w prowadzeniu świetlicy opiekuńczo-wychowawczej z elementami socjoterapii – do połowy grudnia.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Uniemyśl w prowadzeniu świetlicy opiekuńczo-wychowawczej z elementami socjoterapii – do połowy grudnia.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Fundusz Pracy i ZUS.</w:t>
            </w:r>
          </w:p>
          <w:p w:rsidR="008C6E3B" w:rsidRDefault="008C6E3B" w:rsidP="00DC1920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finansowe dla organizatorów świetlic Gminy Police na podwyżkę płac dla osób prowadzących świetlice.</w:t>
            </w:r>
          </w:p>
          <w:p w:rsidR="008C6E3B" w:rsidRDefault="008C6E3B" w:rsidP="00DC1920">
            <w:pPr>
              <w:pStyle w:val="Akapitzlis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Wspieranie finansowe dla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organizatorów  świetlic Gminy Police na dokonanie zakupu artykułów papierniczych, biurowych.</w:t>
            </w:r>
          </w:p>
          <w:p w:rsidR="008C6E3B" w:rsidRDefault="008C6E3B" w:rsidP="00DC1920">
            <w:pPr>
              <w:pStyle w:val="Tekstpodstawowy"/>
              <w:tabs>
                <w:tab w:val="num" w:pos="72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tabs>
                <w:tab w:val="num" w:pos="379"/>
                <w:tab w:val="num" w:pos="72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 - IX</w:t>
            </w:r>
          </w:p>
        </w:tc>
      </w:tr>
      <w:tr w:rsidR="008C6E3B" w:rsidTr="00DC1920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3B" w:rsidRDefault="008C6E3B" w:rsidP="00DC1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296.680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C6E3B" w:rsidTr="00DC1920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E3B" w:rsidRDefault="008C6E3B" w:rsidP="00DC1920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PUNKT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INTERWENCJI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KRYZYSOWEJ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:</w:t>
            </w: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8C6E3B" w:rsidRPr="00A24946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1. Wynagrodzenie Koordynatora Gminnej </w:t>
            </w:r>
          </w:p>
          <w:p w:rsidR="008C6E3B" w:rsidRDefault="008C6E3B" w:rsidP="00DC1920">
            <w:pPr>
              <w:pStyle w:val="Tekstpodstawowy"/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Komisji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, prowadzącego Punkt – przez 12         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miesięcy w roku.</w:t>
            </w:r>
          </w:p>
          <w:p w:rsidR="008C6E3B" w:rsidRDefault="008C6E3B" w:rsidP="00DC1920">
            <w:pPr>
              <w:pStyle w:val="Tekstpodstawowy"/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Dyżur prawnika przez 11 miesięcy w roku.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Pr="00A24946" w:rsidRDefault="008C6E3B" w:rsidP="00DC1920">
            <w:pPr>
              <w:pStyle w:val="Tekstpodstawowy"/>
              <w:spacing w:after="0"/>
              <w:ind w:left="317" w:hanging="317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Dyżur terapeuty przez 12 miesięcy w      roku.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C6E3B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6E3B" w:rsidRPr="00A24946" w:rsidRDefault="008C6E3B" w:rsidP="00DC1920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POMOC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>DLA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OFIAR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PRZEMOCY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 RODZINIE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6E3B" w:rsidRDefault="008C6E3B" w:rsidP="00DC1920">
            <w:pPr>
              <w:pStyle w:val="Tekstpodstawowy"/>
              <w:numPr>
                <w:ilvl w:val="3"/>
                <w:numId w:val="3"/>
              </w:numPr>
              <w:tabs>
                <w:tab w:val="clear" w:pos="2880"/>
                <w:tab w:val="num" w:pos="1167"/>
              </w:tabs>
              <w:spacing w:after="0"/>
              <w:ind w:left="175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Psychologiczna pomoc dla dzieci z 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rodzin, w których jest przemoc, poprzez 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prowadzenie grupy wsparcia,</w:t>
            </w: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2.Prowadzenie Grupy Wsparcia dla ofiar </w:t>
            </w:r>
          </w:p>
          <w:p w:rsidR="008C6E3B" w:rsidRDefault="008C6E3B" w:rsidP="00DC1920">
            <w:pPr>
              <w:pStyle w:val="Tekstpodstawowy"/>
              <w:tabs>
                <w:tab w:val="num" w:pos="1440"/>
              </w:tabs>
              <w:spacing w:after="0"/>
              <w:ind w:left="33" w:hanging="3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przemocy domowej – przez 11 miesięcy w roku.</w:t>
            </w:r>
          </w:p>
          <w:p w:rsidR="008C6E3B" w:rsidRDefault="008C6E3B" w:rsidP="00DC1920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finansowe dla Domu Samotnej Matki w Karwowie w zakresie zakupu środków czystościowych, higienicznych, biurowych – dom, w którym umieszczane są ofiary przemocy w rodzinie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8C6E3B" w:rsidRDefault="008C6E3B" w:rsidP="00DC192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C6E3B" w:rsidRDefault="008C6E3B" w:rsidP="00DC192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 - X</w:t>
            </w:r>
          </w:p>
        </w:tc>
      </w:tr>
      <w:tr w:rsidR="008C6E3B" w:rsidTr="00DC1920"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E3B" w:rsidRDefault="008C6E3B" w:rsidP="00DC1920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83.000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3B" w:rsidRDefault="008C6E3B" w:rsidP="00DC1920">
            <w:pPr>
              <w:pStyle w:val="Tekstpodstawowy"/>
              <w:spacing w:after="0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8C6E3B" w:rsidRDefault="008C6E3B" w:rsidP="008C6E3B">
      <w:pPr>
        <w:pStyle w:val="Tekstpodstawowy"/>
        <w:spacing w:after="0"/>
        <w:ind w:left="6521" w:firstLine="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Default="008C6E3B" w:rsidP="008C6E3B"/>
    <w:p w:rsidR="008C6E3B" w:rsidRPr="00D82129" w:rsidRDefault="008C6E3B" w:rsidP="008C6E3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D82129">
        <w:rPr>
          <w:rFonts w:ascii="Arial" w:hAnsi="Arial" w:cs="Arial"/>
          <w:color w:val="auto"/>
          <w:sz w:val="24"/>
          <w:szCs w:val="24"/>
        </w:rPr>
        <w:t>Uzasadnienie</w:t>
      </w:r>
    </w:p>
    <w:p w:rsidR="008C6E3B" w:rsidRDefault="008C6E3B" w:rsidP="008C6E3B">
      <w:pPr>
        <w:pStyle w:val="Tekstpodstawowywcity"/>
        <w:rPr>
          <w:b w:val="0"/>
          <w:sz w:val="24"/>
        </w:rPr>
      </w:pPr>
    </w:p>
    <w:p w:rsidR="008C6E3B" w:rsidRDefault="008C6E3B" w:rsidP="008C6E3B">
      <w:pPr>
        <w:pStyle w:val="Tekstpodstawowywcity"/>
        <w:rPr>
          <w:b w:val="0"/>
          <w:sz w:val="24"/>
        </w:rPr>
      </w:pPr>
    </w:p>
    <w:p w:rsidR="008C6E3B" w:rsidRPr="00C97984" w:rsidRDefault="008C6E3B" w:rsidP="008C6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Projekt uchwały przedkłada Burmist</w:t>
      </w:r>
      <w:r>
        <w:rPr>
          <w:rFonts w:ascii="Arial" w:hAnsi="Arial" w:cs="Arial"/>
          <w:sz w:val="24"/>
          <w:szCs w:val="24"/>
        </w:rPr>
        <w:t>rz Polic. Gminny Program na 2019</w:t>
      </w:r>
      <w:r w:rsidRPr="00C97984">
        <w:rPr>
          <w:rFonts w:ascii="Arial" w:hAnsi="Arial" w:cs="Arial"/>
          <w:sz w:val="24"/>
          <w:szCs w:val="24"/>
        </w:rPr>
        <w:t xml:space="preserve"> rok został uchwalony w dniu</w:t>
      </w:r>
      <w:r>
        <w:rPr>
          <w:rFonts w:ascii="Arial" w:hAnsi="Arial" w:cs="Arial"/>
          <w:sz w:val="24"/>
          <w:szCs w:val="24"/>
        </w:rPr>
        <w:t xml:space="preserve"> 20 grudnia 2018</w:t>
      </w:r>
      <w:r w:rsidRPr="00C97984">
        <w:rPr>
          <w:rFonts w:ascii="Arial" w:hAnsi="Arial" w:cs="Arial"/>
          <w:sz w:val="24"/>
          <w:szCs w:val="24"/>
        </w:rPr>
        <w:t xml:space="preserve"> roku. </w:t>
      </w:r>
    </w:p>
    <w:p w:rsidR="008C6E3B" w:rsidRDefault="008C6E3B" w:rsidP="008C6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E3B" w:rsidRDefault="008C6E3B" w:rsidP="008C6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wzrostem opłaty sądowej w procedurze zobowiązania sądowego do podjęcia leczenia Odwykowego z 40,00 zł na 100,00 zł zachodzi pilna potrzeba zmian w harmonogramie Gminnego Programu na 2019 rok, w kwocie 3.000 zł. Zmiana w harmonogramie Gminnego Programu na 2019 rok polegać będzie na zmniejszeniu § 2310, a zwiększenie § 4</w:t>
      </w:r>
      <w:r w:rsidR="0020690E"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C6E3B" w:rsidRPr="00B72D88" w:rsidRDefault="008C6E3B" w:rsidP="008C6E3B">
      <w:pPr>
        <w:rPr>
          <w:rFonts w:ascii="Arial" w:hAnsi="Arial" w:cs="Arial"/>
        </w:rPr>
      </w:pPr>
    </w:p>
    <w:p w:rsidR="008C6E3B" w:rsidRDefault="008C6E3B" w:rsidP="008C6E3B">
      <w:pPr>
        <w:pStyle w:val="Akapitzlist"/>
        <w:rPr>
          <w:rFonts w:ascii="Arial" w:hAnsi="Arial" w:cs="Arial"/>
        </w:rPr>
      </w:pPr>
    </w:p>
    <w:p w:rsidR="008C6E3B" w:rsidRDefault="008C6E3B" w:rsidP="008C6E3B">
      <w:pPr>
        <w:pStyle w:val="Akapitzlist"/>
        <w:rPr>
          <w:rFonts w:ascii="Arial" w:hAnsi="Arial" w:cs="Arial"/>
        </w:rPr>
      </w:pPr>
    </w:p>
    <w:p w:rsidR="008C6E3B" w:rsidRPr="00351185" w:rsidRDefault="008C6E3B" w:rsidP="008C6E3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8C6E3B" w:rsidRPr="00B72D88" w:rsidRDefault="008C6E3B" w:rsidP="008C6E3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8C6E3B" w:rsidRDefault="008C6E3B" w:rsidP="008C6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6E3B" w:rsidRPr="001E02A0" w:rsidRDefault="008C6E3B" w:rsidP="008C6E3B">
      <w:pPr>
        <w:rPr>
          <w:rFonts w:ascii="Arial" w:hAnsi="Arial" w:cs="Arial"/>
          <w:sz w:val="16"/>
          <w:szCs w:val="16"/>
        </w:rPr>
      </w:pPr>
    </w:p>
    <w:p w:rsidR="008C6E3B" w:rsidRPr="001E02A0" w:rsidRDefault="008C6E3B" w:rsidP="008C6E3B">
      <w:pPr>
        <w:rPr>
          <w:rFonts w:ascii="Arial" w:hAnsi="Arial" w:cs="Arial"/>
          <w:sz w:val="16"/>
          <w:szCs w:val="16"/>
        </w:rPr>
      </w:pPr>
    </w:p>
    <w:p w:rsidR="008C6E3B" w:rsidRPr="001E02A0" w:rsidRDefault="008C6E3B" w:rsidP="008C6E3B">
      <w:pPr>
        <w:rPr>
          <w:rFonts w:ascii="Arial" w:hAnsi="Arial" w:cs="Arial"/>
          <w:sz w:val="16"/>
          <w:szCs w:val="16"/>
        </w:rPr>
      </w:pPr>
    </w:p>
    <w:p w:rsidR="008C6E3B" w:rsidRPr="001E02A0" w:rsidRDefault="008C6E3B" w:rsidP="008C6E3B">
      <w:pPr>
        <w:pStyle w:val="Tekstpodstawowywcity"/>
        <w:rPr>
          <w:rFonts w:cs="Arial"/>
          <w:b w:val="0"/>
          <w:bCs w:val="0"/>
          <w:sz w:val="16"/>
          <w:szCs w:val="16"/>
          <w:u w:val="single"/>
        </w:rPr>
      </w:pPr>
      <w:r>
        <w:rPr>
          <w:rFonts w:cs="Arial"/>
          <w:b w:val="0"/>
          <w:bCs w:val="0"/>
          <w:sz w:val="16"/>
          <w:szCs w:val="16"/>
          <w:u w:val="single"/>
        </w:rPr>
        <w:t>Projekt przygotował</w:t>
      </w:r>
      <w:r w:rsidRPr="001E02A0">
        <w:rPr>
          <w:rFonts w:cs="Arial"/>
          <w:b w:val="0"/>
          <w:bCs w:val="0"/>
          <w:sz w:val="16"/>
          <w:szCs w:val="16"/>
          <w:u w:val="single"/>
        </w:rPr>
        <w:t>:</w:t>
      </w:r>
    </w:p>
    <w:p w:rsidR="008C6E3B" w:rsidRPr="001E02A0" w:rsidRDefault="008C6E3B" w:rsidP="008C6E3B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mgr Jerzy Moroz</w:t>
      </w:r>
    </w:p>
    <w:p w:rsidR="008C6E3B" w:rsidRPr="001E02A0" w:rsidRDefault="00197F66" w:rsidP="008C6E3B">
      <w:pPr>
        <w:pStyle w:val="Tekstpodstawowywcity"/>
        <w:rPr>
          <w:rFonts w:cs="Arial"/>
          <w:b w:val="0"/>
          <w:bCs w:val="0"/>
          <w:sz w:val="16"/>
          <w:szCs w:val="16"/>
        </w:rPr>
      </w:pPr>
      <w:r>
        <w:rPr>
          <w:rFonts w:cs="Arial"/>
          <w:b w:val="0"/>
          <w:bCs w:val="0"/>
          <w:sz w:val="16"/>
          <w:szCs w:val="16"/>
        </w:rPr>
        <w:t>Pełnomocnik Burmistrza Polic</w:t>
      </w:r>
      <w:bookmarkStart w:id="0" w:name="_GoBack"/>
      <w:bookmarkEnd w:id="0"/>
    </w:p>
    <w:p w:rsidR="008C6E3B" w:rsidRPr="001E02A0" w:rsidRDefault="008C6E3B" w:rsidP="008C6E3B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ds. Profilaktyki i Rozwiązywania</w:t>
      </w:r>
    </w:p>
    <w:p w:rsidR="008C6E3B" w:rsidRPr="001E02A0" w:rsidRDefault="008C6E3B" w:rsidP="008C6E3B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Problemów Alkoholowych</w:t>
      </w:r>
    </w:p>
    <w:p w:rsidR="008C6E3B" w:rsidRDefault="008C6E3B" w:rsidP="008C6E3B"/>
    <w:p w:rsidR="008C6E3B" w:rsidRPr="00BE04E3" w:rsidRDefault="008C6E3B" w:rsidP="008C6E3B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04E3" w:rsidRPr="00BE04E3" w:rsidRDefault="00BE04E3">
      <w:pPr>
        <w:rPr>
          <w:rFonts w:ascii="Arial" w:hAnsi="Arial" w:cs="Arial"/>
        </w:rPr>
      </w:pPr>
    </w:p>
    <w:sectPr w:rsidR="00BE04E3" w:rsidRPr="00BE04E3" w:rsidSect="005B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4" w15:restartNumberingAfterBreak="0">
    <w:nsid w:val="690D7103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BD7"/>
    <w:rsid w:val="00197F66"/>
    <w:rsid w:val="0020690E"/>
    <w:rsid w:val="005B2358"/>
    <w:rsid w:val="0089053F"/>
    <w:rsid w:val="008C6E3B"/>
    <w:rsid w:val="00BE04E3"/>
    <w:rsid w:val="00CF273C"/>
    <w:rsid w:val="00DC1920"/>
    <w:rsid w:val="00E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3D78-9EED-4336-B46C-2420B45F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BD7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C6E3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40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BD7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BD7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BD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uiPriority w:val="99"/>
    <w:rsid w:val="00BE04E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6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C6E3B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8C6E3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8C6E3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Urząd Miejski Police</cp:lastModifiedBy>
  <cp:revision>8</cp:revision>
  <cp:lastPrinted>2019-11-04T08:30:00Z</cp:lastPrinted>
  <dcterms:created xsi:type="dcterms:W3CDTF">2019-10-21T08:47:00Z</dcterms:created>
  <dcterms:modified xsi:type="dcterms:W3CDTF">2019-11-05T06:43:00Z</dcterms:modified>
</cp:coreProperties>
</file>