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7C" w:rsidRPr="00573A7C" w:rsidRDefault="00573A7C" w:rsidP="00573A7C">
      <w:pPr>
        <w:pStyle w:val="Tekstpodstawowy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</w:t>
      </w:r>
    </w:p>
    <w:p w:rsidR="00573A7C" w:rsidRDefault="00573A7C" w:rsidP="009C5386">
      <w:pPr>
        <w:pStyle w:val="Tekstpodstawowy"/>
        <w:jc w:val="center"/>
        <w:rPr>
          <w:rFonts w:ascii="Arial" w:hAnsi="Arial" w:cs="Arial"/>
          <w:sz w:val="32"/>
          <w:szCs w:val="32"/>
        </w:rPr>
      </w:pPr>
    </w:p>
    <w:p w:rsidR="00573A7C" w:rsidRDefault="00573A7C" w:rsidP="009C5386">
      <w:pPr>
        <w:pStyle w:val="Tekstpodstawowy"/>
        <w:jc w:val="center"/>
        <w:rPr>
          <w:rFonts w:ascii="Arial" w:hAnsi="Arial" w:cs="Arial"/>
          <w:sz w:val="32"/>
          <w:szCs w:val="32"/>
        </w:rPr>
      </w:pPr>
    </w:p>
    <w:p w:rsidR="009C5386" w:rsidRDefault="009C5386" w:rsidP="009C5386">
      <w:pPr>
        <w:pStyle w:val="Tekstpodstawowy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UCHWAŁA  Nr </w:t>
      </w:r>
      <w:r w:rsidR="00573A7C">
        <w:rPr>
          <w:rFonts w:ascii="Arial" w:hAnsi="Arial" w:cs="Arial"/>
          <w:sz w:val="32"/>
          <w:szCs w:val="32"/>
        </w:rPr>
        <w:t>….</w:t>
      </w:r>
    </w:p>
    <w:p w:rsidR="009C5386" w:rsidRDefault="009C5386" w:rsidP="009C5386">
      <w:pPr>
        <w:pStyle w:val="Tekstpodstawowy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Rady Miejskiej w Policach</w:t>
      </w:r>
    </w:p>
    <w:p w:rsidR="009C5386" w:rsidRDefault="009C5386" w:rsidP="009C5386">
      <w:pPr>
        <w:pStyle w:val="Tekstpodstawowy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 dnia </w:t>
      </w:r>
      <w:r w:rsidR="00573A7C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 xml:space="preserve"> r.</w:t>
      </w:r>
    </w:p>
    <w:p w:rsidR="009C5386" w:rsidRDefault="009C5386" w:rsidP="009C5386">
      <w:pPr>
        <w:pStyle w:val="Tekstpodstawowy"/>
        <w:jc w:val="left"/>
        <w:rPr>
          <w:rFonts w:ascii="Arial" w:hAnsi="Arial" w:cs="Arial"/>
          <w:szCs w:val="24"/>
        </w:rPr>
      </w:pPr>
    </w:p>
    <w:p w:rsidR="009C5386" w:rsidRDefault="009C5386" w:rsidP="009C538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sprawie </w:t>
      </w:r>
      <w:r w:rsidR="00C42831">
        <w:rPr>
          <w:rFonts w:ascii="Arial" w:hAnsi="Arial" w:cs="Arial"/>
          <w:szCs w:val="24"/>
        </w:rPr>
        <w:t>zmiany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Gminnego Programu Przeciwdziałania Narkomanii </w:t>
      </w:r>
      <w:r>
        <w:rPr>
          <w:rFonts w:ascii="Arial" w:hAnsi="Arial" w:cs="Arial"/>
        </w:rPr>
        <w:t>na 2018 rok</w:t>
      </w:r>
    </w:p>
    <w:p w:rsidR="009C5386" w:rsidRDefault="009C5386" w:rsidP="009C5386">
      <w:pPr>
        <w:pStyle w:val="Tekstpodstawowy"/>
        <w:jc w:val="center"/>
        <w:rPr>
          <w:rFonts w:ascii="Arial" w:hAnsi="Arial" w:cs="Arial"/>
          <w:szCs w:val="24"/>
        </w:rPr>
      </w:pPr>
    </w:p>
    <w:p w:rsidR="009C5386" w:rsidRDefault="009C5386" w:rsidP="009C5386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Na podstawie art.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ust.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z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 8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1990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samorządzie gminnym (</w:t>
      </w:r>
      <w:r w:rsidR="001A1796" w:rsidRPr="00F07170">
        <w:rPr>
          <w:rFonts w:ascii="Arial" w:hAnsi="Arial" w:cs="Arial"/>
          <w:sz w:val="24"/>
          <w:szCs w:val="24"/>
        </w:rPr>
        <w:t>Dz.U. z 2017 r. poz. 1875 i 2232 oraz z 2018 r. poz. 130</w:t>
      </w:r>
      <w:r>
        <w:rPr>
          <w:rFonts w:ascii="Arial" w:hAnsi="Arial" w:cs="Arial"/>
          <w:sz w:val="24"/>
          <w:szCs w:val="24"/>
        </w:rPr>
        <w:t>) i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ust.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1-3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z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 29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lipca 2005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 narkomanii (Dz.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 2017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 poz.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783, poz.</w:t>
      </w:r>
      <w:r w:rsidR="001A17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1458</w:t>
      </w:r>
      <w:r w:rsidR="001A1796">
        <w:rPr>
          <w:rFonts w:ascii="Arial" w:hAnsi="Arial" w:cs="Arial"/>
          <w:sz w:val="24"/>
          <w:szCs w:val="24"/>
        </w:rPr>
        <w:t xml:space="preserve"> i poz. 2439</w:t>
      </w:r>
      <w:r>
        <w:rPr>
          <w:rFonts w:ascii="Arial" w:hAnsi="Arial" w:cs="Arial"/>
          <w:sz w:val="24"/>
          <w:szCs w:val="24"/>
        </w:rPr>
        <w:t>) uchwala się, co następuje:</w:t>
      </w:r>
    </w:p>
    <w:p w:rsidR="00573A7C" w:rsidRDefault="00573A7C" w:rsidP="00573A7C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</w:p>
    <w:p w:rsidR="00573A7C" w:rsidRDefault="00573A7C" w:rsidP="00573A7C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1. W </w:t>
      </w:r>
      <w:r w:rsidRPr="0050770D">
        <w:rPr>
          <w:rFonts w:ascii="Arial" w:hAnsi="Arial" w:cs="Arial"/>
          <w:sz w:val="24"/>
          <w:szCs w:val="24"/>
        </w:rPr>
        <w:t xml:space="preserve">uchwale </w:t>
      </w:r>
      <w:r>
        <w:rPr>
          <w:rFonts w:ascii="Arial" w:hAnsi="Arial" w:cs="Arial"/>
          <w:bCs/>
          <w:sz w:val="24"/>
          <w:szCs w:val="24"/>
        </w:rPr>
        <w:t>XXXVII/353</w:t>
      </w:r>
      <w:r w:rsidRPr="0050770D">
        <w:rPr>
          <w:rFonts w:ascii="Arial" w:hAnsi="Arial" w:cs="Arial"/>
          <w:bCs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 Rady Miejskiej w Policach z dnia 21 grudnia 2017 roku w sprawie przyjęcia Gminnego Programu Profilaktyki i Rozwiązywania Problemów Alkoholowych na 2018 rok zmienia się załącznik nr 1.</w:t>
      </w:r>
    </w:p>
    <w:p w:rsidR="00573A7C" w:rsidRDefault="001A1796" w:rsidP="001A1796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3A7C">
        <w:rPr>
          <w:rFonts w:ascii="Arial" w:hAnsi="Arial" w:cs="Arial"/>
          <w:sz w:val="24"/>
          <w:szCs w:val="24"/>
        </w:rPr>
        <w:t>Załącznik nr 1 przyjmuje brzmienie jak załącznik do uchwały.</w:t>
      </w:r>
    </w:p>
    <w:p w:rsidR="00573A7C" w:rsidRDefault="00573A7C" w:rsidP="00573A7C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573A7C" w:rsidRDefault="00573A7C" w:rsidP="00573A7C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573A7C" w:rsidRDefault="00573A7C" w:rsidP="00573A7C"/>
    <w:p w:rsidR="00573A7C" w:rsidRDefault="00573A7C" w:rsidP="00573A7C">
      <w:pPr>
        <w:pStyle w:val="Bezodstpw1"/>
        <w:rPr>
          <w:rFonts w:ascii="Arial" w:hAnsi="Arial" w:cs="Arial"/>
          <w:sz w:val="24"/>
          <w:szCs w:val="24"/>
        </w:rPr>
      </w:pPr>
    </w:p>
    <w:p w:rsidR="00573A7C" w:rsidRDefault="00573A7C" w:rsidP="00573A7C">
      <w:pPr>
        <w:pStyle w:val="Bezodstpw1"/>
        <w:rPr>
          <w:rFonts w:ascii="Arial" w:hAnsi="Arial" w:cs="Arial"/>
          <w:sz w:val="24"/>
          <w:szCs w:val="24"/>
        </w:rPr>
      </w:pPr>
    </w:p>
    <w:p w:rsidR="00573A7C" w:rsidRDefault="00573A7C" w:rsidP="00573A7C">
      <w:pPr>
        <w:pStyle w:val="Bezodstpw1"/>
        <w:rPr>
          <w:rFonts w:ascii="Arial" w:hAnsi="Arial" w:cs="Arial"/>
          <w:sz w:val="24"/>
          <w:szCs w:val="24"/>
        </w:rPr>
      </w:pPr>
    </w:p>
    <w:p w:rsidR="00573A7C" w:rsidRDefault="00573A7C" w:rsidP="00573A7C">
      <w:pPr>
        <w:pStyle w:val="Bezodstpw1"/>
        <w:ind w:left="495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573A7C" w:rsidRDefault="00573A7C" w:rsidP="00573A7C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573A7C" w:rsidRDefault="00573A7C" w:rsidP="00573A7C">
      <w:pPr>
        <w:pStyle w:val="Bezodstpw1"/>
        <w:ind w:left="5664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Witold Król</w:t>
      </w:r>
    </w:p>
    <w:p w:rsidR="001A1796" w:rsidRDefault="001A1796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D21E28" w:rsidRDefault="00D21E28" w:rsidP="00D21E28">
      <w:pPr>
        <w:pStyle w:val="Tekstpodstawowy"/>
        <w:ind w:left="5664" w:firstLine="708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  Załącznik </w:t>
      </w:r>
      <w:r w:rsidR="009806E1">
        <w:rPr>
          <w:rFonts w:ascii="Arial" w:hAnsi="Arial" w:cs="Arial"/>
          <w:bCs/>
          <w:sz w:val="16"/>
          <w:szCs w:val="16"/>
        </w:rPr>
        <w:t>nr 1</w:t>
      </w:r>
    </w:p>
    <w:p w:rsidR="00D21E28" w:rsidRDefault="00D21E28" w:rsidP="00D21E28">
      <w:pPr>
        <w:pStyle w:val="Tekstpodstawowy"/>
        <w:tabs>
          <w:tab w:val="left" w:pos="468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</w:t>
      </w:r>
      <w:r>
        <w:rPr>
          <w:rFonts w:ascii="Arial" w:hAnsi="Arial" w:cs="Arial"/>
          <w:bCs/>
          <w:sz w:val="16"/>
          <w:szCs w:val="16"/>
        </w:rPr>
        <w:tab/>
        <w:t xml:space="preserve"> do uchwały Nr ….</w:t>
      </w:r>
    </w:p>
    <w:p w:rsidR="00D21E28" w:rsidRDefault="00D21E28" w:rsidP="00D21E28">
      <w:pPr>
        <w:pStyle w:val="Tekstpodstawowy"/>
        <w:tabs>
          <w:tab w:val="left" w:pos="468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</w:t>
      </w:r>
      <w:r>
        <w:rPr>
          <w:rFonts w:ascii="Arial" w:hAnsi="Arial" w:cs="Arial"/>
          <w:bCs/>
          <w:sz w:val="16"/>
          <w:szCs w:val="16"/>
        </w:rPr>
        <w:tab/>
        <w:t xml:space="preserve"> Rady Miejskiej w Policach </w:t>
      </w:r>
    </w:p>
    <w:p w:rsidR="00D21E28" w:rsidRPr="00D21E28" w:rsidRDefault="00D21E28" w:rsidP="00D21E28">
      <w:pPr>
        <w:pStyle w:val="Tekstpodstawowy"/>
        <w:tabs>
          <w:tab w:val="left" w:pos="468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</w:t>
      </w:r>
      <w:r>
        <w:rPr>
          <w:rFonts w:ascii="Arial" w:hAnsi="Arial" w:cs="Arial"/>
          <w:bCs/>
          <w:sz w:val="16"/>
          <w:szCs w:val="16"/>
        </w:rPr>
        <w:tab/>
        <w:t xml:space="preserve"> z dnia …. r.</w:t>
      </w:r>
    </w:p>
    <w:p w:rsidR="00D21E28" w:rsidRDefault="00D21E28" w:rsidP="00D21E28">
      <w:pPr>
        <w:pStyle w:val="Tekstpodstawowy"/>
        <w:ind w:left="2832" w:firstLine="708"/>
        <w:outlineLvl w:val="0"/>
        <w:rPr>
          <w:rFonts w:ascii="Arial" w:hAnsi="Arial"/>
          <w:b w:val="0"/>
          <w:sz w:val="20"/>
        </w:rPr>
      </w:pPr>
    </w:p>
    <w:p w:rsidR="00D21E28" w:rsidRDefault="00D21E28" w:rsidP="00D21E28">
      <w:pPr>
        <w:pStyle w:val="Tekstpodstawowy"/>
        <w:ind w:left="2832" w:firstLine="708"/>
        <w:outlineLvl w:val="0"/>
        <w:rPr>
          <w:rFonts w:ascii="Arial" w:hAnsi="Arial"/>
          <w:sz w:val="44"/>
          <w:u w:val="single"/>
        </w:rPr>
      </w:pPr>
      <w:r>
        <w:rPr>
          <w:rFonts w:ascii="Arial" w:hAnsi="Arial"/>
          <w:sz w:val="44"/>
          <w:u w:val="single"/>
        </w:rPr>
        <w:t>Harmonogram</w:t>
      </w:r>
    </w:p>
    <w:p w:rsidR="00D21E28" w:rsidRDefault="00D21E28" w:rsidP="00D21E28">
      <w:pPr>
        <w:pStyle w:val="Tekstpodstawowy"/>
        <w:jc w:val="center"/>
        <w:outlineLvl w:val="0"/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  <w:u w:val="single"/>
        </w:rPr>
        <w:t xml:space="preserve">działań i preliminarz wydatków Gminnego Programu </w:t>
      </w:r>
    </w:p>
    <w:p w:rsidR="00D21E28" w:rsidRDefault="00D21E28" w:rsidP="00D21E28">
      <w:pPr>
        <w:pStyle w:val="Tekstpodstawowy"/>
        <w:jc w:val="center"/>
        <w:outlineLvl w:val="0"/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  <w:u w:val="single"/>
        </w:rPr>
        <w:t>Przeciwdziałania Narkomanii</w:t>
      </w:r>
    </w:p>
    <w:p w:rsidR="00D21E28" w:rsidRDefault="00D21E28" w:rsidP="00D21E28">
      <w:pPr>
        <w:pStyle w:val="Tekstpodstawowy"/>
        <w:jc w:val="center"/>
        <w:outlineLvl w:val="0"/>
        <w:rPr>
          <w:rFonts w:ascii="Arial" w:hAnsi="Arial"/>
          <w:b w:val="0"/>
        </w:rPr>
      </w:pPr>
      <w:r>
        <w:rPr>
          <w:rFonts w:ascii="Arial" w:hAnsi="Arial"/>
          <w:sz w:val="26"/>
          <w:u w:val="single"/>
        </w:rPr>
        <w:t>na 2018 rok.</w:t>
      </w:r>
    </w:p>
    <w:p w:rsidR="00D21E28" w:rsidRDefault="00D21E28" w:rsidP="00D21E28">
      <w:pPr>
        <w:pStyle w:val="Tekstpodstawowy"/>
        <w:jc w:val="left"/>
        <w:rPr>
          <w:rFonts w:ascii="Arial" w:hAnsi="Arial"/>
          <w:b w:val="0"/>
        </w:rPr>
      </w:pPr>
    </w:p>
    <w:p w:rsidR="00D21E28" w:rsidRDefault="00D21E28" w:rsidP="00D21E28">
      <w:pPr>
        <w:pStyle w:val="Tekstpodstawowy"/>
        <w:jc w:val="left"/>
        <w:rPr>
          <w:rFonts w:ascii="Arial" w:hAnsi="Arial"/>
          <w:b w:val="0"/>
        </w:rPr>
      </w:pPr>
    </w:p>
    <w:p w:rsidR="00D21E28" w:rsidRDefault="00D21E28" w:rsidP="00D21E28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  <w:b w:val="0"/>
        </w:rPr>
        <w:t xml:space="preserve">Plan na </w:t>
      </w:r>
      <w:r>
        <w:rPr>
          <w:rFonts w:ascii="Arial" w:hAnsi="Arial"/>
        </w:rPr>
        <w:t>2018 rok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8"/>
          <w:szCs w:val="28"/>
        </w:rPr>
        <w:t>31.600 zł</w:t>
      </w:r>
    </w:p>
    <w:p w:rsidR="00D21E28" w:rsidRDefault="00D21E28" w:rsidP="00D21E28">
      <w:pPr>
        <w:pStyle w:val="Tekstpodstawowy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 851 rozdział 85153</w:t>
      </w:r>
    </w:p>
    <w:tbl>
      <w:tblPr>
        <w:tblW w:w="8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092"/>
        <w:gridCol w:w="3400"/>
        <w:gridCol w:w="1984"/>
      </w:tblGrid>
      <w:tr w:rsidR="00D21E28" w:rsidTr="00D21E2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8" w:rsidRDefault="00D21E28">
            <w:pPr>
              <w:pStyle w:val="Tekstpodstawowy"/>
              <w:spacing w:line="27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8" w:rsidRDefault="00D21E28">
            <w:pPr>
              <w:pStyle w:val="Tekstpodstawowy"/>
              <w:spacing w:line="27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Nazwa zadania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 Działania w ramach tego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E28" w:rsidRDefault="00D21E28">
            <w:pPr>
              <w:pStyle w:val="Tekstpodstawowy"/>
              <w:spacing w:line="276" w:lineRule="auto"/>
              <w:jc w:val="center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Koszt</w:t>
            </w:r>
          </w:p>
        </w:tc>
      </w:tr>
      <w:tr w:rsidR="00D21E28" w:rsidTr="00D21E28">
        <w:trPr>
          <w:trHeight w:val="25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8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I.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jc w:val="left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Działalność Gminnego Biura ds. Przeciwdziałania Narkomanii</w:t>
            </w:r>
          </w:p>
          <w:p w:rsidR="00D21E28" w:rsidRDefault="00D21E28">
            <w:pPr>
              <w:pStyle w:val="Tekstpodstawowy"/>
              <w:spacing w:line="276" w:lineRule="auto"/>
              <w:ind w:left="-160"/>
              <w:rPr>
                <w:rFonts w:ascii="Arial" w:hAnsi="Arial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jc w:val="left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 w:rsidP="00D21E28">
            <w:pPr>
              <w:pStyle w:val="Tekstpodstawowy"/>
              <w:numPr>
                <w:ilvl w:val="0"/>
                <w:numId w:val="2"/>
              </w:numPr>
              <w:tabs>
                <w:tab w:val="num" w:pos="497"/>
              </w:tabs>
              <w:spacing w:line="276" w:lineRule="auto"/>
              <w:ind w:left="497"/>
              <w:jc w:val="left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Wynagrodzenie prowadzącego biuro ds. przeciwdziałania narkomanii</w:t>
            </w:r>
          </w:p>
          <w:p w:rsidR="00D21E28" w:rsidRDefault="00D21E28">
            <w:pPr>
              <w:pStyle w:val="Tekstpodstawowy"/>
              <w:spacing w:line="276" w:lineRule="auto"/>
              <w:ind w:left="345"/>
              <w:jc w:val="left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 w:rsidP="00D21E28">
            <w:pPr>
              <w:pStyle w:val="Tekstpodstawowy"/>
              <w:numPr>
                <w:ilvl w:val="0"/>
                <w:numId w:val="2"/>
              </w:numPr>
              <w:tabs>
                <w:tab w:val="num" w:pos="497"/>
              </w:tabs>
              <w:spacing w:line="276" w:lineRule="auto"/>
              <w:ind w:left="497" w:hanging="283"/>
              <w:jc w:val="left"/>
              <w:rPr>
                <w:rFonts w:ascii="Arial" w:hAnsi="Arial"/>
                <w:sz w:val="16"/>
                <w:u w:val="single"/>
                <w:lang w:eastAsia="en-US"/>
              </w:rPr>
            </w:pPr>
            <w:r>
              <w:rPr>
                <w:rFonts w:ascii="Arial" w:hAnsi="Arial"/>
                <w:sz w:val="16"/>
                <w:u w:val="single"/>
                <w:lang w:eastAsia="en-US"/>
              </w:rPr>
              <w:t>Koszty utrzymania biura:</w:t>
            </w:r>
          </w:p>
          <w:p w:rsidR="00D21E28" w:rsidRDefault="00D21E28" w:rsidP="00D21E28">
            <w:pPr>
              <w:pStyle w:val="Tekstpodstawowy"/>
              <w:spacing w:line="276" w:lineRule="auto"/>
              <w:jc w:val="left"/>
              <w:rPr>
                <w:rFonts w:ascii="Arial" w:hAnsi="Arial"/>
                <w:sz w:val="16"/>
                <w:u w:val="single"/>
                <w:lang w:eastAsia="en-US"/>
              </w:rPr>
            </w:pPr>
          </w:p>
          <w:p w:rsidR="00D21E28" w:rsidRDefault="00D21E28" w:rsidP="00D21E28">
            <w:pPr>
              <w:pStyle w:val="Tekstpodstawowy"/>
              <w:numPr>
                <w:ilvl w:val="0"/>
                <w:numId w:val="3"/>
              </w:numPr>
              <w:spacing w:line="276" w:lineRule="auto"/>
              <w:ind w:hanging="160"/>
              <w:jc w:val="left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opłata za usługi telekomunikacyjne w tym dostęp do </w:t>
            </w:r>
            <w:proofErr w:type="spellStart"/>
            <w:r>
              <w:rPr>
                <w:rFonts w:ascii="Arial" w:hAnsi="Arial"/>
                <w:sz w:val="16"/>
                <w:lang w:eastAsia="en-US"/>
              </w:rPr>
              <w:t>internetu</w:t>
            </w:r>
            <w:proofErr w:type="spellEnd"/>
          </w:p>
          <w:p w:rsidR="00D21E28" w:rsidRDefault="00D21E28">
            <w:pPr>
              <w:pStyle w:val="Tekstpodstawowy"/>
              <w:spacing w:line="276" w:lineRule="auto"/>
              <w:ind w:left="200"/>
              <w:jc w:val="left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opłaty za administrowanie i czynsze</w:t>
            </w:r>
          </w:p>
          <w:p w:rsidR="00D21E28" w:rsidRDefault="00D21E2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      za lokal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jc w:val="center"/>
              <w:rPr>
                <w:rFonts w:ascii="Arial" w:hAnsi="Arial"/>
                <w:sz w:val="16"/>
                <w:lang w:eastAsia="en-US"/>
              </w:rPr>
            </w:pPr>
          </w:p>
        </w:tc>
      </w:tr>
      <w:tr w:rsidR="00D21E28" w:rsidTr="00D21E2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jc w:val="right"/>
              <w:rPr>
                <w:rFonts w:ascii="Arial" w:hAnsi="Arial"/>
                <w:sz w:val="20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jc w:val="right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21.550 zł</w:t>
            </w:r>
          </w:p>
        </w:tc>
      </w:tr>
      <w:tr w:rsidR="00D21E28" w:rsidTr="00D21E28">
        <w:trPr>
          <w:trHeight w:val="61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II.</w:t>
            </w: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  <w:p w:rsidR="00D21E28" w:rsidRPr="00D21E28" w:rsidRDefault="00D21E28">
            <w:pPr>
              <w:spacing w:line="276" w:lineRule="auto"/>
              <w:rPr>
                <w:rFonts w:ascii="Arial" w:hAnsi="Arial"/>
                <w:b/>
                <w:sz w:val="16"/>
                <w:lang w:eastAsia="en-US"/>
              </w:rPr>
            </w:pPr>
            <w:r>
              <w:rPr>
                <w:rFonts w:ascii="Arial" w:hAnsi="Arial"/>
                <w:b/>
                <w:sz w:val="16"/>
                <w:lang w:eastAsia="en-US"/>
              </w:rPr>
              <w:t>Prowadzenie profilaktycznej działalności informacyjnej i edukacyjnej w zakresie rozwiązywania problemów alkoholowych i przeciwdziałania narkomanii, w szczególności dla dzieci i młodzieży, a także szkolenia dla osób pracujących z grupami podwyższonego ryzyka oraz           kampanii informacyjno-edukacyjnej dla mieszkańców Gminy Police.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Przeprowadzenie zajęć profilaktycznych dla dzieci i młodzieży oraz warsztatów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psychoedukacyjnych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dla rodziców, </w:t>
            </w: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szkoleń dla grup zawodowych pracujących z grupami podwyższonego ryzyka (pracowników OPS, Sanepidu,  kuratorów sądowych, policji, straży miejskiej lub innych) w zakresie podwyższania kwalifikacji, wiedzy i umiejętności dotyczących problemów uzależnień w zależności od zgłaszanych potrzeb.</w:t>
            </w: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2) Dofinansowanie szkoleń, konferencji oraz literatury dla podnoszenia wiedzy i kwalifikacji pracownika GBPN oraz osób współpracujących.</w:t>
            </w: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3) Dofinansowanie kosztów dojazdu szkoleń, konferencji i innych przedsięwzięć związanych z potrzebami .</w:t>
            </w: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4) Inne przedsięwzięcia, których realizacja wynikać będzie z pojawiających się potrzeb lub ofert.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jc w:val="center"/>
              <w:rPr>
                <w:rFonts w:ascii="Arial" w:hAnsi="Arial"/>
                <w:sz w:val="16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D21E28" w:rsidTr="00D21E28">
        <w:trPr>
          <w:trHeight w:val="5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28" w:rsidRDefault="00D21E28" w:rsidP="00D21E28">
            <w:pPr>
              <w:pStyle w:val="Tekstpodstawowy"/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jc w:val="righ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jc w:val="left"/>
              <w:rPr>
                <w:rFonts w:ascii="Arial" w:hAnsi="Arial"/>
                <w:sz w:val="22"/>
                <w:lang w:eastAsia="en-US"/>
              </w:rPr>
            </w:pPr>
          </w:p>
          <w:p w:rsidR="00D21E28" w:rsidRDefault="00D21E28">
            <w:pPr>
              <w:pStyle w:val="Tekstpodstawowy"/>
              <w:spacing w:line="276" w:lineRule="auto"/>
              <w:jc w:val="left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 xml:space="preserve">      10.050 zł</w:t>
            </w:r>
          </w:p>
        </w:tc>
      </w:tr>
      <w:tr w:rsidR="00D21E28" w:rsidTr="00D21E28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b w:val="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8" w:rsidRDefault="00D21E28">
            <w:pPr>
              <w:pStyle w:val="Tekstpodstawowy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28" w:rsidRDefault="00D21E28">
            <w:pPr>
              <w:pStyle w:val="Tekstpodstawowy"/>
              <w:spacing w:line="276" w:lineRule="auto"/>
              <w:jc w:val="lef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31.600 zł</w:t>
            </w:r>
          </w:p>
        </w:tc>
      </w:tr>
    </w:tbl>
    <w:p w:rsidR="00D21E28" w:rsidRDefault="00D21E28" w:rsidP="00D21E28">
      <w:pPr>
        <w:pStyle w:val="Tekstpodstawowy"/>
        <w:spacing w:line="360" w:lineRule="auto"/>
        <w:outlineLvl w:val="0"/>
        <w:rPr>
          <w:rFonts w:ascii="Arial" w:hAnsi="Arial"/>
          <w:sz w:val="28"/>
        </w:rPr>
      </w:pPr>
    </w:p>
    <w:p w:rsidR="00D21E28" w:rsidRDefault="00D21E28" w:rsidP="00D21E28">
      <w:pPr>
        <w:pStyle w:val="Tekstpodstawowy"/>
        <w:outlineLvl w:val="0"/>
        <w:rPr>
          <w:rFonts w:ascii="Arial" w:hAnsi="Arial" w:cs="Arial"/>
        </w:rPr>
      </w:pPr>
    </w:p>
    <w:p w:rsidR="00D21E28" w:rsidRDefault="00D21E28" w:rsidP="00D21E28">
      <w:pPr>
        <w:pStyle w:val="Tekstpodstawowy"/>
        <w:ind w:left="2832" w:firstLine="708"/>
        <w:jc w:val="right"/>
        <w:outlineLvl w:val="0"/>
        <w:rPr>
          <w:rFonts w:ascii="Arial" w:hAnsi="Arial"/>
          <w:b w:val="0"/>
          <w:sz w:val="28"/>
          <w:szCs w:val="28"/>
        </w:rPr>
      </w:pPr>
    </w:p>
    <w:p w:rsidR="00D21E28" w:rsidRDefault="00D21E28" w:rsidP="00D21E28">
      <w:pPr>
        <w:pStyle w:val="Nagwek2"/>
        <w:rPr>
          <w:sz w:val="24"/>
          <w:szCs w:val="24"/>
        </w:rPr>
      </w:pPr>
    </w:p>
    <w:p w:rsidR="00D21E28" w:rsidRDefault="00D21E28" w:rsidP="00D21E28">
      <w:pPr>
        <w:pStyle w:val="Nagwek2"/>
        <w:rPr>
          <w:sz w:val="24"/>
          <w:szCs w:val="24"/>
        </w:rPr>
      </w:pPr>
    </w:p>
    <w:p w:rsidR="00D21E28" w:rsidRDefault="00D21E28" w:rsidP="00D21E28">
      <w:pPr>
        <w:pStyle w:val="Nagwek2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D21E28" w:rsidRDefault="00D21E28" w:rsidP="00D21E28"/>
    <w:p w:rsidR="00D21E28" w:rsidRDefault="00D21E28" w:rsidP="00D21E28"/>
    <w:p w:rsidR="00D21E28" w:rsidRDefault="00D21E28" w:rsidP="009806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1E28">
        <w:rPr>
          <w:rFonts w:ascii="Arial" w:hAnsi="Arial" w:cs="Arial"/>
          <w:sz w:val="24"/>
          <w:szCs w:val="24"/>
        </w:rPr>
        <w:t>Projekt uchwały przedkłada Burmistrz Polic.</w:t>
      </w:r>
      <w:r w:rsidR="009806E1">
        <w:rPr>
          <w:rFonts w:ascii="Arial" w:hAnsi="Arial" w:cs="Arial"/>
          <w:sz w:val="24"/>
          <w:szCs w:val="24"/>
        </w:rPr>
        <w:t xml:space="preserve"> Gminny program został uchwalony w dniu 21 grudnia 2017 roku.</w:t>
      </w:r>
    </w:p>
    <w:p w:rsidR="009806E1" w:rsidRPr="00D21E28" w:rsidRDefault="009806E1" w:rsidP="009806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21E28" w:rsidRDefault="009806E1" w:rsidP="009806E1">
      <w:pPr>
        <w:pStyle w:val="Tekstpodstawowy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ze zwiększeniem obowiązków prowadzącej Gminne biuro przeciwdziałania narkomanii, zwiększa się wynagrodzenie o kwotę 200 zł miesięcznie, roczn</w:t>
      </w:r>
      <w:r w:rsidR="001A1796">
        <w:rPr>
          <w:rFonts w:ascii="Arial" w:hAnsi="Arial" w:cs="Arial"/>
          <w:sz w:val="24"/>
          <w:szCs w:val="24"/>
        </w:rPr>
        <w:t>ie kwota nie może przekroczyć 1</w:t>
      </w:r>
      <w:r>
        <w:rPr>
          <w:rFonts w:ascii="Arial" w:hAnsi="Arial" w:cs="Arial"/>
          <w:sz w:val="24"/>
          <w:szCs w:val="24"/>
        </w:rPr>
        <w:t xml:space="preserve">.600 zł. </w:t>
      </w:r>
    </w:p>
    <w:p w:rsidR="00D21E28" w:rsidRPr="00D21E28" w:rsidRDefault="00D21E28" w:rsidP="009806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1E28">
        <w:rPr>
          <w:rFonts w:ascii="Arial" w:hAnsi="Arial" w:cs="Arial"/>
          <w:sz w:val="24"/>
          <w:szCs w:val="24"/>
        </w:rPr>
        <w:t xml:space="preserve">Środki finansowe przeznaczone na </w:t>
      </w:r>
      <w:r w:rsidR="009806E1">
        <w:rPr>
          <w:rFonts w:ascii="Arial" w:hAnsi="Arial" w:cs="Arial"/>
          <w:sz w:val="24"/>
          <w:szCs w:val="24"/>
        </w:rPr>
        <w:t>zwiększenie wynagrodzenia prowadzącej Gminne Biuro</w:t>
      </w:r>
      <w:r w:rsidRPr="00D21E28">
        <w:rPr>
          <w:rFonts w:ascii="Arial" w:hAnsi="Arial" w:cs="Arial"/>
          <w:sz w:val="24"/>
          <w:szCs w:val="24"/>
        </w:rPr>
        <w:t xml:space="preserve"> zabezpieczone są w projekcie budżetu Gminy Police na 2018 rok i pochodzą z opłat za wydawane zezwolenia na sprzedaż napojów zawierających alkohol.</w:t>
      </w:r>
    </w:p>
    <w:p w:rsidR="00D21E28" w:rsidRDefault="00D21E28" w:rsidP="00D21E28">
      <w:pPr>
        <w:jc w:val="both"/>
        <w:rPr>
          <w:rFonts w:ascii="Arial" w:hAnsi="Arial" w:cs="Arial"/>
          <w:sz w:val="24"/>
          <w:szCs w:val="24"/>
        </w:rPr>
      </w:pPr>
    </w:p>
    <w:p w:rsidR="00D21E28" w:rsidRDefault="00D21E28" w:rsidP="00D21E28">
      <w:pPr>
        <w:pStyle w:val="Tekstpodstawowy"/>
        <w:outlineLvl w:val="0"/>
        <w:rPr>
          <w:rFonts w:ascii="Arial" w:hAnsi="Arial" w:cs="Arial"/>
        </w:rPr>
      </w:pPr>
    </w:p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/>
    <w:p w:rsidR="00D21E28" w:rsidRDefault="00D21E28" w:rsidP="00D21E2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uchwały opracowany przez:</w:t>
      </w:r>
    </w:p>
    <w:p w:rsidR="00D21E28" w:rsidRDefault="00D21E28" w:rsidP="00D21E2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Gminne Biuro Przeciwdziałania Narkomanii</w:t>
      </w:r>
    </w:p>
    <w:p w:rsidR="00D21E28" w:rsidRDefault="00D21E28" w:rsidP="00D21E2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prowadzone przez mgr Bogumiłę Koman</w:t>
      </w:r>
    </w:p>
    <w:p w:rsidR="00D21E28" w:rsidRDefault="00D21E28" w:rsidP="00D21E28">
      <w:pPr>
        <w:pStyle w:val="Bezodstpw"/>
        <w:rPr>
          <w:rFonts w:ascii="Arial" w:hAnsi="Arial" w:cs="Arial"/>
          <w:sz w:val="24"/>
          <w:szCs w:val="24"/>
        </w:rPr>
      </w:pPr>
    </w:p>
    <w:p w:rsidR="00D21E28" w:rsidRDefault="00D21E28" w:rsidP="00D21E28"/>
    <w:p w:rsidR="00D21E28" w:rsidRDefault="00D21E28"/>
    <w:sectPr w:rsidR="00D21E28" w:rsidSect="008D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D30"/>
    <w:multiLevelType w:val="hybridMultilevel"/>
    <w:tmpl w:val="36D84E80"/>
    <w:lvl w:ilvl="0" w:tplc="A6720F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227F33"/>
    <w:multiLevelType w:val="hybridMultilevel"/>
    <w:tmpl w:val="1912152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7158D"/>
    <w:multiLevelType w:val="singleLevel"/>
    <w:tmpl w:val="0CB61DB6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386"/>
    <w:rsid w:val="000745C9"/>
    <w:rsid w:val="001A1796"/>
    <w:rsid w:val="00573A7C"/>
    <w:rsid w:val="006C4B3C"/>
    <w:rsid w:val="007A6D38"/>
    <w:rsid w:val="008D3063"/>
    <w:rsid w:val="009806E1"/>
    <w:rsid w:val="009C5386"/>
    <w:rsid w:val="00C42831"/>
    <w:rsid w:val="00D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240B-A93E-439D-9044-481DA50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1E2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5386"/>
    <w:pPr>
      <w:jc w:val="both"/>
    </w:pPr>
    <w:rPr>
      <w:rFonts w:ascii="Bookman Old Style" w:hAnsi="Bookman Old Style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5386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customStyle="1" w:styleId="Bezodstpw1">
    <w:name w:val="Bez odstępów1"/>
    <w:uiPriority w:val="99"/>
    <w:rsid w:val="00573A7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21E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1E2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21E2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D21E28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User</cp:lastModifiedBy>
  <cp:revision>8</cp:revision>
  <cp:lastPrinted>2018-03-29T08:14:00Z</cp:lastPrinted>
  <dcterms:created xsi:type="dcterms:W3CDTF">2018-02-19T10:48:00Z</dcterms:created>
  <dcterms:modified xsi:type="dcterms:W3CDTF">2018-03-29T08:24:00Z</dcterms:modified>
</cp:coreProperties>
</file>