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6FCC5" w14:textId="5DA84C18" w:rsidR="00EF19BC" w:rsidRPr="005F1293" w:rsidRDefault="00EF19BC" w:rsidP="00EF19BC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Dyrektor Ośrodka Pomocy Społecznej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o g ł a s z a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NABÓR NA WOLNE STANOWISKO KIEROWNICZE URZĘDNICZE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 xml:space="preserve">Zastępcy kierownika Działu </w:t>
      </w:r>
      <w:r w:rsidR="00B92AB7" w:rsidRPr="005F1293">
        <w:rPr>
          <w:rFonts w:eastAsia="Times New Roman" w:cstheme="minorHAnsi"/>
          <w:sz w:val="24"/>
          <w:szCs w:val="24"/>
          <w:lang w:eastAsia="pl-PL"/>
        </w:rPr>
        <w:t>Usług Opiekuńczych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W Ośrodku Pomocy Społecznej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ul. Siedlecka 2a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72 – 010 Police</w:t>
      </w:r>
    </w:p>
    <w:p w14:paraId="284A2947" w14:textId="64BE309C" w:rsidR="00B92AB7" w:rsidRPr="005F1293" w:rsidRDefault="00EF19BC" w:rsidP="005F129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Opis stanowiska: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Do głównych zadań pracownika będzie należało:</w:t>
      </w:r>
    </w:p>
    <w:p w14:paraId="1E00F982" w14:textId="5F8261CB" w:rsidR="00C765BD" w:rsidRPr="005F1293" w:rsidRDefault="0086313C" w:rsidP="005F12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Prowadzenie postępowań administracyjnych i o</w:t>
      </w:r>
      <w:r w:rsidR="00B92AB7" w:rsidRPr="005F1293">
        <w:rPr>
          <w:rFonts w:eastAsia="Times New Roman" w:cstheme="minorHAnsi"/>
          <w:sz w:val="24"/>
          <w:szCs w:val="24"/>
          <w:lang w:eastAsia="pl-PL"/>
        </w:rPr>
        <w:t xml:space="preserve">pracowywanie decyzji </w:t>
      </w:r>
      <w:r w:rsidR="00C765BD" w:rsidRPr="005F1293">
        <w:rPr>
          <w:rFonts w:eastAsia="Times New Roman" w:cstheme="minorHAnsi"/>
          <w:sz w:val="24"/>
          <w:szCs w:val="24"/>
          <w:lang w:eastAsia="pl-PL"/>
        </w:rPr>
        <w:t>administracyjnych w zakresie skierowania do domów pomocy społecznej i ustalania odpłatności za pobyt.</w:t>
      </w:r>
    </w:p>
    <w:p w14:paraId="6476D678" w14:textId="59B0CC75" w:rsidR="00C765BD" w:rsidRPr="005F1293" w:rsidRDefault="00C765BD" w:rsidP="005F12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Nadzór nad koordynowaniem usług opiekuńczych.</w:t>
      </w:r>
    </w:p>
    <w:p w14:paraId="6EA08A2E" w14:textId="36AD4472" w:rsidR="002D7BCA" w:rsidRPr="005F1293" w:rsidRDefault="00BF0A05" w:rsidP="00B92AB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Wnioskowanie o środki</w:t>
      </w:r>
      <w:r w:rsidR="002D7BCA" w:rsidRPr="005F1293">
        <w:rPr>
          <w:rFonts w:eastAsia="Times New Roman" w:cstheme="minorHAnsi"/>
          <w:sz w:val="24"/>
          <w:szCs w:val="24"/>
          <w:lang w:eastAsia="pl-PL"/>
        </w:rPr>
        <w:t xml:space="preserve"> z programów rządowych i koordynowanie tych programów.</w:t>
      </w:r>
    </w:p>
    <w:p w14:paraId="65A867E0" w14:textId="639BE127" w:rsidR="00C765BD" w:rsidRPr="005F1293" w:rsidRDefault="00BF0A05" w:rsidP="00B92AB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Analiza wywiadów środowiskowych w zakresie DPS i usług opiekuńczych.</w:t>
      </w:r>
    </w:p>
    <w:p w14:paraId="52150AB8" w14:textId="43E79B32" w:rsidR="002F71B2" w:rsidRPr="005F1293" w:rsidRDefault="002F71B2" w:rsidP="00B92AB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Współpraca z pracownikami innych Działów Ośrodka.</w:t>
      </w:r>
    </w:p>
    <w:p w14:paraId="2739A50F" w14:textId="5A825F1F" w:rsidR="0086313C" w:rsidRPr="005F1293" w:rsidRDefault="0086313C" w:rsidP="00B92AB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Współpraca z Powiatowymi Centrami Pomocy Rodzinie i Domami Pomocy Społecznej.</w:t>
      </w:r>
    </w:p>
    <w:p w14:paraId="1D461FA5" w14:textId="126644E4" w:rsidR="002F71B2" w:rsidRPr="005F1293" w:rsidRDefault="00EF19BC" w:rsidP="00761A2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Zastępowanie Kierownika Działu</w:t>
      </w:r>
      <w:r w:rsidR="00C765BD" w:rsidRPr="005F1293">
        <w:rPr>
          <w:rFonts w:eastAsia="Times New Roman" w:cstheme="minorHAnsi"/>
          <w:sz w:val="24"/>
          <w:szCs w:val="24"/>
          <w:lang w:eastAsia="pl-PL"/>
        </w:rPr>
        <w:t>.</w:t>
      </w:r>
    </w:p>
    <w:p w14:paraId="5AF7D321" w14:textId="61E10498" w:rsidR="005F1293" w:rsidRPr="005F1293" w:rsidRDefault="002F71B2" w:rsidP="002F71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W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arunki pracy na danym stanowisku: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 xml:space="preserve">Pełny wymiar czasu pracy, ciągła praca przy monitorach.  Praca w siedzibie </w:t>
      </w:r>
      <w:r w:rsidRPr="005F1293">
        <w:rPr>
          <w:rFonts w:eastAsia="Times New Roman" w:cstheme="minorHAnsi"/>
          <w:sz w:val="24"/>
          <w:szCs w:val="24"/>
          <w:lang w:eastAsia="pl-PL"/>
        </w:rPr>
        <w:t xml:space="preserve">Działu Usług Opiekuńczych 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Ośrodka Pomocy Społecznej w Policach przy ul. </w:t>
      </w:r>
      <w:r w:rsidRPr="005F1293">
        <w:rPr>
          <w:rFonts w:eastAsia="Times New Roman" w:cstheme="minorHAnsi"/>
          <w:sz w:val="24"/>
          <w:szCs w:val="24"/>
          <w:lang w:eastAsia="pl-PL"/>
        </w:rPr>
        <w:t>Staszica 1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 oraz na terenie objętym działalnością Ośrodka tj. Gmina Police. W budynku pr</w:t>
      </w:r>
      <w:r w:rsidR="00BF0A05">
        <w:rPr>
          <w:rFonts w:eastAsia="Times New Roman" w:cstheme="minorHAnsi"/>
          <w:sz w:val="24"/>
          <w:szCs w:val="24"/>
          <w:lang w:eastAsia="pl-PL"/>
        </w:rPr>
        <w:t>zy ul. Siedleckiej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 2a znajduje się winda, pomieszczenia Ośrodka są usytuowane na parterze, 1, 3 i 4 piętrze. </w:t>
      </w:r>
      <w:r w:rsidRPr="005F1293">
        <w:rPr>
          <w:rFonts w:eastAsia="Times New Roman" w:cstheme="minorHAnsi"/>
          <w:sz w:val="24"/>
          <w:szCs w:val="24"/>
          <w:lang w:eastAsia="pl-PL"/>
        </w:rPr>
        <w:t xml:space="preserve">W budynku Przy ul. Staszica 1 brak windy praca na 1 piętrze. 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Możliwa konieczność szybkiego przemieszczania się na terenie Gminy Police. Zmienne tempo pracy oraz warunki pracy wymagające częstego przemieszczania się </w:t>
      </w:r>
      <w:r w:rsidR="000920E9" w:rsidRPr="005F1293">
        <w:rPr>
          <w:rFonts w:eastAsia="Times New Roman" w:cstheme="minorHAnsi"/>
          <w:sz w:val="24"/>
          <w:szCs w:val="24"/>
          <w:lang w:eastAsia="pl-PL"/>
        </w:rPr>
        <w:t>między siedzibą Ośrodka a siedzibą Działu, c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zęste sytuacje stresowe, konieczność szybkiego reagowania i podejmowania decyzji. Praca w zespole, ciągły kontakt z podległymi pracownikami i interesantami.</w:t>
      </w:r>
      <w:r w:rsidR="00AF2AC2" w:rsidRPr="005F1293">
        <w:rPr>
          <w:rFonts w:eastAsia="Times New Roman" w:cstheme="minorHAnsi"/>
          <w:sz w:val="24"/>
          <w:szCs w:val="24"/>
          <w:lang w:eastAsia="pl-PL"/>
        </w:rPr>
        <w:t xml:space="preserve">  Kierowanie zespołem 44 pracowników.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</w:r>
    </w:p>
    <w:p w14:paraId="690C338D" w14:textId="4DB5A449" w:rsidR="005F1293" w:rsidRPr="005F1293" w:rsidRDefault="00EF19BC" w:rsidP="002F71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 xml:space="preserve">Wskaźnik zatrudnienia osób niepełnosprawnych w Ośrodku Pomocy Społecznej w Policach, w rozumieniu przepisów o rehabilitacji zawodowej i społecznej oraz zatrudnianiu osób niepełnosprawnych w </w:t>
      </w:r>
      <w:r w:rsidR="00882A69">
        <w:rPr>
          <w:rFonts w:eastAsia="Times New Roman" w:cstheme="minorHAnsi"/>
          <w:sz w:val="24"/>
          <w:szCs w:val="24"/>
          <w:lang w:eastAsia="pl-PL"/>
        </w:rPr>
        <w:t>sierpniu</w:t>
      </w:r>
      <w:r w:rsidRPr="005F1293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0920E9" w:rsidRPr="005F1293">
        <w:rPr>
          <w:rFonts w:eastAsia="Times New Roman" w:cstheme="minorHAnsi"/>
          <w:sz w:val="24"/>
          <w:szCs w:val="24"/>
          <w:lang w:eastAsia="pl-PL"/>
        </w:rPr>
        <w:t>22</w:t>
      </w:r>
      <w:r w:rsidRPr="005F1293">
        <w:rPr>
          <w:rFonts w:eastAsia="Times New Roman" w:cstheme="minorHAnsi"/>
          <w:sz w:val="24"/>
          <w:szCs w:val="24"/>
          <w:lang w:eastAsia="pl-PL"/>
        </w:rPr>
        <w:t>r. nie przekroczył 6%</w:t>
      </w:r>
    </w:p>
    <w:p w14:paraId="6EF69603" w14:textId="5AFFB29D" w:rsidR="00224AC1" w:rsidRPr="005F1293" w:rsidRDefault="00EF19BC" w:rsidP="002F71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Niezbędne [konieczne] wy</w:t>
      </w:r>
      <w:r w:rsidR="005F1293">
        <w:rPr>
          <w:rFonts w:eastAsia="Times New Roman" w:cstheme="minorHAnsi"/>
          <w:sz w:val="24"/>
          <w:szCs w:val="24"/>
          <w:lang w:eastAsia="pl-PL"/>
        </w:rPr>
        <w:t>magania:</w:t>
      </w:r>
      <w:r w:rsidR="005F1293">
        <w:rPr>
          <w:rFonts w:eastAsia="Times New Roman" w:cstheme="minorHAnsi"/>
          <w:sz w:val="24"/>
          <w:szCs w:val="24"/>
          <w:lang w:eastAsia="pl-PL"/>
        </w:rPr>
        <w:br/>
        <w:t>1. o</w:t>
      </w:r>
      <w:r w:rsidR="005F1293" w:rsidRPr="005F1293">
        <w:rPr>
          <w:rFonts w:eastAsia="Times New Roman" w:cstheme="minorHAnsi"/>
          <w:sz w:val="24"/>
          <w:szCs w:val="24"/>
          <w:lang w:eastAsia="pl-PL"/>
        </w:rPr>
        <w:t>bywatelstwo polskie z zastrzeżeniem art. 11 ust. 2 i 3 ustawy o pracownikach samorządowych.</w:t>
      </w:r>
      <w:r w:rsidRPr="005F1293">
        <w:rPr>
          <w:rFonts w:eastAsia="Times New Roman" w:cstheme="minorHAnsi"/>
          <w:sz w:val="24"/>
          <w:szCs w:val="24"/>
          <w:lang w:eastAsia="pl-PL"/>
        </w:rPr>
        <w:t>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2. wykształcenie wyższe pierwszego lub drugiego stopnia w rozumieniu przepisów o szkolnictwie wyższym na kierunkach preferowanych: pedagogika, polityka społeczna, psychologia, socjologia,</w:t>
      </w:r>
      <w:r w:rsidR="00B75160" w:rsidRPr="005F12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3. co najmniej 5- letni staż pracy w pomocy społecznej,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4. znajomość przepisów, w szczególności: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- ustawy z dnia 12 marca 2004r. o pomocy społecznej </w:t>
      </w:r>
      <w:r w:rsidR="0086313C" w:rsidRPr="005F1293">
        <w:rPr>
          <w:rFonts w:eastAsia="Times New Roman" w:cstheme="minorHAnsi"/>
          <w:sz w:val="24"/>
          <w:szCs w:val="24"/>
          <w:lang w:eastAsia="pl-PL"/>
        </w:rPr>
        <w:t>i przepisów wykonawczych</w:t>
      </w:r>
      <w:r w:rsidRPr="005F1293">
        <w:rPr>
          <w:rFonts w:eastAsia="Times New Roman" w:cstheme="minorHAnsi"/>
          <w:sz w:val="24"/>
          <w:szCs w:val="24"/>
          <w:lang w:eastAsia="pl-PL"/>
        </w:rPr>
        <w:t>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 xml:space="preserve">- ustawy z dnia 14 czerwca 1960r. Kodeks </w:t>
      </w:r>
      <w:r w:rsidR="00224AC1" w:rsidRPr="005F1293">
        <w:rPr>
          <w:rFonts w:eastAsia="Times New Roman" w:cstheme="minorHAnsi"/>
          <w:sz w:val="24"/>
          <w:szCs w:val="24"/>
          <w:lang w:eastAsia="pl-PL"/>
        </w:rPr>
        <w:t>postępowania administracyjnego</w:t>
      </w:r>
      <w:r w:rsidRPr="005F1293">
        <w:rPr>
          <w:rFonts w:eastAsia="Times New Roman" w:cstheme="minorHAnsi"/>
          <w:sz w:val="24"/>
          <w:szCs w:val="24"/>
          <w:lang w:eastAsia="pl-PL"/>
        </w:rPr>
        <w:t>;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</w:r>
      <w:r w:rsidRPr="005F12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- ustawy z dnia </w:t>
      </w:r>
      <w:r w:rsidR="00B75160" w:rsidRPr="005F1293">
        <w:rPr>
          <w:rFonts w:eastAsia="Times New Roman" w:cstheme="minorHAnsi"/>
          <w:sz w:val="24"/>
          <w:szCs w:val="24"/>
          <w:lang w:eastAsia="pl-PL"/>
        </w:rPr>
        <w:t>26</w:t>
      </w:r>
      <w:r w:rsidRPr="005F1293">
        <w:rPr>
          <w:rFonts w:eastAsia="Times New Roman" w:cstheme="minorHAnsi"/>
          <w:sz w:val="24"/>
          <w:szCs w:val="24"/>
          <w:lang w:eastAsia="pl-PL"/>
        </w:rPr>
        <w:t xml:space="preserve"> czerwca </w:t>
      </w:r>
      <w:r w:rsidR="00B75160" w:rsidRPr="005F1293">
        <w:rPr>
          <w:rFonts w:eastAsia="Times New Roman" w:cstheme="minorHAnsi"/>
          <w:sz w:val="24"/>
          <w:szCs w:val="24"/>
          <w:lang w:eastAsia="pl-PL"/>
        </w:rPr>
        <w:t xml:space="preserve">1974 </w:t>
      </w:r>
      <w:r w:rsidRPr="005F1293">
        <w:rPr>
          <w:rFonts w:eastAsia="Times New Roman" w:cstheme="minorHAnsi"/>
          <w:sz w:val="24"/>
          <w:szCs w:val="24"/>
          <w:lang w:eastAsia="pl-PL"/>
        </w:rPr>
        <w:t xml:space="preserve">r. </w:t>
      </w:r>
      <w:r w:rsidR="00B75160" w:rsidRPr="005F1293">
        <w:rPr>
          <w:rFonts w:eastAsia="Times New Roman" w:cstheme="minorHAnsi"/>
          <w:sz w:val="24"/>
          <w:szCs w:val="24"/>
          <w:lang w:eastAsia="pl-PL"/>
        </w:rPr>
        <w:t>Kodeks pracy</w:t>
      </w:r>
      <w:r w:rsidRPr="005F1293">
        <w:rPr>
          <w:rFonts w:eastAsia="Times New Roman" w:cstheme="minorHAnsi"/>
          <w:sz w:val="24"/>
          <w:szCs w:val="24"/>
          <w:lang w:eastAsia="pl-PL"/>
        </w:rPr>
        <w:t>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 xml:space="preserve">- ustawy z dnia 21 listopada 2008r. o pracownikach samorządowych </w:t>
      </w:r>
    </w:p>
    <w:p w14:paraId="33A6D1CD" w14:textId="074F2D28" w:rsidR="00AE0789" w:rsidRPr="005F1293" w:rsidRDefault="005F1293" w:rsidP="005F12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5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. posiadanie pełnej zdolności do czynności prawnych oraz korzyst</w:t>
      </w:r>
      <w:r w:rsidRPr="005F1293">
        <w:rPr>
          <w:rFonts w:eastAsia="Times New Roman" w:cstheme="minorHAnsi"/>
          <w:sz w:val="24"/>
          <w:szCs w:val="24"/>
          <w:lang w:eastAsia="pl-PL"/>
        </w:rPr>
        <w:t>ania z pełni praw publicznych,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6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93779">
        <w:rPr>
          <w:rFonts w:eastAsia="Times New Roman" w:cstheme="minorHAnsi"/>
          <w:sz w:val="24"/>
          <w:szCs w:val="24"/>
          <w:lang w:eastAsia="pl-PL"/>
        </w:rPr>
        <w:t>brak skazania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 prawomocnym wyrokiem sądu za umyślne przestępstwo ścigane z oskarżenia publicznego lub </w:t>
      </w:r>
      <w:r w:rsidRPr="005F1293">
        <w:rPr>
          <w:rFonts w:eastAsia="Times New Roman" w:cstheme="minorHAnsi"/>
          <w:sz w:val="24"/>
          <w:szCs w:val="24"/>
          <w:lang w:eastAsia="pl-PL"/>
        </w:rPr>
        <w:t>umyślne przestępstwo skarbowe,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7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A93779">
        <w:rPr>
          <w:rFonts w:eastAsia="Times New Roman" w:cstheme="minorHAnsi"/>
          <w:sz w:val="24"/>
          <w:szCs w:val="24"/>
          <w:lang w:eastAsia="pl-PL"/>
        </w:rPr>
        <w:t>nieposzlakowana opinia</w:t>
      </w:r>
      <w:r w:rsidR="00A93779">
        <w:rPr>
          <w:rFonts w:eastAsia="Times New Roman" w:cstheme="minorHAnsi"/>
          <w:sz w:val="24"/>
          <w:szCs w:val="24"/>
          <w:lang w:eastAsia="pl-PL"/>
        </w:rPr>
        <w:br/>
        <w:t>8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. stan zdrowia pozwalający na zatrudnienie na przedmiotowym stanowisku pracy.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Wymagania dodatkowe: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="00AF2AC2" w:rsidRPr="005F1293">
        <w:rPr>
          <w:rFonts w:eastAsia="Times New Roman" w:cstheme="minorHAnsi"/>
          <w:sz w:val="24"/>
          <w:szCs w:val="24"/>
          <w:lang w:eastAsia="pl-PL"/>
        </w:rPr>
        <w:t>umiejętność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 xml:space="preserve"> kierowania zespołem pracowników,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 xml:space="preserve">2.  posiadanie wiedzy z zakresu </w:t>
      </w:r>
      <w:r w:rsidR="00B968DF" w:rsidRPr="005F1293">
        <w:rPr>
          <w:rFonts w:eastAsia="Times New Roman" w:cstheme="minorHAnsi"/>
          <w:sz w:val="24"/>
          <w:szCs w:val="24"/>
          <w:lang w:eastAsia="pl-PL"/>
        </w:rPr>
        <w:t>problemów ludzi starszych i niepełnosprawnych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4. umiejętność biegłej obsługi komputera (MS Office, Word, Excel, Power Point, In</w:t>
      </w:r>
      <w:r w:rsidRPr="005F1293">
        <w:rPr>
          <w:rFonts w:eastAsia="Times New Roman" w:cstheme="minorHAnsi"/>
          <w:sz w:val="24"/>
          <w:szCs w:val="24"/>
          <w:lang w:eastAsia="pl-PL"/>
        </w:rPr>
        <w:t>ternet, poczta elektroniczna),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5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. posiada</w:t>
      </w:r>
      <w:r w:rsidRPr="005F1293">
        <w:rPr>
          <w:rFonts w:eastAsia="Times New Roman" w:cstheme="minorHAnsi"/>
          <w:sz w:val="24"/>
          <w:szCs w:val="24"/>
          <w:lang w:eastAsia="pl-PL"/>
        </w:rPr>
        <w:t>nie prawa jazdy kat. B,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6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. dodatkowe umiejętności: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- umiejętność skutecznego komunikowania się,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- umiejętność analizy problemu i poprawnego wyciągania wniosków,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- zdolności organizacyjne,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- umiejętność negocjacji.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Wymagane dokumenty: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1. życiorys [CV] z przebiegiem nauki i pracy zawodowej, ze wskazaniem danych umożliwiających kontakt, tj.: adres e-mail, numer telefonu lub adres zamieszkania,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2. list motywacyjny,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3. kwestionariusz osobowy dla osoby ubiegającej się o zatrudnienie,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4. kopie dokumentów potwierdzających wykształcenie, oraz kopie świadectw pracy bądź innych dokumentów potwierdzających staż pracy,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5. kopie innych dokumentów o posiadanych kwalifikacjach, uprawnieniach i umiejętnościach,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br/>
        <w:t>6. kopie referencji z dotychczasowych miejsc pracy jeżeli takie kandydat posiada,</w:t>
      </w:r>
    </w:p>
    <w:p w14:paraId="20D9E071" w14:textId="6D0ACCD8" w:rsidR="00AE0789" w:rsidRPr="005F1293" w:rsidRDefault="00AE0789" w:rsidP="005F12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7. oświadczenie kandydata o:</w:t>
      </w:r>
    </w:p>
    <w:p w14:paraId="61841CE6" w14:textId="77777777" w:rsidR="00AE0789" w:rsidRPr="005F1293" w:rsidRDefault="00AE0789" w:rsidP="005F12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- posiadaniu obywatelstwa polskiego,</w:t>
      </w:r>
    </w:p>
    <w:p w14:paraId="24559932" w14:textId="77777777" w:rsidR="00AE0789" w:rsidRPr="005F1293" w:rsidRDefault="00AE0789" w:rsidP="005F12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- posiadaniu zdolności do czynności prawnych oraz korzystania z pełni praw publicznych,</w:t>
      </w:r>
    </w:p>
    <w:p w14:paraId="02E2CD63" w14:textId="77777777" w:rsidR="00AE0789" w:rsidRPr="005F1293" w:rsidRDefault="00AE0789" w:rsidP="005F12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- braku skazania prawomocnym wyrokiem sądu za umyślne przestępstwo ścigane z oskarżenia publicznego lub umyślne przestępstwo skarbowe,</w:t>
      </w:r>
    </w:p>
    <w:p w14:paraId="51EE079C" w14:textId="77777777" w:rsidR="00AE0789" w:rsidRPr="005F1293" w:rsidRDefault="00AE0789" w:rsidP="005F129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- wyrażeniu zgody na przetwarzanie danych osobowych na potrzeby postępowania konkursowego zgodnie z 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UE.L Nr 119, str. 1) (RODO) oraz z ustawą o ochronie danych osobowych z dnia 10 maja 2018r.</w:t>
      </w:r>
    </w:p>
    <w:p w14:paraId="6DA5FB38" w14:textId="77777777" w:rsidR="00AE0789" w:rsidRPr="005F1293" w:rsidRDefault="00AE0789" w:rsidP="002F71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87F68F0" w14:textId="26BD8F5B" w:rsidR="005F1293" w:rsidRPr="005F1293" w:rsidRDefault="00EF19BC" w:rsidP="00AE07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lastRenderedPageBreak/>
        <w:t xml:space="preserve">Oferty należy składać lub przesyłać w terminie do: </w:t>
      </w:r>
      <w:r w:rsidR="00882A69">
        <w:rPr>
          <w:rFonts w:eastAsia="Times New Roman" w:cstheme="minorHAnsi"/>
          <w:sz w:val="24"/>
          <w:szCs w:val="24"/>
          <w:lang w:eastAsia="pl-PL"/>
        </w:rPr>
        <w:t>23</w:t>
      </w:r>
      <w:r w:rsidRPr="005F129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82A69">
        <w:rPr>
          <w:rFonts w:eastAsia="Times New Roman" w:cstheme="minorHAnsi"/>
          <w:sz w:val="24"/>
          <w:szCs w:val="24"/>
          <w:lang w:eastAsia="pl-PL"/>
        </w:rPr>
        <w:t>września</w:t>
      </w:r>
      <w:bookmarkStart w:id="0" w:name="_GoBack"/>
      <w:bookmarkEnd w:id="0"/>
      <w:r w:rsidRPr="005F1293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B968DF" w:rsidRPr="005F1293">
        <w:rPr>
          <w:rFonts w:eastAsia="Times New Roman" w:cstheme="minorHAnsi"/>
          <w:sz w:val="24"/>
          <w:szCs w:val="24"/>
          <w:lang w:eastAsia="pl-PL"/>
        </w:rPr>
        <w:t>22</w:t>
      </w:r>
      <w:r w:rsidRPr="005F1293">
        <w:rPr>
          <w:rFonts w:eastAsia="Times New Roman" w:cstheme="minorHAnsi"/>
          <w:sz w:val="24"/>
          <w:szCs w:val="24"/>
          <w:lang w:eastAsia="pl-PL"/>
        </w:rPr>
        <w:t>r. [włącznie]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(Uwaga: liczy się data wpływu do Ośrodka Pomocy Społecznej)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na adres: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Ośrodek Pomocy Społecznej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Sekretariat 4 piętro, pok. 403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ul. Siedlecka 2a, 72 – 010 Police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 xml:space="preserve">w zamkniętej kopercie z dopiskiem: „Nabór na wolne stanowisko kierownicze urzędnicze: Zastępca kierownika Działu </w:t>
      </w:r>
      <w:r w:rsidR="00B968DF" w:rsidRPr="005F1293">
        <w:rPr>
          <w:rFonts w:eastAsia="Times New Roman" w:cstheme="minorHAnsi"/>
          <w:sz w:val="24"/>
          <w:szCs w:val="24"/>
          <w:lang w:eastAsia="pl-PL"/>
        </w:rPr>
        <w:t>Usług Opiekuńczych</w:t>
      </w:r>
      <w:r w:rsidRPr="005F1293">
        <w:rPr>
          <w:rFonts w:eastAsia="Times New Roman" w:cstheme="minorHAnsi"/>
          <w:sz w:val="24"/>
          <w:szCs w:val="24"/>
          <w:lang w:eastAsia="pl-PL"/>
        </w:rPr>
        <w:t>.”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</w:r>
    </w:p>
    <w:p w14:paraId="04465251" w14:textId="5A2EBEF5" w:rsidR="005F1293" w:rsidRPr="005F1293" w:rsidRDefault="00EF19BC" w:rsidP="00AE07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 Informacje dodatkowe: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1. Kandydaci spełniający wymagania formalne zostaną zaproszeni na rozmowę kwalifikacyjną.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2. Pracownik podejmujący po raz pierwszy pracę na stanowisku urzędniczym, w tym kierowniczym stanowisku urzędniczym, w rozumieniu przepisów art. 16 ust. 3 ustawy z 21 listopada 2008r. o pracownikach samorządowych obowiązany jest odbyć służbę przygotowawczą, o której mowa w art. 19 ww. ustawy.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 xml:space="preserve">3. Planowany termin zatrudnienia od 1 </w:t>
      </w:r>
      <w:r w:rsidR="00882A69">
        <w:rPr>
          <w:rFonts w:eastAsia="Times New Roman" w:cstheme="minorHAnsi"/>
          <w:sz w:val="24"/>
          <w:szCs w:val="24"/>
          <w:lang w:eastAsia="pl-PL"/>
        </w:rPr>
        <w:t>października</w:t>
      </w:r>
      <w:r w:rsidRPr="005F1293">
        <w:rPr>
          <w:rFonts w:eastAsia="Times New Roman" w:cstheme="minorHAnsi"/>
          <w:sz w:val="24"/>
          <w:szCs w:val="24"/>
          <w:lang w:eastAsia="pl-PL"/>
        </w:rPr>
        <w:t xml:space="preserve"> 20</w:t>
      </w:r>
      <w:r w:rsidR="0086313C" w:rsidRPr="005F1293">
        <w:rPr>
          <w:rFonts w:eastAsia="Times New Roman" w:cstheme="minorHAnsi"/>
          <w:sz w:val="24"/>
          <w:szCs w:val="24"/>
          <w:lang w:eastAsia="pl-PL"/>
        </w:rPr>
        <w:t>22</w:t>
      </w:r>
      <w:r w:rsidRPr="005F1293">
        <w:rPr>
          <w:rFonts w:eastAsia="Times New Roman" w:cstheme="minorHAnsi"/>
          <w:sz w:val="24"/>
          <w:szCs w:val="24"/>
          <w:lang w:eastAsia="pl-PL"/>
        </w:rPr>
        <w:t>r.</w:t>
      </w:r>
    </w:p>
    <w:p w14:paraId="568BD8E4" w14:textId="180123C5" w:rsidR="00AE0789" w:rsidRPr="005F1293" w:rsidRDefault="005F1293" w:rsidP="00AE078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4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. Oferty, które wpłyną do Ośrodka niekompletne lub po t</w:t>
      </w:r>
      <w:r w:rsidRPr="005F1293">
        <w:rPr>
          <w:rFonts w:eastAsia="Times New Roman" w:cstheme="minorHAnsi"/>
          <w:sz w:val="24"/>
          <w:szCs w:val="24"/>
          <w:lang w:eastAsia="pl-PL"/>
        </w:rPr>
        <w:t>erminie nie będą rozpatrywane.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5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. Nie ma możliwości uzupełnienia dokumentów po upływi</w:t>
      </w:r>
      <w:r w:rsidRPr="005F1293">
        <w:rPr>
          <w:rFonts w:eastAsia="Times New Roman" w:cstheme="minorHAnsi"/>
          <w:sz w:val="24"/>
          <w:szCs w:val="24"/>
          <w:lang w:eastAsia="pl-PL"/>
        </w:rPr>
        <w:t>e terminu składania aplikacji.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6</w:t>
      </w:r>
      <w:r w:rsidR="00EF19BC" w:rsidRPr="005F1293">
        <w:rPr>
          <w:rFonts w:eastAsia="Times New Roman" w:cstheme="minorHAnsi"/>
          <w:sz w:val="24"/>
          <w:szCs w:val="24"/>
          <w:lang w:eastAsia="pl-PL"/>
        </w:rPr>
        <w:t>. Dokumenty składane w języku obcym należy złożyć wraz z tłumaczeniem n</w:t>
      </w:r>
      <w:r w:rsidRPr="005F1293">
        <w:rPr>
          <w:rFonts w:eastAsia="Times New Roman" w:cstheme="minorHAnsi"/>
          <w:sz w:val="24"/>
          <w:szCs w:val="24"/>
          <w:lang w:eastAsia="pl-PL"/>
        </w:rPr>
        <w:t>a język polski.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7</w:t>
      </w:r>
      <w:r w:rsidR="00AE0789" w:rsidRPr="005F1293">
        <w:rPr>
          <w:rFonts w:eastAsia="Times New Roman" w:cstheme="minorHAnsi"/>
          <w:sz w:val="24"/>
          <w:szCs w:val="24"/>
          <w:lang w:eastAsia="pl-PL"/>
        </w:rPr>
        <w:t>. Złożone dokumenty w procesie naboru jeśli nie zostaną odebrane przez kandydata zostaną zniszczone po upływie:</w:t>
      </w:r>
    </w:p>
    <w:p w14:paraId="4E0C7A32" w14:textId="77777777" w:rsidR="00AE0789" w:rsidRPr="005F1293" w:rsidRDefault="00AE0789" w:rsidP="00AE078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trzech miesięcy od dnia nawiązania stosunku pracy z osobą wyłonioną w drodze naboru,</w:t>
      </w:r>
    </w:p>
    <w:p w14:paraId="4FB8A20F" w14:textId="77777777" w:rsidR="00AE0789" w:rsidRPr="005F1293" w:rsidRDefault="00AE0789" w:rsidP="00AE0789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 xml:space="preserve">zaś w przypadku zatrudnienia po upływie 10 lat od końca roku kalendarzowego, w którym ustanie stosunek pracy.  </w:t>
      </w:r>
    </w:p>
    <w:p w14:paraId="0FB71F97" w14:textId="0AB64640" w:rsidR="00AE0789" w:rsidRPr="005F1293" w:rsidRDefault="00AE0789" w:rsidP="005F129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t>Dyrektor Ośrodka Pomocy Społecznej zastrzega sobie prawo do  nie rozstrzygnięcia konkursu w sytuacji braku możliwości wyłonienia odpowiedniego kandydata.</w:t>
      </w:r>
    </w:p>
    <w:p w14:paraId="0A9BDA2D" w14:textId="2997DB26" w:rsidR="00EF19BC" w:rsidRPr="005F1293" w:rsidRDefault="00EF19BC" w:rsidP="002F71B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F1293">
        <w:rPr>
          <w:rFonts w:eastAsia="Times New Roman" w:cstheme="minorHAnsi"/>
          <w:sz w:val="24"/>
          <w:szCs w:val="24"/>
          <w:lang w:eastAsia="pl-PL"/>
        </w:rPr>
        <w:br/>
        <w:t>Bliższe informacje można uzyskać pod nr telefonu 91</w:t>
      </w:r>
      <w:r w:rsidR="00AE0789" w:rsidRPr="005F1293">
        <w:rPr>
          <w:rFonts w:eastAsia="Times New Roman" w:cstheme="minorHAnsi"/>
          <w:sz w:val="24"/>
          <w:szCs w:val="24"/>
          <w:lang w:eastAsia="pl-PL"/>
        </w:rPr>
        <w:t> 42-43-859 lub 91 42 43 854</w:t>
      </w:r>
      <w:r w:rsidRPr="005F1293">
        <w:rPr>
          <w:rFonts w:eastAsia="Times New Roman" w:cstheme="minorHAnsi"/>
          <w:sz w:val="24"/>
          <w:szCs w:val="24"/>
          <w:lang w:eastAsia="pl-PL"/>
        </w:rPr>
        <w:br/>
        <w:t> </w:t>
      </w:r>
    </w:p>
    <w:p w14:paraId="5E656EA1" w14:textId="77777777" w:rsidR="00CE0225" w:rsidRPr="005F1293" w:rsidRDefault="00CE0225">
      <w:pPr>
        <w:rPr>
          <w:rFonts w:cstheme="minorHAnsi"/>
          <w:sz w:val="24"/>
          <w:szCs w:val="24"/>
        </w:rPr>
      </w:pPr>
    </w:p>
    <w:sectPr w:rsidR="00CE0225" w:rsidRPr="005F1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6F3"/>
    <w:multiLevelType w:val="hybridMultilevel"/>
    <w:tmpl w:val="E22C36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D07C1E"/>
    <w:multiLevelType w:val="hybridMultilevel"/>
    <w:tmpl w:val="3724C80A"/>
    <w:lvl w:ilvl="0" w:tplc="B61E55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808FE"/>
    <w:multiLevelType w:val="hybridMultilevel"/>
    <w:tmpl w:val="6B727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0A32"/>
    <w:multiLevelType w:val="hybridMultilevel"/>
    <w:tmpl w:val="EAB6C6D6"/>
    <w:lvl w:ilvl="0" w:tplc="92648B72">
      <w:start w:val="1"/>
      <w:numFmt w:val="decimal"/>
      <w:lvlText w:val="%1."/>
      <w:lvlJc w:val="left"/>
      <w:pPr>
        <w:ind w:left="720" w:hanging="360"/>
      </w:pPr>
      <w:rPr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F660C"/>
    <w:multiLevelType w:val="hybridMultilevel"/>
    <w:tmpl w:val="73B20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9BC"/>
    <w:rsid w:val="000920E9"/>
    <w:rsid w:val="001E7D30"/>
    <w:rsid w:val="00224AC1"/>
    <w:rsid w:val="002D7BCA"/>
    <w:rsid w:val="002E7BA4"/>
    <w:rsid w:val="002F71B2"/>
    <w:rsid w:val="005F1293"/>
    <w:rsid w:val="0086313C"/>
    <w:rsid w:val="00882A69"/>
    <w:rsid w:val="00A93779"/>
    <w:rsid w:val="00AE0789"/>
    <w:rsid w:val="00AF2AC2"/>
    <w:rsid w:val="00B47585"/>
    <w:rsid w:val="00B75160"/>
    <w:rsid w:val="00B92AB7"/>
    <w:rsid w:val="00B968DF"/>
    <w:rsid w:val="00BF0A05"/>
    <w:rsid w:val="00C765BD"/>
    <w:rsid w:val="00CE0225"/>
    <w:rsid w:val="00D410CE"/>
    <w:rsid w:val="00E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5FBBD"/>
  <w15:chartTrackingRefBased/>
  <w15:docId w15:val="{23D6624C-C013-4132-B77E-BDFE2CCD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A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907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Basia</cp:lastModifiedBy>
  <cp:revision>8</cp:revision>
  <cp:lastPrinted>2022-07-08T07:00:00Z</cp:lastPrinted>
  <dcterms:created xsi:type="dcterms:W3CDTF">2022-07-08T06:58:00Z</dcterms:created>
  <dcterms:modified xsi:type="dcterms:W3CDTF">2022-09-08T07:25:00Z</dcterms:modified>
</cp:coreProperties>
</file>