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E" w:rsidRDefault="00705D7E" w:rsidP="00394E9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</w:pPr>
    </w:p>
    <w:p w:rsidR="001765CF" w:rsidRPr="005D599E" w:rsidRDefault="001765CF" w:rsidP="001765CF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Protokół Nr 36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/2021</w:t>
      </w:r>
    </w:p>
    <w:p w:rsidR="001765CF" w:rsidRPr="005D599E" w:rsidRDefault="001765CF" w:rsidP="001765C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z posiedzenia Komisji Oświaty Kultury i Sportu</w:t>
      </w:r>
    </w:p>
    <w:p w:rsidR="001765CF" w:rsidRPr="005D599E" w:rsidRDefault="001765CF" w:rsidP="001765C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Rady Miejskiej w Policach</w:t>
      </w:r>
    </w:p>
    <w:p w:rsidR="001765CF" w:rsidRDefault="001765CF" w:rsidP="001765C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w dniu 19 października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2021 roku</w:t>
      </w:r>
    </w:p>
    <w:p w:rsidR="001765CF" w:rsidRPr="00460AC5" w:rsidRDefault="001765CF" w:rsidP="001765CF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Cs w:val="32"/>
          <w:lang w:eastAsia="pl-PL" w:bidi="hi-IN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(w systemie hybrydowym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)</w:t>
      </w:r>
    </w:p>
    <w:p w:rsidR="001765CF" w:rsidRPr="00460AC5" w:rsidRDefault="001765CF" w:rsidP="001765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Cs w:val="32"/>
          <w:lang w:eastAsia="pl-PL" w:bidi="hi-IN"/>
        </w:rPr>
      </w:pPr>
    </w:p>
    <w:p w:rsidR="001765CF" w:rsidRDefault="001765CF" w:rsidP="001765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1765CF" w:rsidRPr="005D599E" w:rsidRDefault="001765CF" w:rsidP="001765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Porządek obrad posiedzenia Komisji Oświaty Kultury i Sportu.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protokołu z poprzedniego posiedzenia Komisji.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Omówienie projektów uchwał na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najbliższą </w:t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sesję Rady Miejskiej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 Policach.</w:t>
      </w:r>
    </w:p>
    <w:p w:rsidR="001765CF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Informacja o stanie realizacji zadań oświatowych, które przedstawi naczelnik Wydziału OK – Witold Stefański.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Sprawy różne, wolne wnioski.</w:t>
      </w:r>
    </w:p>
    <w:p w:rsidR="001765CF" w:rsidRPr="005D599E" w:rsidRDefault="001765CF" w:rsidP="001765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1765CF" w:rsidRPr="005D599E" w:rsidRDefault="001765CF" w:rsidP="001765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Ad.1.</w:t>
      </w: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Posiedzenie Komisji otworzyła i prowadziła Przewodnicząca Komisji.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Na podstawie listy obecności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  <w:t xml:space="preserve">W posiedzeniu uczestniczył naczelnik wydziału OK Witold 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Stefański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oraz prezes Klubu Piłkarskiego Chemik Police – Przemysław Korotkieiwcz</w:t>
      </w: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Ad.2.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</w:t>
      </w: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 przyjęciem porządku obrad głosowali wszyscy członkowie Komisji ( 9 osób).</w:t>
      </w: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Ad.3.</w:t>
      </w: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Nie było żadnych uwag do Protokół Nr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35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/2021 z posiedzenia Komisji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br/>
        <w:t xml:space="preserve">w dniu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21 września 202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1 r. Został on przyjęty przez członków Komisji jednogłośnie.</w:t>
      </w: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Ad.4</w:t>
      </w:r>
    </w:p>
    <w:p w:rsidR="001765CF" w:rsidRP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1765C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Komisja nie opiniowała uchwał na najbliższą sesję Rady Miejskiej w Policach.</w:t>
      </w: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5A71A9" w:rsidRDefault="005A71A9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5A71A9" w:rsidRDefault="005A71A9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 xml:space="preserve">Ad.5 </w:t>
      </w:r>
    </w:p>
    <w:p w:rsidR="001765CF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Nacz. Wydz. OK zapoznała członków Komisj</w:t>
      </w:r>
      <w:r w:rsidR="00FA254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i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z Informacją o stanie realizacji zadań oświatowych w Gmin</w:t>
      </w:r>
      <w:r w:rsidR="00FA254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i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e Police w roku szkolnym 2020/2021.</w:t>
      </w:r>
    </w:p>
    <w:p w:rsidR="001765CF" w:rsidRPr="008528B9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1765CF" w:rsidRPr="00460AC5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460AC5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Ad. 6. </w:t>
      </w:r>
    </w:p>
    <w:p w:rsidR="001765CF" w:rsidRDefault="00FA254D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Zgodnie z ustaleniami z poprzedniej Ko</w:t>
      </w:r>
      <w:r w:rsid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misji radni postanowili rozpatrz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yć pismo od KP Chemik Police w sprawie dodatkowych 200 tysięcy złotych z przeznaczeniem na cele statutowe Klubu. Pan Przemysław Korot</w:t>
      </w:r>
      <w:r w:rsidR="005A71A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kieiwcz, prezes Klubu, zapoznał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członków Komisji z sytuacją finansową KP Chemik Police. Wyjaś</w:t>
      </w:r>
      <w:r w:rsid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n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ił co spowodowało trudności finansowe Klubu. W porównaniu z rokiem ubiegłym zmniejszyły się śro</w:t>
      </w:r>
      <w:r w:rsid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dki, jakie Klub otrzymywał od Gm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iny przy równoczesnym znacznym wzroście kosztów stałych</w:t>
      </w:r>
      <w:r w:rsid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(opieki medycznej, transportu itp.). Obecnie brakuje pieniędzy na opłacenie kadry trenerskiej, która prowadzi zajęcia dla dzieci i młodzieży. Doceniając znaczenie zajęć sportowych, w których uczestniczą dzieci i młodzież wszyscy członkowie Komisji, jednogłośnie poparli prośbę Klubu o dodatkowe fundusze przeznaczone na cele statutowe. Dodatkowo członkowie Komisji, na kolejnym posiedzeniu, chcieliby zapoznać się z sytuacją klubów: Rybak z Trzebieży i Tanowia z Tanowa.</w:t>
      </w:r>
    </w:p>
    <w:p w:rsidR="00FA254D" w:rsidRDefault="002B751C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Do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K</w:t>
      </w:r>
      <w:r w:rsidRPr="002B751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omisji wpłynęło także pismo od rodziców uczniów SP 8, dotyczące planowanych zmian w organizacji nauki od roku szkolnego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2022/2023 (zamiar przeniesienia zajęć lekcyjnych – część klas czwartych na ulicę Tanowską). Członkowie Komisji uważają, że dyrekcja szkoły nie łamie prawa i w sensie formalnym może przeprowadzić takie działania. Równocześnie radni mają nadzieję, że dyrekcja szkoły wraz z rodzicami uczniów wspólnie wypracuje satysfakcjonujące obie strony stanowisko, które będzie dla dzieci najlepszym rozwiązaniem.</w:t>
      </w:r>
    </w:p>
    <w:p w:rsidR="002B751C" w:rsidRDefault="002B751C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765CF" w:rsidRPr="005D599E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  <w:t>Ad.7</w:t>
      </w:r>
    </w:p>
    <w:p w:rsidR="00FA254D" w:rsidRDefault="00FA254D" w:rsidP="001765CF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FA254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Na po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siedzeniu Komisji Pani Ilona Be</w:t>
      </w:r>
      <w:r w:rsidRPr="00FA254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dnarek złożył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a rezygnację z funkcji wiceprze</w:t>
      </w:r>
      <w:r w:rsidRPr="00FA254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wodniczącej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Oświaty Kultury i Sportu z dniem 19 października 2021 r. Zaproponowała na to stanowisko pana Sławomira Kajkowskiego. Ośmioro członków Komisji głosowało za kandydaturą, jedna osoba (Sławomir Kajkowski) wstrzymała się od głosu.</w:t>
      </w:r>
    </w:p>
    <w:p w:rsidR="002B751C" w:rsidRPr="00FA254D" w:rsidRDefault="002B751C" w:rsidP="001765CF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1765CF" w:rsidRPr="00460AC5" w:rsidRDefault="001765CF" w:rsidP="001765CF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Ad.8</w:t>
      </w:r>
    </w:p>
    <w:p w:rsidR="001765CF" w:rsidRPr="00460AC5" w:rsidRDefault="00FA254D" w:rsidP="001765CF"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Ustalono, że </w:t>
      </w:r>
      <w:r w:rsidR="002B751C"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w </w:t>
      </w:r>
      <w:r>
        <w:rPr>
          <w:rFonts w:ascii="Times New Roman" w:eastAsia="F" w:hAnsi="Times New Roman" w:cs="Times New Roman"/>
          <w:sz w:val="28"/>
          <w:szCs w:val="32"/>
          <w:lang w:eastAsia="pl-PL"/>
        </w:rPr>
        <w:t>listopadzie, w razie potrzeby, odbędą się dwa posiedzenia Komisji: 16 listopada, godz. 13.30 oraz 23 listopada godz. 13.30. Następnie przewodnicząca Komisji zamknęła posiedzenie.</w:t>
      </w:r>
    </w:p>
    <w:p w:rsidR="001765CF" w:rsidRPr="005A71A9" w:rsidRDefault="001765CF" w:rsidP="001765C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</w:pPr>
      <w:r w:rsidRPr="005A71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  <w:t>Protokołowała:</w:t>
      </w:r>
    </w:p>
    <w:p w:rsidR="001765CF" w:rsidRPr="005A71A9" w:rsidRDefault="001765CF" w:rsidP="001765C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5A71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  <w:t>E. Ignaczak</w:t>
      </w:r>
    </w:p>
    <w:p w:rsidR="001765CF" w:rsidRPr="005A71A9" w:rsidRDefault="001765CF" w:rsidP="001765C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</w:r>
      <w:r w:rsidRPr="005A71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  <w:t>Przewodnicząca Komisji</w:t>
      </w:r>
    </w:p>
    <w:p w:rsidR="001765CF" w:rsidRPr="005A71A9" w:rsidRDefault="001765CF" w:rsidP="001765CF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</w:pPr>
    </w:p>
    <w:p w:rsidR="00E270DC" w:rsidRPr="005A71A9" w:rsidRDefault="001765CF" w:rsidP="002B751C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5A71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  <w:t xml:space="preserve"> </w:t>
      </w:r>
      <w:r w:rsidRPr="005A71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 w:bidi="hi-IN"/>
        </w:rPr>
        <w:tab/>
        <w:t>Ewa Ignaczak</w:t>
      </w:r>
    </w:p>
    <w:sectPr w:rsidR="00E270DC" w:rsidRPr="005A7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99" w:rsidRDefault="00543699" w:rsidP="002B751C">
      <w:pPr>
        <w:spacing w:after="0" w:line="240" w:lineRule="auto"/>
      </w:pPr>
      <w:r>
        <w:separator/>
      </w:r>
    </w:p>
  </w:endnote>
  <w:endnote w:type="continuationSeparator" w:id="0">
    <w:p w:rsidR="00543699" w:rsidRDefault="00543699" w:rsidP="002B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6274"/>
      <w:docPartObj>
        <w:docPartGallery w:val="Page Numbers (Bottom of Page)"/>
        <w:docPartUnique/>
      </w:docPartObj>
    </w:sdtPr>
    <w:sdtEndPr/>
    <w:sdtContent>
      <w:p w:rsidR="002B751C" w:rsidRDefault="002B7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7C">
          <w:rPr>
            <w:noProof/>
          </w:rPr>
          <w:t>1</w:t>
        </w:r>
        <w:r>
          <w:fldChar w:fldCharType="end"/>
        </w:r>
      </w:p>
    </w:sdtContent>
  </w:sdt>
  <w:p w:rsidR="002B751C" w:rsidRDefault="002B7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99" w:rsidRDefault="00543699" w:rsidP="002B751C">
      <w:pPr>
        <w:spacing w:after="0" w:line="240" w:lineRule="auto"/>
      </w:pPr>
      <w:r>
        <w:separator/>
      </w:r>
    </w:p>
  </w:footnote>
  <w:footnote w:type="continuationSeparator" w:id="0">
    <w:p w:rsidR="00543699" w:rsidRDefault="00543699" w:rsidP="002B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C3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F6D63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93"/>
    <w:rsid w:val="001765CF"/>
    <w:rsid w:val="001E3C4A"/>
    <w:rsid w:val="00262D7C"/>
    <w:rsid w:val="002B751C"/>
    <w:rsid w:val="00394E93"/>
    <w:rsid w:val="004434BA"/>
    <w:rsid w:val="00543699"/>
    <w:rsid w:val="005A71A9"/>
    <w:rsid w:val="00705D7E"/>
    <w:rsid w:val="0084698C"/>
    <w:rsid w:val="008528B9"/>
    <w:rsid w:val="00DD7630"/>
    <w:rsid w:val="00E270DC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94E9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6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1C"/>
  </w:style>
  <w:style w:type="paragraph" w:styleId="Stopka">
    <w:name w:val="footer"/>
    <w:basedOn w:val="Normalny"/>
    <w:link w:val="StopkaZnak"/>
    <w:uiPriority w:val="99"/>
    <w:unhideWhenUsed/>
    <w:rsid w:val="002B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94E9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6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1C"/>
  </w:style>
  <w:style w:type="paragraph" w:styleId="Stopka">
    <w:name w:val="footer"/>
    <w:basedOn w:val="Normalny"/>
    <w:link w:val="StopkaZnak"/>
    <w:uiPriority w:val="99"/>
    <w:unhideWhenUsed/>
    <w:rsid w:val="002B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2021-11-04T11:30:00Z</cp:lastPrinted>
  <dcterms:created xsi:type="dcterms:W3CDTF">2021-11-04T10:52:00Z</dcterms:created>
  <dcterms:modified xsi:type="dcterms:W3CDTF">2021-11-04T11:31:00Z</dcterms:modified>
</cp:coreProperties>
</file>