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84627E">
        <w:rPr>
          <w:rFonts w:ascii="Arial" w:hAnsi="Arial" w:cs="Arial"/>
        </w:rPr>
        <w:t>Inspektor w Wydziale Gospodarki Komunalnej i Mieszkaniowej</w:t>
      </w:r>
    </w:p>
    <w:p w:rsidR="001C6B6E" w:rsidRDefault="001C6B6E" w:rsidP="001C6B6E">
      <w:pPr>
        <w:tabs>
          <w:tab w:val="left" w:pos="567"/>
          <w:tab w:val="right" w:pos="9072"/>
        </w:tabs>
        <w:spacing w:line="276" w:lineRule="auto"/>
        <w:ind w:left="567"/>
        <w:jc w:val="both"/>
        <w:rPr>
          <w:rFonts w:ascii="Arial" w:hAnsi="Arial" w:cs="Arial"/>
          <w:b/>
        </w:rPr>
      </w:pPr>
    </w:p>
    <w:p w:rsidR="0084627E" w:rsidRPr="0084627E" w:rsidRDefault="0084627E" w:rsidP="00551D9F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 xml:space="preserve">Opis stanowiska pracy. </w:t>
      </w:r>
    </w:p>
    <w:p w:rsidR="007B7D8C" w:rsidRPr="007B7D8C" w:rsidRDefault="007B7D8C" w:rsidP="007B7D8C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7B7D8C" w:rsidRPr="007B7D8C" w:rsidRDefault="007B7D8C" w:rsidP="007B7D8C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>Do głównych zadań pracownika będzie należało wykonywanie zadań z zakresu:</w:t>
      </w:r>
    </w:p>
    <w:p w:rsidR="007B7D8C" w:rsidRPr="007B7D8C" w:rsidRDefault="007B7D8C" w:rsidP="00AC4662">
      <w:pPr>
        <w:numPr>
          <w:ilvl w:val="0"/>
          <w:numId w:val="19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 xml:space="preserve">Przygotowywanie projektów uchwał Rady Miejskiej i zarządzeń Burmistrza                      w sprawach: </w:t>
      </w:r>
    </w:p>
    <w:p w:rsidR="007B7D8C" w:rsidRPr="007B7D8C" w:rsidRDefault="007B7D8C" w:rsidP="00AC4662">
      <w:pPr>
        <w:numPr>
          <w:ilvl w:val="0"/>
          <w:numId w:val="20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Zasad wynajmowania lokali mieszkalnych</w:t>
      </w:r>
    </w:p>
    <w:p w:rsidR="007B7D8C" w:rsidRPr="007B7D8C" w:rsidRDefault="007B7D8C" w:rsidP="00AC4662">
      <w:pPr>
        <w:numPr>
          <w:ilvl w:val="0"/>
          <w:numId w:val="20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 xml:space="preserve">Wieloletnich programów gospodarowania mieszkaniowym zasobem gminy </w:t>
      </w:r>
    </w:p>
    <w:p w:rsidR="007B7D8C" w:rsidRPr="007B7D8C" w:rsidRDefault="007B7D8C" w:rsidP="00AC4662">
      <w:pPr>
        <w:numPr>
          <w:ilvl w:val="0"/>
          <w:numId w:val="20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określenia stawek czynszu</w:t>
      </w:r>
    </w:p>
    <w:p w:rsidR="007B7D8C" w:rsidRPr="007B7D8C" w:rsidRDefault="007B7D8C" w:rsidP="00AC4662">
      <w:pPr>
        <w:numPr>
          <w:ilvl w:val="0"/>
          <w:numId w:val="20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 xml:space="preserve">prowadzenie spraw związanych z planowaniem gminnego budownictwa mieszkaniowego i budownictwa socjalnego. </w:t>
      </w:r>
    </w:p>
    <w:p w:rsidR="007B7D8C" w:rsidRPr="007B7D8C" w:rsidRDefault="007B7D8C" w:rsidP="00AC4662">
      <w:pPr>
        <w:numPr>
          <w:ilvl w:val="0"/>
          <w:numId w:val="19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Realizacja uchwał dotyczących gospodarowania mieszkaniowym  zasobem gminy:</w:t>
      </w:r>
    </w:p>
    <w:p w:rsidR="007B7D8C" w:rsidRPr="007B7D8C" w:rsidRDefault="007B7D8C" w:rsidP="00AC4662">
      <w:pPr>
        <w:numPr>
          <w:ilvl w:val="0"/>
          <w:numId w:val="21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Prowadzenie ewidencji osób ubiegających się o lokale mieszkalne oraz lokale socjalne z zasobów gminy,.</w:t>
      </w:r>
    </w:p>
    <w:p w:rsidR="007B7D8C" w:rsidRPr="007B7D8C" w:rsidRDefault="007B7D8C" w:rsidP="00AC4662">
      <w:pPr>
        <w:numPr>
          <w:ilvl w:val="0"/>
          <w:numId w:val="21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 xml:space="preserve">Prowadzenie ewidencji osób ubiegających się o zamianę lokalu, </w:t>
      </w:r>
    </w:p>
    <w:p w:rsidR="007B7D8C" w:rsidRPr="007B7D8C" w:rsidRDefault="007B7D8C" w:rsidP="00AC4662">
      <w:pPr>
        <w:numPr>
          <w:ilvl w:val="0"/>
          <w:numId w:val="21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Zamiany lokali mieszkalnych pomiędzy osobami fizycznymi,</w:t>
      </w:r>
    </w:p>
    <w:p w:rsidR="007B7D8C" w:rsidRPr="007B7D8C" w:rsidRDefault="007B7D8C" w:rsidP="00AC4662">
      <w:pPr>
        <w:numPr>
          <w:ilvl w:val="0"/>
          <w:numId w:val="21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Zamiany lokali mieszkalnych z urzędu,</w:t>
      </w:r>
    </w:p>
    <w:p w:rsidR="007B7D8C" w:rsidRPr="007B7D8C" w:rsidRDefault="007B7D8C" w:rsidP="00AC4662">
      <w:pPr>
        <w:numPr>
          <w:ilvl w:val="0"/>
          <w:numId w:val="21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Prowadzeniem spraw związanych z gospodarowaniem lokalami mieszkalnymi i lokalami socjalnymi,</w:t>
      </w:r>
    </w:p>
    <w:p w:rsidR="007B7D8C" w:rsidRPr="007B7D8C" w:rsidRDefault="007B7D8C" w:rsidP="00AC4662">
      <w:pPr>
        <w:numPr>
          <w:ilvl w:val="0"/>
          <w:numId w:val="19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Obsługa Społecznej Komisji Mieszkaniowej i Społecznej Komisji Odwoławczej.</w:t>
      </w:r>
    </w:p>
    <w:p w:rsidR="007B7D8C" w:rsidRPr="007B7D8C" w:rsidRDefault="007B7D8C" w:rsidP="00AC4662">
      <w:pPr>
        <w:numPr>
          <w:ilvl w:val="0"/>
          <w:numId w:val="19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Przyjmowanie wraz z Wydziałem Gospodarki Gruntami na rzecz Gminy gruntów zabudowanych budynkami mieszkalnymi.</w:t>
      </w:r>
    </w:p>
    <w:p w:rsidR="001904A4" w:rsidRPr="00AC4662" w:rsidRDefault="007B7D8C" w:rsidP="00AC4662">
      <w:pPr>
        <w:numPr>
          <w:ilvl w:val="0"/>
          <w:numId w:val="19"/>
        </w:numPr>
        <w:spacing w:after="200"/>
        <w:ind w:hanging="357"/>
        <w:contextualSpacing/>
        <w:jc w:val="both"/>
        <w:rPr>
          <w:rFonts w:ascii="Arial" w:eastAsia="Calibri" w:hAnsi="Arial" w:cs="Arial"/>
          <w:lang w:eastAsia="en-US"/>
        </w:rPr>
      </w:pPr>
      <w:r w:rsidRPr="007B7D8C">
        <w:rPr>
          <w:rFonts w:ascii="Arial" w:eastAsia="Calibri" w:hAnsi="Arial" w:cs="Arial"/>
          <w:lang w:eastAsia="en-US"/>
        </w:rPr>
        <w:t>Prowadzenie ewidencji wspólnot mieszkaniowych.</w:t>
      </w:r>
    </w:p>
    <w:p w:rsidR="007B7D8C" w:rsidRPr="001904A4" w:rsidRDefault="007B7D8C" w:rsidP="001904A4">
      <w:pPr>
        <w:pStyle w:val="Akapitzlist"/>
        <w:numPr>
          <w:ilvl w:val="0"/>
          <w:numId w:val="12"/>
        </w:numPr>
        <w:spacing w:after="200" w:line="276" w:lineRule="auto"/>
        <w:ind w:left="357" w:hanging="357"/>
        <w:jc w:val="both"/>
        <w:rPr>
          <w:rFonts w:ascii="Arial" w:eastAsia="Calibri" w:hAnsi="Arial" w:cs="Arial"/>
          <w:lang w:eastAsia="en-US"/>
        </w:rPr>
      </w:pPr>
      <w:r w:rsidRPr="001904A4">
        <w:rPr>
          <w:rFonts w:ascii="Arial" w:hAnsi="Arial" w:cs="Arial"/>
          <w:b/>
        </w:rPr>
        <w:t>Warunki pracy na stanowisku</w:t>
      </w:r>
    </w:p>
    <w:p w:rsidR="007B7D8C" w:rsidRDefault="007B7D8C" w:rsidP="007B7D8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:rsidR="00254EAA" w:rsidRPr="0084627E" w:rsidRDefault="00254EAA" w:rsidP="007B7D8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Częste kontakty z interesantami, praca przy komputerze.</w:t>
      </w:r>
    </w:p>
    <w:p w:rsidR="007B7D8C" w:rsidRPr="0084627E" w:rsidRDefault="007B7D8C" w:rsidP="007B7D8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 w:rsidR="00A3438F">
        <w:rPr>
          <w:rFonts w:ascii="Arial" w:hAnsi="Arial" w:cs="Arial"/>
          <w:b/>
        </w:rPr>
        <w:t>prawnych w czerwcu</w:t>
      </w:r>
      <w:r w:rsidRPr="0084627E">
        <w:rPr>
          <w:rFonts w:ascii="Arial" w:hAnsi="Arial" w:cs="Arial"/>
          <w:b/>
        </w:rPr>
        <w:t xml:space="preserve"> 20</w:t>
      </w:r>
      <w:r w:rsidR="00254EAA">
        <w:rPr>
          <w:rFonts w:ascii="Arial" w:hAnsi="Arial" w:cs="Arial"/>
          <w:b/>
        </w:rPr>
        <w:t>20</w:t>
      </w:r>
      <w:r w:rsidRPr="0084627E">
        <w:rPr>
          <w:rFonts w:ascii="Arial" w:hAnsi="Arial" w:cs="Arial"/>
          <w:b/>
        </w:rPr>
        <w:t xml:space="preserve"> r. nie przekroczył</w:t>
      </w:r>
      <w:r w:rsidR="00254EAA">
        <w:rPr>
          <w:rFonts w:ascii="Arial" w:hAnsi="Arial" w:cs="Arial"/>
          <w:b/>
        </w:rPr>
        <w:t xml:space="preserve"> 6%.</w:t>
      </w:r>
    </w:p>
    <w:p w:rsidR="00A3438F" w:rsidRDefault="00A3438F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7B7D8C" w:rsidRPr="007B7D8C" w:rsidRDefault="001C6B6E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A3438F">
        <w:rPr>
          <w:rFonts w:ascii="Arial" w:hAnsi="Arial" w:cs="Arial"/>
          <w:b/>
        </w:rPr>
        <w:t>3</w:t>
      </w:r>
      <w:r w:rsidR="007B7D8C" w:rsidRPr="00A3438F">
        <w:rPr>
          <w:rFonts w:ascii="Arial" w:hAnsi="Arial" w:cs="Arial"/>
          <w:b/>
        </w:rPr>
        <w:t>. Wymagania niezbędne</w:t>
      </w:r>
      <w:r w:rsidR="007B7D8C" w:rsidRPr="007B7D8C">
        <w:rPr>
          <w:rFonts w:ascii="Arial" w:hAnsi="Arial" w:cs="Arial"/>
        </w:rPr>
        <w:t>:</w:t>
      </w:r>
    </w:p>
    <w:p w:rsidR="007B7D8C" w:rsidRPr="007B7D8C" w:rsidRDefault="007B7D8C" w:rsidP="00AC4662">
      <w:pPr>
        <w:tabs>
          <w:tab w:val="left" w:pos="1407"/>
          <w:tab w:val="right" w:pos="9072"/>
        </w:tabs>
        <w:ind w:firstLine="284"/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>1) wykształcenie  wyższe</w:t>
      </w:r>
      <w:r w:rsidR="0072322A">
        <w:rPr>
          <w:rFonts w:ascii="Arial" w:hAnsi="Arial" w:cs="Arial"/>
        </w:rPr>
        <w:t>,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2) biegła obsługa komputera z oprogramowaniem MS Office,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3) obsługa urządzeń biurowych,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4) min. 3 letni staż pracy, </w:t>
      </w:r>
    </w:p>
    <w:p w:rsidR="007B7D8C" w:rsidRPr="007B7D8C" w:rsidRDefault="00A3438F" w:rsidP="00AC4662">
      <w:pPr>
        <w:tabs>
          <w:tab w:val="left" w:pos="1407"/>
          <w:tab w:val="right" w:pos="907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5) z</w:t>
      </w:r>
      <w:r w:rsidR="007B7D8C" w:rsidRPr="007B7D8C">
        <w:rPr>
          <w:rFonts w:ascii="Arial" w:hAnsi="Arial" w:cs="Arial"/>
        </w:rPr>
        <w:t xml:space="preserve">najomość przepisów o gospodarce mieszkaniowej, </w:t>
      </w:r>
    </w:p>
    <w:p w:rsidR="00A3438F" w:rsidRDefault="00A3438F" w:rsidP="00A3438F">
      <w:pPr>
        <w:tabs>
          <w:tab w:val="left" w:pos="1407"/>
          <w:tab w:val="right" w:pos="907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="007B7D8C" w:rsidRPr="007B7D8C">
        <w:rPr>
          <w:rFonts w:ascii="Arial" w:hAnsi="Arial" w:cs="Arial"/>
        </w:rPr>
        <w:t>najomość Kodeksu Postępowania Administracyjnego.</w:t>
      </w:r>
    </w:p>
    <w:p w:rsidR="007B7D8C" w:rsidRPr="007B7D8C" w:rsidRDefault="001C6B6E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bookmarkStart w:id="0" w:name="_GoBack"/>
      <w:r w:rsidRPr="00A3438F">
        <w:rPr>
          <w:rFonts w:ascii="Arial" w:hAnsi="Arial" w:cs="Arial"/>
          <w:b/>
        </w:rPr>
        <w:lastRenderedPageBreak/>
        <w:t>4</w:t>
      </w:r>
      <w:bookmarkEnd w:id="0"/>
      <w:r w:rsidR="007B7D8C" w:rsidRPr="007B7D8C">
        <w:rPr>
          <w:rFonts w:ascii="Arial" w:hAnsi="Arial" w:cs="Arial"/>
        </w:rPr>
        <w:t xml:space="preserve">. </w:t>
      </w:r>
      <w:r w:rsidR="007B7D8C" w:rsidRPr="00A3438F">
        <w:rPr>
          <w:rFonts w:ascii="Arial" w:hAnsi="Arial" w:cs="Arial"/>
          <w:b/>
        </w:rPr>
        <w:t>Wymagania pożądane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1) samodzielne podejście do rozwiązywania problemów, inicjatywa</w:t>
      </w:r>
      <w:r w:rsidR="00306650">
        <w:rPr>
          <w:rFonts w:ascii="Arial" w:hAnsi="Arial" w:cs="Arial"/>
        </w:rPr>
        <w:t>,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2) umiejętność pracy w zespole,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3) zdolność i chęć szybszego rozwiązywania nowych zagadnień,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4) umiejętność nawiązywania dobrego kontaktu z interesantem,</w:t>
      </w:r>
    </w:p>
    <w:p w:rsidR="007B7D8C" w:rsidRP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     5) wysoki poziom wiedzy ogólnej i kultury osobistej.</w:t>
      </w:r>
    </w:p>
    <w:p w:rsidR="007B7D8C" w:rsidRPr="007B7D8C" w:rsidRDefault="007B7D8C" w:rsidP="00AC4662">
      <w:pPr>
        <w:tabs>
          <w:tab w:val="left" w:pos="1407"/>
          <w:tab w:val="right" w:pos="9072"/>
        </w:tabs>
        <w:ind w:left="360"/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>6) wykonywanie pracy na podobnym stanowisku,</w:t>
      </w:r>
    </w:p>
    <w:p w:rsidR="007B7D8C" w:rsidRPr="007B7D8C" w:rsidRDefault="007B7D8C" w:rsidP="00AC4662">
      <w:pPr>
        <w:tabs>
          <w:tab w:val="left" w:pos="1407"/>
          <w:tab w:val="right" w:pos="9072"/>
        </w:tabs>
        <w:ind w:left="360"/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 xml:space="preserve">7) staż </w:t>
      </w:r>
      <w:r>
        <w:rPr>
          <w:rFonts w:ascii="Arial" w:hAnsi="Arial" w:cs="Arial"/>
        </w:rPr>
        <w:t>na stanowisku administracyjnym.</w:t>
      </w:r>
    </w:p>
    <w:p w:rsidR="0084627E" w:rsidRDefault="0084627E" w:rsidP="0084627E">
      <w:pPr>
        <w:ind w:left="567"/>
        <w:rPr>
          <w:rFonts w:ascii="Arial" w:eastAsia="Calibri" w:hAnsi="Arial" w:cs="Arial"/>
          <w:lang w:eastAsia="en-US"/>
        </w:rPr>
      </w:pPr>
    </w:p>
    <w:p w:rsidR="0084627E" w:rsidRPr="0084627E" w:rsidRDefault="001C6B6E" w:rsidP="001904A4">
      <w:pPr>
        <w:tabs>
          <w:tab w:val="left" w:pos="567"/>
          <w:tab w:val="right" w:pos="9072"/>
        </w:tabs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4627E" w:rsidRPr="0084627E">
        <w:rPr>
          <w:rFonts w:ascii="Arial" w:hAnsi="Arial" w:cs="Arial"/>
          <w:b/>
        </w:rPr>
        <w:t>Wymagane dokumenty: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2018 r., poz.1260 z późn.zm.).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 xml:space="preserve">Oferty należy składać lub przesyłać w terminie do   </w:t>
      </w:r>
      <w:r w:rsidR="00A3438F">
        <w:rPr>
          <w:rFonts w:ascii="Arial" w:hAnsi="Arial" w:cs="Arial"/>
          <w:color w:val="000000"/>
          <w:highlight w:val="yellow"/>
        </w:rPr>
        <w:t>31</w:t>
      </w:r>
      <w:r w:rsidRPr="0084627E">
        <w:rPr>
          <w:rFonts w:ascii="Arial" w:hAnsi="Arial" w:cs="Arial"/>
          <w:color w:val="000000"/>
          <w:highlight w:val="yellow"/>
        </w:rPr>
        <w:t>.0</w:t>
      </w:r>
      <w:r w:rsidR="001C6B6E">
        <w:rPr>
          <w:rFonts w:ascii="Arial" w:hAnsi="Arial" w:cs="Arial"/>
          <w:color w:val="000000"/>
          <w:highlight w:val="yellow"/>
        </w:rPr>
        <w:t>7</w:t>
      </w:r>
      <w:r w:rsidRPr="0084627E">
        <w:rPr>
          <w:rFonts w:ascii="Arial" w:hAnsi="Arial" w:cs="Arial"/>
          <w:color w:val="000000"/>
          <w:highlight w:val="yellow"/>
        </w:rPr>
        <w:t>.20</w:t>
      </w:r>
      <w:r w:rsidR="001C6B6E">
        <w:rPr>
          <w:rFonts w:ascii="Arial" w:hAnsi="Arial" w:cs="Arial"/>
          <w:color w:val="000000"/>
        </w:rPr>
        <w:t>20</w:t>
      </w:r>
      <w:r w:rsidRPr="0084627E">
        <w:rPr>
          <w:rFonts w:ascii="Arial" w:hAnsi="Arial" w:cs="Arial"/>
          <w:color w:val="000000"/>
        </w:rPr>
        <w:t xml:space="preserve"> r</w:t>
      </w:r>
      <w:r w:rsidRPr="0084627E">
        <w:rPr>
          <w:rFonts w:ascii="Arial" w:hAnsi="Arial" w:cs="Arial"/>
        </w:rPr>
        <w:t xml:space="preserve">.  </w:t>
      </w:r>
      <w:r w:rsidRPr="0084627E">
        <w:rPr>
          <w:rFonts w:ascii="Arial" w:hAnsi="Arial" w:cs="Arial"/>
          <w:highlight w:val="yellow"/>
        </w:rPr>
        <w:t>do godziny 15</w:t>
      </w:r>
      <w:r w:rsidRPr="0084627E">
        <w:rPr>
          <w:rFonts w:ascii="Arial" w:hAnsi="Arial" w:cs="Arial"/>
          <w:highlight w:val="yellow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Urząd/ pod adresem :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 Inspektor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  <w:t>w Urzędzie Miejskim w Policach</w:t>
      </w:r>
      <w:r w:rsidRPr="0084627E">
        <w:rPr>
          <w:rFonts w:ascii="Arial" w:hAnsi="Arial" w:cs="Arial"/>
        </w:rPr>
        <w:t xml:space="preserve"> w Wydziale Gospodarki</w:t>
      </w:r>
      <w:r w:rsidR="00551D9F">
        <w:rPr>
          <w:rFonts w:ascii="Arial" w:hAnsi="Arial" w:cs="Arial"/>
        </w:rPr>
        <w:t xml:space="preserve"> Komunalnej</w:t>
      </w:r>
      <w:r w:rsidR="00551D9F">
        <w:rPr>
          <w:rFonts w:ascii="Arial" w:hAnsi="Arial" w:cs="Arial"/>
        </w:rPr>
        <w:br/>
        <w:t xml:space="preserve"> </w:t>
      </w:r>
      <w:r w:rsidRPr="0084627E">
        <w:rPr>
          <w:rFonts w:ascii="Arial" w:hAnsi="Arial" w:cs="Arial"/>
        </w:rPr>
        <w:t>i Mieszkaniowej”.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84627E" w:rsidRPr="00254EAA" w:rsidRDefault="0084627E" w:rsidP="006C2A9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 druk dostępny w BIP przy ogłoszeniu o naborze </w:t>
      </w:r>
    </w:p>
    <w:p w:rsidR="006C2A9E" w:rsidRDefault="006C2A9E" w:rsidP="006C2A9E">
      <w:pPr>
        <w:ind w:left="927"/>
        <w:jc w:val="both"/>
        <w:rPr>
          <w:rFonts w:ascii="Arial" w:eastAsia="Calibri" w:hAnsi="Arial" w:cs="Arial"/>
          <w:b/>
          <w:lang w:eastAsia="en-US"/>
        </w:rPr>
      </w:pPr>
    </w:p>
    <w:p w:rsidR="00541BDE" w:rsidRPr="00541BDE" w:rsidRDefault="00541BDE" w:rsidP="006C2A9E">
      <w:pPr>
        <w:ind w:left="92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6C2A9E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 xml:space="preserve">dane osobowe kandydata  będą przetwarzane w celu przeprowadzenia naboru na wolne stanowisko urzędnicze na podstawie art.6 ust.1 lit. a) i c)  RODO, art. 22¹   </w:t>
      </w:r>
      <w:r w:rsidRPr="00541BDE">
        <w:rPr>
          <w:rFonts w:ascii="Arial" w:eastAsia="Calibri" w:hAnsi="Arial" w:cs="Arial"/>
          <w:color w:val="000000"/>
          <w:lang w:eastAsia="en-US"/>
        </w:rPr>
        <w:lastRenderedPageBreak/>
        <w:t xml:space="preserve">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1F5E1B" w:rsidRPr="00551D9F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</w:t>
      </w:r>
      <w:r w:rsidR="001C3DB8">
        <w:rPr>
          <w:rFonts w:eastAsia="Calibri"/>
          <w:b/>
          <w:color w:val="0000FF"/>
          <w:u w:val="single"/>
          <w:lang w:eastAsia="en-US"/>
        </w:rPr>
        <w:t>ydziale  Gospodarki  Komunalnej i Mieszkaniowej</w:t>
      </w:r>
      <w:r>
        <w:rPr>
          <w:rFonts w:eastAsia="Calibri"/>
          <w:b/>
          <w:color w:val="0000FF"/>
          <w:u w:val="single"/>
          <w:lang w:eastAsia="en-US"/>
        </w:rPr>
        <w:t>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ED55DD" w:rsidRPr="00ED55DD" w:rsidRDefault="00ED55DD" w:rsidP="00ED55DD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27740E" w:rsidRPr="0027740E" w:rsidRDefault="0027740E" w:rsidP="0027740E">
      <w:pPr>
        <w:jc w:val="both"/>
        <w:rPr>
          <w:bCs/>
        </w:rPr>
      </w:pPr>
    </w:p>
    <w:p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C6519"/>
    <w:multiLevelType w:val="hybridMultilevel"/>
    <w:tmpl w:val="1922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A1AF5"/>
    <w:multiLevelType w:val="hybridMultilevel"/>
    <w:tmpl w:val="BB183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1114CB"/>
    <w:multiLevelType w:val="hybridMultilevel"/>
    <w:tmpl w:val="C2560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C2195"/>
    <w:multiLevelType w:val="hybridMultilevel"/>
    <w:tmpl w:val="C3BEE0EA"/>
    <w:lvl w:ilvl="0" w:tplc="DFE011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20"/>
  </w:num>
  <w:num w:numId="14">
    <w:abstractNumId w:val="16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0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523AB"/>
    <w:rsid w:val="00097E9A"/>
    <w:rsid w:val="000A760B"/>
    <w:rsid w:val="000F6AE2"/>
    <w:rsid w:val="00143F33"/>
    <w:rsid w:val="0014727D"/>
    <w:rsid w:val="00164C29"/>
    <w:rsid w:val="001860DB"/>
    <w:rsid w:val="001904A4"/>
    <w:rsid w:val="001977A5"/>
    <w:rsid w:val="001B71A1"/>
    <w:rsid w:val="001C3669"/>
    <w:rsid w:val="001C3DB8"/>
    <w:rsid w:val="001C6B6E"/>
    <w:rsid w:val="001F218C"/>
    <w:rsid w:val="001F34BA"/>
    <w:rsid w:val="001F5A35"/>
    <w:rsid w:val="001F5E1B"/>
    <w:rsid w:val="00222B4C"/>
    <w:rsid w:val="00254EAA"/>
    <w:rsid w:val="0027740E"/>
    <w:rsid w:val="002B31FF"/>
    <w:rsid w:val="002B51DC"/>
    <w:rsid w:val="002C2507"/>
    <w:rsid w:val="002D402C"/>
    <w:rsid w:val="002E0A9E"/>
    <w:rsid w:val="00306650"/>
    <w:rsid w:val="00315FCA"/>
    <w:rsid w:val="00325D69"/>
    <w:rsid w:val="00326C5B"/>
    <w:rsid w:val="00332DFC"/>
    <w:rsid w:val="0033693A"/>
    <w:rsid w:val="003633B6"/>
    <w:rsid w:val="003705EE"/>
    <w:rsid w:val="003C125A"/>
    <w:rsid w:val="003F2BBF"/>
    <w:rsid w:val="003F71D0"/>
    <w:rsid w:val="00420EC7"/>
    <w:rsid w:val="0043689F"/>
    <w:rsid w:val="004866B1"/>
    <w:rsid w:val="004C4F3A"/>
    <w:rsid w:val="004E582F"/>
    <w:rsid w:val="004F2B5B"/>
    <w:rsid w:val="00535897"/>
    <w:rsid w:val="00541BDE"/>
    <w:rsid w:val="00551D9F"/>
    <w:rsid w:val="005546F2"/>
    <w:rsid w:val="00591C3B"/>
    <w:rsid w:val="005B0347"/>
    <w:rsid w:val="005F6436"/>
    <w:rsid w:val="006709D2"/>
    <w:rsid w:val="0067576B"/>
    <w:rsid w:val="006950F1"/>
    <w:rsid w:val="006B590D"/>
    <w:rsid w:val="006B65D2"/>
    <w:rsid w:val="006B7CD3"/>
    <w:rsid w:val="006C2A9E"/>
    <w:rsid w:val="006C711D"/>
    <w:rsid w:val="006D10E7"/>
    <w:rsid w:val="006D11FF"/>
    <w:rsid w:val="006D327A"/>
    <w:rsid w:val="007107C4"/>
    <w:rsid w:val="00711C36"/>
    <w:rsid w:val="0072322A"/>
    <w:rsid w:val="00760297"/>
    <w:rsid w:val="00760313"/>
    <w:rsid w:val="00784122"/>
    <w:rsid w:val="00796BE0"/>
    <w:rsid w:val="007A0356"/>
    <w:rsid w:val="007B56B5"/>
    <w:rsid w:val="007B7D8C"/>
    <w:rsid w:val="007F1D0B"/>
    <w:rsid w:val="00801AFE"/>
    <w:rsid w:val="00806F84"/>
    <w:rsid w:val="00813A14"/>
    <w:rsid w:val="00845970"/>
    <w:rsid w:val="0084627E"/>
    <w:rsid w:val="008509E0"/>
    <w:rsid w:val="008511C2"/>
    <w:rsid w:val="00890164"/>
    <w:rsid w:val="00892251"/>
    <w:rsid w:val="00896B2F"/>
    <w:rsid w:val="00896DC8"/>
    <w:rsid w:val="008E0A85"/>
    <w:rsid w:val="008F0D57"/>
    <w:rsid w:val="009020E2"/>
    <w:rsid w:val="009149AD"/>
    <w:rsid w:val="009E7F57"/>
    <w:rsid w:val="009F1F28"/>
    <w:rsid w:val="00A2094D"/>
    <w:rsid w:val="00A3438F"/>
    <w:rsid w:val="00A75354"/>
    <w:rsid w:val="00A86FD1"/>
    <w:rsid w:val="00AB2112"/>
    <w:rsid w:val="00AC4662"/>
    <w:rsid w:val="00AD3C4E"/>
    <w:rsid w:val="00AE3A9E"/>
    <w:rsid w:val="00AE47C2"/>
    <w:rsid w:val="00AE5FF9"/>
    <w:rsid w:val="00AE706D"/>
    <w:rsid w:val="00AF2462"/>
    <w:rsid w:val="00B05ADF"/>
    <w:rsid w:val="00B13542"/>
    <w:rsid w:val="00B5640D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5643C"/>
    <w:rsid w:val="00D65D29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CAE8-E2CC-418F-A9BD-C8E2A40A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2020-06-22T07:16:00Z</cp:lastPrinted>
  <dcterms:created xsi:type="dcterms:W3CDTF">2019-07-08T10:56:00Z</dcterms:created>
  <dcterms:modified xsi:type="dcterms:W3CDTF">2020-07-10T11:50:00Z</dcterms:modified>
</cp:coreProperties>
</file>