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>PAKIET I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4A0D39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933291" w:rsidRPr="00933291">
        <w:rPr>
          <w:rFonts w:ascii="Times New Roman" w:hAnsi="Times New Roman" w:cs="Times New Roman"/>
          <w:szCs w:val="24"/>
        </w:rPr>
        <w:t>działka nr 1/4 obręb Sierakowo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933291">
        <w:rPr>
          <w:rFonts w:ascii="Times New Roman" w:hAnsi="Times New Roman" w:cs="Times New Roman"/>
          <w:b/>
          <w:szCs w:val="24"/>
        </w:rPr>
        <w:t>5,77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933291" w:rsidRDefault="00933291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Pr="005B4BED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D8FC7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18</cp:revision>
  <cp:lastPrinted>2019-02-01T08:09:00Z</cp:lastPrinted>
  <dcterms:created xsi:type="dcterms:W3CDTF">2017-12-20T07:49:00Z</dcterms:created>
  <dcterms:modified xsi:type="dcterms:W3CDTF">2019-09-11T07:24:00Z</dcterms:modified>
</cp:coreProperties>
</file>