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CB9" w:rsidRDefault="008D7CB9" w:rsidP="008D7C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p w:rsidR="00162DA3" w:rsidRPr="00DB4CF6" w:rsidRDefault="00162DA3" w:rsidP="00DB4CF6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pl-PL"/>
        </w:rPr>
      </w:pPr>
      <w:r w:rsidRPr="00DB4CF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U</w:t>
      </w:r>
      <w:r w:rsidR="008D7CB9" w:rsidRPr="00DB4CF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CHWAŁA </w:t>
      </w:r>
      <w:r w:rsidR="00DB4CF6" w:rsidRPr="00DB4CF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 Nr IX/94/2019</w:t>
      </w:r>
      <w:r w:rsidRPr="00DB4CF6">
        <w:rPr>
          <w:rFonts w:ascii="Arial" w:eastAsia="Times New Roman" w:hAnsi="Arial" w:cs="Arial"/>
          <w:b/>
          <w:bCs/>
          <w:sz w:val="32"/>
          <w:szCs w:val="32"/>
          <w:lang w:eastAsia="pl-PL"/>
        </w:rPr>
        <w:br/>
      </w:r>
      <w:r w:rsidR="008D7CB9" w:rsidRPr="00DB4CF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 xml:space="preserve">Rady Miejskiej w Policach </w:t>
      </w:r>
      <w:r w:rsidR="008D7CB9" w:rsidRPr="00DB4CF6">
        <w:rPr>
          <w:rFonts w:ascii="Arial" w:eastAsia="Times New Roman" w:hAnsi="Arial" w:cs="Arial"/>
          <w:b/>
          <w:bCs/>
          <w:sz w:val="32"/>
          <w:szCs w:val="32"/>
          <w:lang w:eastAsia="pl-PL"/>
        </w:rPr>
        <w:br/>
      </w:r>
      <w:r w:rsidRPr="00DB4CF6">
        <w:rPr>
          <w:rFonts w:ascii="Arial" w:eastAsia="Times New Roman" w:hAnsi="Arial" w:cs="Arial"/>
          <w:b/>
          <w:bCs/>
          <w:sz w:val="32"/>
          <w:szCs w:val="32"/>
          <w:lang w:eastAsia="pl-PL"/>
        </w:rPr>
        <w:t>z dnia 28 maja 2019 r.</w:t>
      </w:r>
    </w:p>
    <w:p w:rsidR="00162DA3" w:rsidRDefault="00162DA3" w:rsidP="008D7CB9">
      <w:pPr>
        <w:keepNext/>
        <w:autoSpaceDE w:val="0"/>
        <w:autoSpaceDN w:val="0"/>
        <w:adjustRightInd w:val="0"/>
        <w:spacing w:before="480" w:after="48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sprawie uchwalenia „Projektu założeń do planu zaopatrzenia w ciepło, energię elektryczną i paliwa gazowe dla Gm</w:t>
      </w:r>
      <w:r w:rsidR="008D7CB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iny Police na lata 2018 - 2033"</w:t>
      </w:r>
    </w:p>
    <w:p w:rsidR="00162DA3" w:rsidRPr="00162DA3" w:rsidRDefault="00162DA3" w:rsidP="00DB4CF6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sz w:val="24"/>
          <w:szCs w:val="24"/>
          <w:lang w:eastAsia="pl-PL"/>
        </w:rPr>
        <w:t>Na podstawie art. 7 ust. 1 pkt 3 i art. 18 ust. 2 pkt 15 ustawy z dnia 8 marca 19</w:t>
      </w:r>
      <w:r w:rsidR="008D7CB9">
        <w:rPr>
          <w:rFonts w:ascii="Arial" w:eastAsia="Times New Roman" w:hAnsi="Arial" w:cs="Arial"/>
          <w:sz w:val="24"/>
          <w:szCs w:val="24"/>
          <w:lang w:eastAsia="pl-PL"/>
        </w:rPr>
        <w:t>90 r. o samorządzie gminnym (</w:t>
      </w:r>
      <w:r w:rsidRPr="00162DA3">
        <w:rPr>
          <w:rFonts w:ascii="Arial" w:eastAsia="Times New Roman" w:hAnsi="Arial" w:cs="Arial"/>
          <w:sz w:val="24"/>
          <w:szCs w:val="24"/>
          <w:lang w:eastAsia="pl-PL"/>
        </w:rPr>
        <w:t>Dz. U. z 2019 r. poz. 506 ) oraz art. 19 ust. 2 i 8 ustawy z dnia 10 kwietnia 1997 r. Prawo energetyczne (Dz. U. z 201</w:t>
      </w:r>
      <w:r w:rsidR="008D7CB9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Pr="00162DA3">
        <w:rPr>
          <w:rFonts w:ascii="Arial" w:eastAsia="Times New Roman" w:hAnsi="Arial" w:cs="Arial"/>
          <w:sz w:val="24"/>
          <w:szCs w:val="24"/>
          <w:lang w:eastAsia="pl-PL"/>
        </w:rPr>
        <w:t xml:space="preserve"> r. poz. 755 ), </w:t>
      </w:r>
      <w:r w:rsidR="00C37817">
        <w:rPr>
          <w:rFonts w:ascii="Arial" w:eastAsia="Times New Roman" w:hAnsi="Arial" w:cs="Arial"/>
          <w:sz w:val="24"/>
          <w:szCs w:val="24"/>
          <w:lang w:eastAsia="pl-PL"/>
        </w:rPr>
        <w:t xml:space="preserve">Rada Miejska w Policach </w:t>
      </w:r>
      <w:r w:rsidRPr="00162DA3">
        <w:rPr>
          <w:rFonts w:ascii="Arial" w:eastAsia="Times New Roman" w:hAnsi="Arial" w:cs="Arial"/>
          <w:sz w:val="24"/>
          <w:szCs w:val="24"/>
          <w:lang w:eastAsia="pl-PL"/>
        </w:rPr>
        <w:t>uchwala</w:t>
      </w:r>
      <w:r w:rsidR="00C37817">
        <w:rPr>
          <w:rFonts w:ascii="Arial" w:eastAsia="Times New Roman" w:hAnsi="Arial" w:cs="Arial"/>
          <w:sz w:val="24"/>
          <w:szCs w:val="24"/>
          <w:lang w:eastAsia="pl-PL"/>
        </w:rPr>
        <w:t>,</w:t>
      </w:r>
      <w:r w:rsidRPr="00162DA3">
        <w:rPr>
          <w:rFonts w:ascii="Arial" w:eastAsia="Times New Roman" w:hAnsi="Arial" w:cs="Arial"/>
          <w:sz w:val="24"/>
          <w:szCs w:val="24"/>
          <w:lang w:eastAsia="pl-PL"/>
        </w:rPr>
        <w:t xml:space="preserve">  co następuje:</w:t>
      </w:r>
    </w:p>
    <w:p w:rsidR="00162DA3" w:rsidRPr="00162DA3" w:rsidRDefault="00162DA3" w:rsidP="00162D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1. </w:t>
      </w:r>
      <w:r w:rsidRPr="00162DA3">
        <w:rPr>
          <w:rFonts w:ascii="Arial" w:eastAsia="Times New Roman" w:hAnsi="Arial" w:cs="Arial"/>
          <w:sz w:val="24"/>
          <w:szCs w:val="24"/>
          <w:lang w:eastAsia="pl-PL"/>
        </w:rPr>
        <w:t>Uchwala się założenia do planu zaopatrzenia w ciepło, energię elektryczną i paliwa gazowe na obszarze Gminy Police określone w dokumencie „Projekt założeń do planu zaopatrzenia w ciepło, energię elektryczną i paliwa gazowe dla Gminy Police na lata 2018-2033” stanowiącym załącznik nr 1 do niniejszej uchwały.</w:t>
      </w:r>
    </w:p>
    <w:p w:rsidR="00162DA3" w:rsidRPr="00162DA3" w:rsidRDefault="00162DA3" w:rsidP="00162DA3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2. </w:t>
      </w:r>
      <w:r w:rsidRPr="00162DA3"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  <w:t>Wykonanie uchwały powierza się Burmistrzowi Polic.</w:t>
      </w:r>
    </w:p>
    <w:p w:rsidR="00162DA3" w:rsidRPr="00162DA3" w:rsidRDefault="00162DA3" w:rsidP="00162DA3">
      <w:pPr>
        <w:keepNext/>
        <w:keepLines/>
        <w:autoSpaceDE w:val="0"/>
        <w:autoSpaceDN w:val="0"/>
        <w:adjustRightInd w:val="0"/>
        <w:spacing w:before="120" w:after="120" w:line="240" w:lineRule="auto"/>
        <w:ind w:firstLine="340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 3. </w:t>
      </w:r>
      <w:r w:rsidRPr="00162DA3">
        <w:rPr>
          <w:rFonts w:ascii="Arial" w:eastAsia="Times New Roman" w:hAnsi="Arial" w:cs="Arial"/>
          <w:color w:val="000000"/>
          <w:sz w:val="24"/>
          <w:szCs w:val="24"/>
          <w:u w:color="000000"/>
          <w:lang w:eastAsia="pl-PL"/>
        </w:rPr>
        <w:t>Uchwała wchodzi w życie z dniem podjęcia.</w:t>
      </w:r>
    </w:p>
    <w:p w:rsidR="00162DA3" w:rsidRPr="00162DA3" w:rsidRDefault="00162DA3" w:rsidP="00162DA3">
      <w:pPr>
        <w:keepNext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35"/>
        <w:gridCol w:w="4935"/>
      </w:tblGrid>
      <w:tr w:rsidR="00162DA3" w:rsidRPr="00162DA3"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A3" w:rsidRPr="00162DA3" w:rsidRDefault="00162DA3" w:rsidP="00162DA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9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162DA3" w:rsidRPr="00162DA3" w:rsidRDefault="00162DA3" w:rsidP="00162DA3">
            <w:pPr>
              <w:keepNext/>
              <w:keepLines/>
              <w:autoSpaceDE w:val="0"/>
              <w:autoSpaceDN w:val="0"/>
              <w:adjustRightInd w:val="0"/>
              <w:spacing w:before="560" w:after="560" w:line="240" w:lineRule="auto"/>
              <w:ind w:left="1134" w:right="113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instrText>MERGEFIELD SIGNATURE_0_0__FUNCTION \* MERGEFORMAT</w:instrTex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Przewodniczący Rady</w: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="008D7CB9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162DA3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br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instrText>MERGEFIELD SIGNATURE_0_0_FIRSTNAME \* MERGEFORMAT</w:instrTex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Grzegorz</w: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begin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instrText>MERGEFIELD SIGNATURE_0_0_LASTNAME \* MERGEFORMAT</w:instrTex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separate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Ufniarz</w:t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fldChar w:fldCharType="end"/>
            </w:r>
            <w:r w:rsidRPr="00162DA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</w:tbl>
    <w:p w:rsidR="009C5213" w:rsidRDefault="00C37817"/>
    <w:p w:rsidR="00162DA3" w:rsidRDefault="00162DA3"/>
    <w:p w:rsidR="00162DA3" w:rsidRDefault="00162DA3"/>
    <w:p w:rsidR="00162DA3" w:rsidRDefault="00162DA3"/>
    <w:p w:rsidR="00162DA3" w:rsidRDefault="00162DA3"/>
    <w:p w:rsidR="00162DA3" w:rsidRDefault="00162DA3"/>
    <w:p w:rsidR="00162DA3" w:rsidRDefault="00162DA3"/>
    <w:p w:rsidR="00162DA3" w:rsidRDefault="00162DA3"/>
    <w:p w:rsidR="00162DA3" w:rsidRDefault="00162DA3"/>
    <w:p w:rsidR="00162DA3" w:rsidRDefault="00162DA3"/>
    <w:p w:rsidR="008D7CB9" w:rsidRDefault="008D7CB9"/>
    <w:p w:rsidR="00DB4CF6" w:rsidRDefault="00DB4CF6" w:rsidP="00162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Uzasadnienie</w:t>
      </w:r>
    </w:p>
    <w:p w:rsidR="008D7CB9" w:rsidRPr="00162DA3" w:rsidRDefault="008D7CB9" w:rsidP="00162DA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P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Projekt uchwały przedkłada Radzie Miejskiej Burmistrz Polic. </w:t>
      </w:r>
    </w:p>
    <w:p w:rsidR="00162DA3" w:rsidRP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sz w:val="24"/>
          <w:szCs w:val="24"/>
          <w:lang w:eastAsia="pl-PL"/>
        </w:rPr>
        <w:t>Zgodnie z ustawą z 10 kwietnia 1997 r. Prawo energetyczne do zadań własnych Gminy w zakresie zaopatrzenia w ciepło, energię elektryczną i paliwa gazowe należy m.in. planowanie i organizacja zaopatrzenia w ciepło, energię elektryczną i paliwa gazowe na obszarze gminy, planowanie oświetlenia miejsc publicznych i dróg znajdujących się na terenie gminy. Art. 19 ustawy nakłada na Gminę obowiązek opracowania projektu założeń do planu zaopatrzenia w ciepło, energię elektryczną i paliwa gazowe, co najmniej na okres 15 lat i jego aktualizacji co najmniej raz na 3 lata.</w:t>
      </w:r>
    </w:p>
    <w:p w:rsidR="00162DA3" w:rsidRP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sz w:val="24"/>
          <w:szCs w:val="24"/>
          <w:lang w:eastAsia="pl-PL"/>
        </w:rPr>
        <w:t xml:space="preserve">Zgodnie z wymaganiami ustawy Prawo energetyczne dokument „Projekt założeń do planu zaopatrzenia w ciepło, energię elektryczną i paliwa gazowe dla Gminy Police </w:t>
      </w:r>
      <w:r w:rsidR="000E3DF4">
        <w:rPr>
          <w:rFonts w:ascii="Arial" w:eastAsia="Times New Roman" w:hAnsi="Arial" w:cs="Arial"/>
          <w:sz w:val="24"/>
          <w:szCs w:val="24"/>
          <w:lang w:eastAsia="pl-PL"/>
        </w:rPr>
        <w:t>na lata 2018 - 2033” podlegał</w:t>
      </w:r>
      <w:r w:rsidRPr="00162DA3">
        <w:rPr>
          <w:rFonts w:ascii="Arial" w:eastAsia="Times New Roman" w:hAnsi="Arial" w:cs="Arial"/>
          <w:sz w:val="24"/>
          <w:szCs w:val="24"/>
          <w:lang w:eastAsia="pl-PL"/>
        </w:rPr>
        <w:t>:</w:t>
      </w:r>
    </w:p>
    <w:p w:rsidR="00162DA3" w:rsidRPr="00162DA3" w:rsidRDefault="00162DA3" w:rsidP="00162DA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sz w:val="24"/>
          <w:szCs w:val="24"/>
          <w:lang w:eastAsia="pl-PL"/>
        </w:rPr>
        <w:t>1) Opiniowaniu przez samorząd województwa w zakresie koordynacji współpracy z innymi gminami oraz w zakresie zgodności z polityką energetyczną państwa (art. 19 ust 5 ustawy prawo energetyczne). Przygotowany projekt uzyskał pozytywną opinię – pismo Zarządu Województwa Zachodniopomorskiego nr WBiOIN-I.7231.14.2018.MBR z dnia 14 listopada 2018 r.</w:t>
      </w:r>
    </w:p>
    <w:p w:rsidR="00162DA3" w:rsidRPr="00162DA3" w:rsidRDefault="00162DA3" w:rsidP="00162DA3">
      <w:pPr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sz w:val="24"/>
          <w:szCs w:val="24"/>
          <w:lang w:eastAsia="pl-PL"/>
        </w:rPr>
        <w:t>2) Wyłożeniu do publicznego wglądu na okres 21 dni (art.19 ust. 6 ustawy Prawo energetyczne)</w:t>
      </w: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62DA3">
        <w:rPr>
          <w:rFonts w:ascii="Arial" w:eastAsia="Times New Roman" w:hAnsi="Arial" w:cs="Arial"/>
          <w:sz w:val="24"/>
          <w:szCs w:val="24"/>
          <w:lang w:eastAsia="pl-PL"/>
        </w:rPr>
        <w:t>Dokument wyłożony był do publicznego wglądu w dniach od 05.04.2019 r. do 26.04.2019 r. w Urzędzie Miejskim w Policach oraz na stronie www.bip.police.pl. W trakcie wyłożenia dokumentu do publicznego wglądu nie wniesiono żadnych uwag.</w:t>
      </w: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Projekt uc</w:t>
      </w:r>
      <w:r w:rsidR="00C37817">
        <w:rPr>
          <w:rFonts w:ascii="Arial" w:eastAsia="Times New Roman" w:hAnsi="Arial" w:cs="Arial"/>
          <w:sz w:val="24"/>
          <w:szCs w:val="24"/>
          <w:lang w:eastAsia="pl-PL"/>
        </w:rPr>
        <w:t xml:space="preserve">hwały opracowany przez Wydział </w:t>
      </w:r>
      <w:bookmarkStart w:id="0" w:name="_GoBack"/>
      <w:bookmarkEnd w:id="0"/>
    </w:p>
    <w:p w:rsidR="00162DA3" w:rsidRPr="00162DA3" w:rsidRDefault="00162DA3" w:rsidP="00162DA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Gospodarki Komunalnej i Mieszkaniowej </w:t>
      </w:r>
    </w:p>
    <w:p w:rsidR="00162DA3" w:rsidRDefault="00162DA3"/>
    <w:sectPr w:rsidR="00162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DA3"/>
    <w:rsid w:val="000B47C1"/>
    <w:rsid w:val="000E3DF4"/>
    <w:rsid w:val="00162DA3"/>
    <w:rsid w:val="008D7CB9"/>
    <w:rsid w:val="009E4339"/>
    <w:rsid w:val="00C37817"/>
    <w:rsid w:val="00DB4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2019-05-30T07:24:00Z</cp:lastPrinted>
  <dcterms:created xsi:type="dcterms:W3CDTF">2019-05-15T07:54:00Z</dcterms:created>
  <dcterms:modified xsi:type="dcterms:W3CDTF">2019-05-30T07:27:00Z</dcterms:modified>
</cp:coreProperties>
</file>